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3F" w:rsidRPr="007C3D3F" w:rsidRDefault="007C3D3F" w:rsidP="007C3D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bCs/>
          <w:color w:val="21587F"/>
          <w:sz w:val="29"/>
        </w:rPr>
        <w:t>ПРИНЦИПЫ ПИТАНИЯ В МДОУ</w:t>
      </w:r>
      <w:r w:rsidRPr="007C3D3F">
        <w:rPr>
          <w:rFonts w:ascii="Times New Roman" w:eastAsia="Times New Roman" w:hAnsi="Times New Roman" w:cs="Times New Roman"/>
          <w:color w:val="21587F"/>
          <w:sz w:val="29"/>
          <w:szCs w:val="29"/>
        </w:rPr>
        <w:t>:</w:t>
      </w:r>
    </w:p>
    <w:p w:rsid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Адекватная энергетическая ценность рационов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соответствующая </w:t>
      </w:r>
      <w:proofErr w:type="spellStart"/>
      <w:r w:rsidRPr="007C3D3F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Сбалансированность рациона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 по всем заменимым и незаменимым пищевым факторам, включая белки и аминокислоты, пищевые жиры и жирные кислоты, различные классы углеводов, витамины, минеральные соли и микроэлементы.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3. Максимальное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разнообразие рациона.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4. Адекватная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и кулинарная обработка продуктов и блюд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>, обеспечивающая их высокие вкусовые достоинства и сохранность исходной пищевой ценности.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>5. Исключение из рациона питания продуктов и блюд, способных оказывать раздражающее действие на слизистую органов пищеварения, а также продуктов, которые могли бы привести к ухудшению здоровья у детей с хроническими заболеваниями (вне стадии обострения) или компенсированными функциональными нарушениями органов желудочно-кишечного тракта (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щадящее питание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индивидуальных особенностей детей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непереносимость ими отдельных продуктов и блюд). Если ваш ребёнок имеет какие-либо проблемы при употреблении некоторых продуктов, то необходимо данный момент согласовывать с руководителем детского сада.</w:t>
      </w:r>
    </w:p>
    <w:p w:rsid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 xml:space="preserve">7. Обеспечение </w:t>
      </w: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санитарно-эпидемиологической безопасности питания</w:t>
      </w:r>
      <w:r w:rsidRPr="007C3D3F">
        <w:rPr>
          <w:rFonts w:ascii="Times New Roman" w:eastAsia="Times New Roman" w:hAnsi="Times New Roman" w:cs="Times New Roman"/>
          <w:sz w:val="24"/>
          <w:szCs w:val="24"/>
        </w:rPr>
        <w:t>, включающее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питания в детском саду осуществляется в соответствии с согласованным с </w:t>
      </w:r>
      <w:proofErr w:type="spellStart"/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Роспотребнадзором</w:t>
      </w:r>
      <w:proofErr w:type="spellEnd"/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10-дневным меню. При этом учитывается возраст дет</w:t>
      </w:r>
      <w:r w:rsidR="009129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ей: </w:t>
      </w:r>
      <w:bookmarkStart w:id="0" w:name="_GoBack"/>
      <w:bookmarkEnd w:id="0"/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от 3 до 5 лет есть свои определенные нормы питания.</w:t>
      </w:r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 xml:space="preserve"> У нас четырехразовое питание.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bCs/>
          <w:sz w:val="24"/>
          <w:szCs w:val="24"/>
        </w:rPr>
        <w:t>Ежедневное меню контролирует медицинская сестра, которая учитывает нормы питания. На каждое блюдо имеется технологическая карта.</w:t>
      </w:r>
    </w:p>
    <w:p w:rsidR="007C3D3F" w:rsidRPr="007C3D3F" w:rsidRDefault="007C3D3F" w:rsidP="007C3D3F">
      <w:pPr>
        <w:pStyle w:val="a3"/>
        <w:rPr>
          <w:b/>
        </w:rPr>
      </w:pPr>
      <w:r w:rsidRPr="007C3D3F">
        <w:rPr>
          <w:b/>
          <w:bCs/>
        </w:rPr>
        <w:t>Повара детского сада отличаются профессионализмом: соблюдаются нормы и правила приготовления пищи для детей. Все приготовленные блюда вкусны и полезны.</w:t>
      </w:r>
      <w:r w:rsidRPr="007C3D3F">
        <w:t xml:space="preserve"> </w:t>
      </w:r>
      <w:r w:rsidRPr="007C3D3F">
        <w:rPr>
          <w:b/>
        </w:rPr>
        <w:t>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7C3D3F" w:rsidRPr="007C3D3F" w:rsidRDefault="007C3D3F" w:rsidP="007C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sz w:val="24"/>
          <w:szCs w:val="24"/>
        </w:rPr>
        <w:t>       </w:t>
      </w:r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>Руководителем осуществляется строгий контроль за качеством и разнообразием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реализации. </w:t>
      </w:r>
    </w:p>
    <w:p w:rsidR="007C3D3F" w:rsidRPr="007C3D3F" w:rsidRDefault="007C3D3F" w:rsidP="007C3D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3D3F">
        <w:rPr>
          <w:rFonts w:ascii="Times New Roman" w:eastAsia="Times New Roman" w:hAnsi="Times New Roman" w:cs="Times New Roman"/>
          <w:b/>
          <w:sz w:val="24"/>
          <w:szCs w:val="24"/>
        </w:rPr>
        <w:t xml:space="preserve">Каждый день родители знакомятся с предлагаемым меню. Это делается для того, чтобы родители знали рацион питания ребёнка  в течение дня и, в соответствии с этим, смогли дополнить его рацион необходимой пищей в виде лёгкого и полезного ужина. </w:t>
      </w:r>
    </w:p>
    <w:p w:rsidR="003E65E1" w:rsidRDefault="003E65E1"/>
    <w:sectPr w:rsidR="003E65E1" w:rsidSect="007C3D3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D3F"/>
    <w:rsid w:val="003E65E1"/>
    <w:rsid w:val="007C3D3F"/>
    <w:rsid w:val="009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E58A"/>
  <w15:docId w15:val="{9F9DECAC-EB1B-4300-A065-B4987F6D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C3D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C3D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C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5</cp:revision>
  <dcterms:created xsi:type="dcterms:W3CDTF">2020-12-03T09:10:00Z</dcterms:created>
  <dcterms:modified xsi:type="dcterms:W3CDTF">2023-03-27T07:56:00Z</dcterms:modified>
</cp:coreProperties>
</file>