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B5" w:rsidRDefault="004344B5" w:rsidP="00F25B0E">
      <w:pPr>
        <w:spacing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49296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Выступление на семинаре </w:t>
      </w:r>
      <w:proofErr w:type="gramStart"/>
      <w:r w:rsidRPr="0049296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г</w:t>
      </w:r>
      <w:proofErr w:type="gramEnd"/>
      <w:r w:rsidRPr="0049296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. Тверь. 23.01.2013</w:t>
      </w:r>
    </w:p>
    <w:p w:rsidR="007A09A0" w:rsidRDefault="007A09A0" w:rsidP="00F25B0E">
      <w:pPr>
        <w:spacing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«Использование метода проектов на уроках географии и химии».</w:t>
      </w:r>
    </w:p>
    <w:p w:rsidR="007A09A0" w:rsidRDefault="007A09A0" w:rsidP="00F25B0E">
      <w:pPr>
        <w:spacing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(из опыта работы учителя географии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Каякиной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Н.Н. и учителя химии Жуковой Т.В. МБОУ «Ново –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Ямская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СОШ»)</w:t>
      </w:r>
    </w:p>
    <w:p w:rsidR="0049296B" w:rsidRPr="0049296B" w:rsidRDefault="0049296B" w:rsidP="00F25B0E">
      <w:pPr>
        <w:spacing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</w:p>
    <w:p w:rsidR="0020624A" w:rsidRPr="0049296B" w:rsidRDefault="007A09A0" w:rsidP="00F25B0E">
      <w:p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7A09A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Слайд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Социальный заказ общества ориентирует современную среднюю школу на подготовку самостоятельно критически мыслящих, умеющих видеть и творчески решать возникающие проблемы учащихся. Поэтому очень важен переход от репродуктивной деятельности учащихся </w:t>
      </w:r>
      <w:proofErr w:type="gramStart"/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</w:t>
      </w:r>
      <w:proofErr w:type="gramEnd"/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творческой, поисковой на всех этапах учебного процесса.</w:t>
      </w:r>
    </w:p>
    <w:p w:rsidR="004344B5" w:rsidRPr="0049296B" w:rsidRDefault="007A09A0" w:rsidP="00F25B0E">
      <w:p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1D4E1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Слайд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Этим требованиям</w:t>
      </w:r>
      <w:r w:rsidR="00F25B0E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</w:t>
      </w:r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к</w:t>
      </w:r>
      <w:r w:rsidR="00F25B0E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</w:t>
      </w:r>
      <w:r w:rsidR="00A4362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к </w:t>
      </w:r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нам кажется</w:t>
      </w:r>
      <w:r w:rsidR="00F25B0E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 отвечает метод проектов:</w:t>
      </w:r>
      <w:r w:rsidR="004344B5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во-первых, потому что в условиях классно-урочной системы занятий он наиболее легко вписывается в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учебный процесс. Этот метод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позволяет достигать целей по предмету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поставленных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любой программой, стандартом образования,</w:t>
      </w:r>
      <w:r w:rsidR="00A4362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сохраняя при этом достижения отечественной дидактики, педагогической психологии, частных методик;</w:t>
      </w: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во-вторых, потому, что этот метод гуманистический, обеспечивает не только успешное усвоение учебного материала, но и интеллектуальное и нравственное развитие детей, их самостоятельность, доброжелательность по отношению к учителю и друг другу;</w:t>
      </w: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в-третьих, потому, что проекты сплачивают детей, развивают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коммуникабельность, желание помочь другим, умение работать в команде и ответственность за совместную работу;</w:t>
      </w: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в-четвертых, потому, что объединяет предметы, т.е. интегрирует их.</w:t>
      </w: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344B5" w:rsidRPr="0049296B" w:rsidRDefault="007A09A0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3.</w:t>
      </w:r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своей работе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мы</w:t>
      </w:r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используем  несколько типов проектов в зависимости от ряда типологических принципов:</w:t>
      </w: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количеству участников - </w:t>
      </w:r>
      <w:proofErr w:type="gramStart"/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индивидуальные</w:t>
      </w:r>
      <w:proofErr w:type="gramEnd"/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или групповые;</w:t>
      </w:r>
    </w:p>
    <w:p w:rsidR="004344B5" w:rsidRPr="0049296B" w:rsidRDefault="007A09A0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4.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содержанию и привязке к учебным дисциплинам - </w:t>
      </w:r>
      <w:proofErr w:type="spellStart"/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монопредметные</w:t>
      </w:r>
      <w:proofErr w:type="spellEnd"/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proofErr w:type="spellStart"/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межпредметные</w:t>
      </w:r>
      <w:proofErr w:type="spellEnd"/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344B5" w:rsidRPr="0049296B" w:rsidRDefault="007A09A0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5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продолжительности проектной деятельности применяем  краткосрочные (мини-проекты), недельные.</w:t>
      </w:r>
    </w:p>
    <w:p w:rsidR="004344B5" w:rsidRPr="0049296B" w:rsidRDefault="007A09A0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6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4344B5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доминирующему виду проектной деятельности - информационные, исследовательские, творческие, практико-ориентированные (прикладные) проекты.</w:t>
      </w:r>
    </w:p>
    <w:p w:rsidR="0088675C" w:rsidRPr="004A125E" w:rsidRDefault="007A09A0" w:rsidP="0088675C">
      <w:pPr>
        <w:spacing w:before="100" w:beforeAutospacing="1" w:after="100" w:afterAutospacing="1"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7.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A07A1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своих уроках географии я использую различные виды  проектов. </w:t>
      </w:r>
      <w:r w:rsidR="00BA07A1" w:rsidRPr="007A09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Наиболее простыми в исполнении</w:t>
      </w:r>
      <w:r w:rsidR="0088675C" w:rsidRPr="007A09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BA07A1" w:rsidRPr="007A09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8675C" w:rsidRPr="007A09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как мне кажется, </w:t>
      </w:r>
      <w:r w:rsidR="00BA07A1" w:rsidRPr="007A09A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являются информационные и творческие проекты. Именно с</w:t>
      </w:r>
      <w:r w:rsidR="00BA07A1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них мы и начинаем знакомство с методом проектов</w:t>
      </w:r>
      <w:r w:rsidR="004A12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уроках географии </w:t>
      </w:r>
      <w:r w:rsidR="00BA07A1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6 – 7 классах</w:t>
      </w:r>
      <w:r w:rsidR="004A125E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="004A125E" w:rsidRP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и на уроке природоведения в 5 классе. На данном слайде вы видите работу </w:t>
      </w:r>
      <w:proofErr w:type="gramStart"/>
      <w:r w:rsidR="004A125E" w:rsidRP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над</w:t>
      </w:r>
      <w:proofErr w:type="gramEnd"/>
      <w:r w:rsidR="004A125E" w:rsidRP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информационным проектов по теме </w:t>
      </w:r>
      <w:r w:rsid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«</w:t>
      </w:r>
      <w:r w:rsidR="004A125E" w:rsidRP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Природные условия материков</w:t>
      </w:r>
      <w:r w:rsid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»</w:t>
      </w:r>
      <w:r w:rsidR="004A125E" w:rsidRP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. Этот проект занимал 2 урока, на первом уроке ребята собирали информацию и оформляли результаты </w:t>
      </w:r>
      <w:r w:rsidR="004A125E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работы, в виде энциклопедической странички. НА втором уроке ребята защищали свои проекты и  составляли небольшую справочную таблицу в  своих тетрадях.</w:t>
      </w:r>
    </w:p>
    <w:p w:rsidR="0088675C" w:rsidRDefault="007A09A0" w:rsidP="0088675C">
      <w:pPr>
        <w:spacing w:before="100" w:beforeAutospacing="1" w:after="100" w:afterAutospacing="1"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Слайд 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4A12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Другой пример информационного </w:t>
      </w:r>
      <w:r w:rsidR="0088675C" w:rsidRPr="008867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проекта вы видите на данном слайде, он был выполнен </w:t>
      </w:r>
      <w:r w:rsidR="0088675C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ученицей 6 б класса Вороновой Анной. </w:t>
      </w:r>
      <w:r w:rsidR="004A12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ходе этого проекта ученица рассказывает о двух стихийных явлениях: землетрясении и вулканизме. </w:t>
      </w:r>
    </w:p>
    <w:p w:rsidR="007A09A0" w:rsidRDefault="007A09A0" w:rsidP="007A09A0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9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BA07A1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8-9 классе темы </w:t>
      </w:r>
      <w:r w:rsidR="00BA07A1" w:rsidRPr="008867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проектов боле</w:t>
      </w:r>
      <w:r w:rsidR="004A12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 серьезные и требуют более глубокой </w:t>
      </w:r>
      <w:r w:rsidR="00BA07A1" w:rsidRPr="008867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работы.</w:t>
      </w:r>
      <w:r w:rsidR="004A12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этих классах мы начинаем работу над исследовательскими и </w:t>
      </w:r>
      <w:proofErr w:type="spellStart"/>
      <w:proofErr w:type="gramStart"/>
      <w:r w:rsidR="004A125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практико</w:t>
      </w:r>
      <w:proofErr w:type="spellEnd"/>
      <w:r w:rsidR="004A12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ориентированными</w:t>
      </w:r>
      <w:proofErr w:type="gramEnd"/>
      <w:r w:rsidR="004A125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так как </w:t>
      </w:r>
      <w:r w:rsidR="00BA07A1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 таких проектов могут быть интересны не только участникам проекта, но и другим учащи</w:t>
      </w:r>
      <w:r w:rsidR="00A4362F">
        <w:rPr>
          <w:rFonts w:ascii="Times New Roman" w:hAnsi="Times New Roman" w:cs="Times New Roman"/>
          <w:color w:val="auto"/>
          <w:sz w:val="28"/>
          <w:szCs w:val="28"/>
          <w:lang w:val="ru-RU"/>
        </w:rPr>
        <w:t>мся. Особенно это касается тем  экологической направленности.</w:t>
      </w:r>
      <w:r w:rsidRPr="007A09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уроках в 8 классе при изучении темы «Краеведения» учащимися был выполнен </w:t>
      </w:r>
      <w:proofErr w:type="spellStart"/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практико</w:t>
      </w:r>
      <w:proofErr w:type="spellEnd"/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ориентированный проект «Архитектурно – природные памятники г Старица»</w:t>
      </w:r>
      <w:proofErr w:type="gramStart"/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Этот проект представляет собой виртуальную экскурсию по значимым местам города.</w:t>
      </w:r>
    </w:p>
    <w:p w:rsidR="007A09A0" w:rsidRDefault="007A09A0" w:rsidP="001D4E19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10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Другим примером исследовательского проекта является</w:t>
      </w:r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проект «Имена на карте России».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Этот проект родился при изучении темы «История освоения и изучения территории России».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</w:t>
      </w:r>
      <w:r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>ри выполнении данного проекта ученики исследовали происхождение имён на карте России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при этом они </w:t>
      </w:r>
      <w:proofErr w:type="spellStart"/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стапвили</w:t>
      </w:r>
      <w:proofErr w:type="spellEnd"/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цели и задачи, определяли гипотезу, проверяли её в ходе мини – исследования. Результатом работы являются презентации по данной теме, в них ребята раскрывали тайну открытия и происхождения имени.</w:t>
      </w:r>
    </w:p>
    <w:p w:rsidR="007A09A0" w:rsidRDefault="007A09A0" w:rsidP="001D4E19">
      <w:pPr>
        <w:spacing w:line="240" w:lineRule="auto"/>
        <w:ind w:left="0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Слайд 11.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33593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Учащиеся 11 класса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создают творческие проекты, а так же проекты так</w:t>
      </w:r>
      <w:r w:rsidR="00733593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же </w:t>
      </w:r>
      <w:proofErr w:type="spellStart"/>
      <w:proofErr w:type="gramStart"/>
      <w:r w:rsidR="00733593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>ко</w:t>
      </w:r>
      <w:proofErr w:type="spellEnd"/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ориентированного</w:t>
      </w:r>
      <w:proofErr w:type="gramEnd"/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характера. Н</w:t>
      </w:r>
      <w:r w:rsidR="00733593" w:rsidRPr="00BA07A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апример, 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 изучении темы «Страны Европы» учащимися класса были подготовлены </w:t>
      </w:r>
      <w:r w:rsidR="00C02F28">
        <w:rPr>
          <w:rFonts w:ascii="Times New Roman" w:hAnsi="Times New Roman" w:cs="Times New Roman"/>
          <w:color w:val="auto"/>
          <w:sz w:val="28"/>
          <w:szCs w:val="28"/>
          <w:lang w:val="ru-RU"/>
        </w:rPr>
        <w:t>путеводители по странам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буклеты, а также составлены туристические маршруты. Примером такого </w:t>
      </w:r>
      <w:r w:rsidR="00C02F28">
        <w:rPr>
          <w:rFonts w:ascii="Times New Roman" w:hAnsi="Times New Roman" w:cs="Times New Roman"/>
          <w:color w:val="auto"/>
          <w:sz w:val="28"/>
          <w:szCs w:val="28"/>
          <w:lang w:val="ru-RU"/>
        </w:rPr>
        <w:t>маршрута</w:t>
      </w:r>
      <w:r w:rsidR="007335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может служить работа ученицы 11 класса, Италия, тур</w:t>
      </w:r>
      <w:r w:rsidR="00C02F2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стране, при защите этого проекта Настя пыталась убедить класс в необходимости посетить эту страну.</w:t>
      </w:r>
    </w:p>
    <w:p w:rsidR="001D4E19" w:rsidRDefault="007A09A0" w:rsidP="001D4E19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12</w:t>
      </w:r>
      <w:r w:rsidR="001D4E19"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-  14</w:t>
      </w: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88675C"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Учащиеся 11 класса очень заинтересовались темой «Культура Японии», поэтому они выполнили</w:t>
      </w:r>
      <w:r w:rsidR="00C02F2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целый ряд творческих проектов, по данной теме. Конечно, времени на уроке не всегда хватает, поэтому проекты выполняются учащимися </w:t>
      </w:r>
      <w:r w:rsidR="00B91623">
        <w:rPr>
          <w:rFonts w:ascii="Times New Roman" w:hAnsi="Times New Roman" w:cs="Times New Roman"/>
          <w:color w:val="auto"/>
          <w:sz w:val="28"/>
          <w:szCs w:val="28"/>
          <w:lang w:val="ru-RU"/>
        </w:rPr>
        <w:t>не только на уроках, но и дома.</w:t>
      </w:r>
    </w:p>
    <w:p w:rsidR="00B91623" w:rsidRDefault="00B91623" w:rsidP="00B91623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84E4D" w:rsidRDefault="001D4E19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15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844802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На уроках хи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мии метод проектов считается не</w:t>
      </w:r>
      <w:r w:rsidR="00844802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эффективным, однако</w:t>
      </w:r>
      <w:r w:rsidR="00984E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</w:t>
      </w:r>
      <w:r w:rsidR="00844802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го применение возможно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изучении целого ряда тем. </w:t>
      </w:r>
      <w:r w:rsidR="0088675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Чаще всего я использую информационные, исследовательские и творческие проекты в малых группах. 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Так, 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 9 классе при изучении темы «</w:t>
      </w:r>
      <w:proofErr w:type="spellStart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Аллотропные</w:t>
      </w:r>
      <w:proofErr w:type="spellEnd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модификации углерода» я организую на уроке работу над мини-проектом, во время которого учащиеся работают с различными источниками и готовят представить свое видение 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аллотропных</w:t>
      </w:r>
      <w:proofErr w:type="spellEnd"/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модификаций</w:t>
      </w:r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углерода (алмаз, графит, </w:t>
      </w:r>
      <w:proofErr w:type="spellStart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карбин</w:t>
      </w:r>
      <w:proofErr w:type="spellEnd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spellStart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фуллерит</w:t>
      </w:r>
      <w:proofErr w:type="spellEnd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активированный уголь и </w:t>
      </w:r>
      <w:proofErr w:type="spellStart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графен</w:t>
      </w:r>
      <w:proofErr w:type="spellEnd"/>
      <w:r w:rsidR="00F25B0E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Затем каждая группа представляет результат своей работы, а все остальные заполняют сводную таблицу. В результате все учащиеся имеют более полное представление по изучаемой теме, </w:t>
      </w:r>
      <w:r w:rsidR="00246F5A" w:rsidRPr="008867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учатся использовать различные источники информации, учатся ответственности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984E4D" w:rsidRDefault="00F25B0E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</w:t>
      </w:r>
      <w:r w:rsidR="001D4E19"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16.</w:t>
      </w:r>
      <w:r w:rsidR="001D4E1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рамках проекта по теме «Силикатная промышленность»  учащиеся не только знакомятся с различными отраслями, их продукцией, но и решают краеведческие задачи,</w:t>
      </w:r>
      <w:r w:rsidR="0088675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84E4D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задачи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социального характера.  Для этого учащимся предлагаются темы: «Гончарные производства в Старице и районе», «Керамика в архитектуре Старицы», «Производство цемента: за и против». Но такие темы готовят вне урока, на уроке  ребята представляют только результат. </w:t>
      </w:r>
    </w:p>
    <w:p w:rsidR="001D4E19" w:rsidRDefault="001D4E19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17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246F5A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 10 классе в форме проекта организовано изучение таких тем, как «Углеводы», «Белки», «Биологически активные вещества»</w:t>
      </w:r>
      <w:r w:rsidR="000E20FB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. Первые два проекта рассчитаны на несколько уроков. Работа ведется как на уроке, так и дома. Практические работы, лабораторные эксперименты  подобраны таким образом, чтобы учащиеся могли фиксировать их и использовать в своих продуктах-отчетах.</w:t>
      </w:r>
    </w:p>
    <w:p w:rsidR="001D4E19" w:rsidRDefault="000E20FB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зависимости от особенностей класса предлагались как темы познавательного характера («Влияние сладкого на характер </w:t>
      </w:r>
      <w:r w:rsidR="00884B42">
        <w:rPr>
          <w:rFonts w:ascii="Times New Roman" w:hAnsi="Times New Roman" w:cs="Times New Roman"/>
          <w:color w:val="auto"/>
          <w:sz w:val="28"/>
          <w:szCs w:val="28"/>
          <w:lang w:val="ru-RU"/>
        </w:rPr>
        <w:t>человека», «Углеводы в природе», «Проблема  синтеза белков»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),</w:t>
      </w:r>
    </w:p>
    <w:p w:rsidR="00984E4D" w:rsidRDefault="001D4E19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лайд 18  - 19</w:t>
      </w:r>
      <w:r w:rsidR="000E20FB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так и </w:t>
      </w:r>
      <w:r w:rsid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темы</w:t>
      </w:r>
      <w:r w:rsidR="00884B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88675C">
        <w:rPr>
          <w:rFonts w:ascii="Times New Roman" w:hAnsi="Times New Roman" w:cs="Times New Roman"/>
          <w:color w:val="auto"/>
          <w:sz w:val="28"/>
          <w:szCs w:val="28"/>
          <w:lang w:val="ru-RU"/>
        </w:rPr>
        <w:t>–у</w:t>
      </w:r>
      <w:proofErr w:type="gramEnd"/>
      <w:r w:rsidR="0088675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чебные </w:t>
      </w:r>
      <w:r w:rsidR="000E20FB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пособия. </w:t>
      </w:r>
      <w:proofErr w:type="gramStart"/>
      <w:r w:rsidR="000E20FB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Последние</w:t>
      </w:r>
      <w:proofErr w:type="gramEnd"/>
      <w:r w:rsidR="000E20FB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легче оценивать самим учащимся. </w:t>
      </w:r>
    </w:p>
    <w:p w:rsidR="00844802" w:rsidRPr="0049296B" w:rsidRDefault="000E20FB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 11 классе проекты предла</w:t>
      </w:r>
      <w:r w:rsid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гаю при обобщении знаний по темам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«Полимеры», «Дисперсные системы», «Способы получения металлов», «Химическая промышленность».</w:t>
      </w:r>
    </w:p>
    <w:p w:rsidR="000E20FB" w:rsidRPr="0049296B" w:rsidRDefault="001D4E19" w:rsidP="00F25B0E">
      <w:p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1D4E1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Слайд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. 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</w:t>
      </w:r>
      <w:r w:rsidR="00402C5A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ля того чтобы один предмет помогал школьнику лучше освоить другой, а также для того, чтобы некоторые общие логические операции, методы и приемы познавательной работы, приобретаемые при изучении одной дисциплины, переносились на изучение других предметов нужна 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</w:t>
      </w:r>
      <w:r w:rsidR="00402C5A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вязь между дисциплинами учебного плана.</w:t>
      </w:r>
    </w:p>
    <w:p w:rsidR="004344B5" w:rsidRPr="0049296B" w:rsidRDefault="00402C5A" w:rsidP="00F25B0E">
      <w:p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При анализе порядка изучения тем по географии и химии были выявлены общие вопросы, которые изучаются параллельно, но при этом не соприкасаются друг с другом. Например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в 9 классе параллельно изучаются по географии тема «Металлургический комплекс», а по химии – 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«С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пособы получения металлов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»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; в 10 классе по химии 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«П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риродные источники углеводородов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»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 а по географии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-«Отрасли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мирового хозяйства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»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; в 8 классе 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- по географии «В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нутренние воды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России»</w:t>
      </w:r>
      <w:proofErr w:type="gramStart"/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,</w:t>
      </w:r>
      <w:proofErr w:type="gramEnd"/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по химии</w:t>
      </w:r>
      <w:r w:rsidR="000E20FB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- 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«Свойства воды».</w:t>
      </w:r>
    </w:p>
    <w:p w:rsidR="00844802" w:rsidRPr="001D4E19" w:rsidRDefault="00402C5A" w:rsidP="001D4E19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Для проведения интегрированного урок с</w:t>
      </w:r>
      <w:r w:rsidR="00BA07A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использованием метода проектов н</w:t>
      </w:r>
      <w:r w:rsidRPr="0049296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ами был выбран урок в 9 классе по теме «Металлургический комплекс. Способы получения металлов. Чёрная металлургия»</w:t>
      </w:r>
      <w:r w:rsidR="001D4E19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844802" w:rsidRPr="0049296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844802" w:rsidRPr="0049296B" w:rsidRDefault="00844802" w:rsidP="00F25B0E">
      <w:pPr>
        <w:spacing w:line="240" w:lineRule="auto"/>
        <w:ind w:left="0" w:firstLine="709"/>
        <w:contextualSpacing/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Тема «Способы получения металлов» на базе основной школы по химии изучается в ознакомительном порядке в разделе «Металлы». Дальнейшее развитие тема получает при изучении конкретных металлов, но только с точки зрения химического процесса. Подробнее способы получения металлов рассматриваются в 11 классе. </w:t>
      </w:r>
    </w:p>
    <w:p w:rsidR="00402C5A" w:rsidRPr="0049296B" w:rsidRDefault="00402C5A" w:rsidP="00F25B0E">
      <w:pPr>
        <w:spacing w:line="240" w:lineRule="auto"/>
        <w:ind w:left="0" w:firstLine="709"/>
        <w:contextualSpacing/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По географии  данная тема изучается в теме «Межотраслевые комплексы»</w:t>
      </w:r>
      <w:proofErr w:type="gramStart"/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 </w:t>
      </w:r>
      <w:r w:rsidR="00984E4D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,</w:t>
      </w:r>
      <w:proofErr w:type="gramEnd"/>
      <w:r w:rsidR="00984E4D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 где </w:t>
      </w:r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даётся развернутая характеристика эт</w:t>
      </w:r>
      <w:r w:rsidR="00227E7D"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ой отрасли, рассматриваются взаимосвязи с экологией и экономикой. </w:t>
      </w:r>
    </w:p>
    <w:p w:rsidR="00227E7D" w:rsidRDefault="00227E7D" w:rsidP="00F25B0E">
      <w:pPr>
        <w:spacing w:line="240" w:lineRule="auto"/>
        <w:ind w:left="0" w:firstLine="709"/>
        <w:contextualSpacing/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При изучении данных тем изолированно по предметам учащиеся не получают полного представлени</w:t>
      </w:r>
      <w:r w:rsidR="00984E4D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я о металлургическом </w:t>
      </w:r>
      <w:r w:rsidR="001D4E19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комплексе. </w:t>
      </w:r>
      <w:r w:rsidR="001D4E19"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Так</w:t>
      </w:r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 xml:space="preserve"> на </w:t>
      </w:r>
      <w:r w:rsidRPr="0049296B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lastRenderedPageBreak/>
        <w:t xml:space="preserve">уроках географии мы подробно рассматриваем вопрос о сырьевой базе, факторах размещения отраслей промышленности, типах предприятий. На уроках химии изучаем виды металлургии и химические процессы, виды сырья. </w:t>
      </w:r>
    </w:p>
    <w:p w:rsidR="0049296B" w:rsidRPr="0049296B" w:rsidRDefault="0049296B" w:rsidP="00F25B0E">
      <w:pPr>
        <w:spacing w:line="240" w:lineRule="auto"/>
        <w:ind w:left="0" w:firstLine="709"/>
        <w:contextualSpacing/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Мы попытались объединить два предмета с целью создания единого целостного представления о металлургическом комплексе и его роли в экономике,  показать его с точки зрения химии, географии, экологии и сформировать  не только представление об отрасли промышленности, но и привлечь внимание к проблемам социума и возмож</w:t>
      </w:r>
      <w:r w:rsidR="00984E4D">
        <w:rPr>
          <w:rFonts w:ascii="Times New Roman" w:eastAsia="Rockwell Extra Bold" w:hAnsi="Times New Roman" w:cs="Times New Roman"/>
          <w:color w:val="auto"/>
          <w:sz w:val="28"/>
          <w:szCs w:val="28"/>
          <w:lang w:val="ru-RU"/>
        </w:rPr>
        <w:t>ным путям решения этих проблем.</w:t>
      </w:r>
    </w:p>
    <w:p w:rsidR="00232DAD" w:rsidRPr="0049296B" w:rsidRDefault="001D4E19" w:rsidP="00F25B0E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21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Хотя объём изучаемого </w:t>
      </w:r>
      <w:r w:rsidR="00984E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материала большой и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сложен для понимания (по химии),  все же основная форма работы на уроке – это </w:t>
      </w:r>
      <w:r w:rsidR="00232DAD"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самостоятельная деятельность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учащихся по получению и представлению новых знаний. Урок может проводиться </w:t>
      </w:r>
      <w:r w:rsidR="00232DAD"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 компьютерном классе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, при условии, что за одним компьютером будут работать не более 4 учащихся (группа).</w:t>
      </w:r>
    </w:p>
    <w:p w:rsidR="00232DAD" w:rsidRDefault="00232DAD" w:rsidP="00F25B0E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Ребята имеют возможность работать в своем темпе, что обеспечивает </w:t>
      </w:r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личностно-ориентированный подход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 каждому. Учитель при этом также имеет возможн</w:t>
      </w:r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ость оказывать адресную </w:t>
      </w:r>
      <w:proofErr w:type="gramStart"/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>помощь</w:t>
      </w:r>
      <w:proofErr w:type="gramEnd"/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 всей группе, так и индивидуально. </w:t>
      </w:r>
    </w:p>
    <w:p w:rsidR="005F15D9" w:rsidRPr="0049296B" w:rsidRDefault="0088675C" w:rsidP="0088675C">
      <w:pPr>
        <w:spacing w:line="240" w:lineRule="auto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Начинаем наш урок с актуализации знаний по данной теме. </w:t>
      </w:r>
    </w:p>
    <w:p w:rsidR="00232DAD" w:rsidRPr="0049296B" w:rsidRDefault="00232DAD" w:rsidP="00F25B0E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Вопросы </w:t>
      </w:r>
      <w:r w:rsidR="0088675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слайде </w:t>
      </w:r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>помогают уч-ся  определить тему урока</w:t>
      </w:r>
      <w:proofErr w:type="gramStart"/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сформулировать цели и задачи, то есть  активизировать познавательную деятельность </w:t>
      </w:r>
      <w:r w:rsidR="005F15D9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направить </w:t>
      </w:r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ее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в нужное русло.</w:t>
      </w:r>
    </w:p>
    <w:p w:rsidR="005F15D9" w:rsidRDefault="001D4E19" w:rsidP="00445A3B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22.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постановки проблемы вначале вводится новая информация, сообщаемая учителями (понятия: металлургия, виды металлургии, металлургический комплекс и его состав)</w:t>
      </w:r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После чего ставится </w:t>
      </w:r>
      <w:proofErr w:type="gramStart"/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проблема</w:t>
      </w:r>
      <w:proofErr w:type="gramEnd"/>
      <w:r w:rsidR="005F15D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предлагаются </w:t>
      </w:r>
      <w:r w:rsidR="00884B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совместно с учащимися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пути </w:t>
      </w:r>
      <w:r w:rsidR="00445A3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ее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решения.  </w:t>
      </w:r>
    </w:p>
    <w:p w:rsidR="007A09A0" w:rsidRDefault="001D4E19" w:rsidP="00445A3B">
      <w:pPr>
        <w:spacing w:line="240" w:lineRule="auto"/>
        <w:ind w:left="-360" w:firstLine="709"/>
        <w:contextualSpacing/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23.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Вторая половина урока посвящена самостоятельной работе учащихся по добыванию и осмыслению новых знаний, работе с различными источниками информации и подготовке сообщений по своей тематике. </w:t>
      </w:r>
      <w:r w:rsidR="007A09A0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При подготовке урока п</w:t>
      </w:r>
      <w:r w:rsidR="007A09A0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редварительно было произведено  деление на группы</w:t>
      </w:r>
      <w:r w:rsidR="007A09A0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, назначены старшие групп</w:t>
      </w:r>
      <w:r w:rsidR="007A09A0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 и </w:t>
      </w:r>
      <w:r w:rsidR="007A09A0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проведен </w:t>
      </w:r>
      <w:r w:rsidR="007A09A0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инструктаж старших групп по организации раб</w:t>
      </w:r>
      <w:r w:rsidR="007A09A0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оты группы и оцениванию. Мы</w:t>
      </w:r>
      <w:r w:rsidR="007A09A0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 подготовили необходимый учебный материал по темам групп экспертов, чтобы снизить нагрузку для учащихся и сохранить интригу. Прямой выход в Интернет не использовался сознательно, чтобы сэкономить время на уроке (большой объём информации сложно переработать за короткий промежуток времени</w:t>
      </w:r>
      <w:r w:rsidR="007A09A0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)</w:t>
      </w:r>
      <w:proofErr w:type="gramStart"/>
      <w:r w:rsidR="007A09A0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 </w:t>
      </w:r>
      <w:r w:rsidR="007A09A0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.</w:t>
      </w:r>
      <w:proofErr w:type="gramEnd"/>
    </w:p>
    <w:p w:rsidR="00445A3B" w:rsidRPr="007A09A0" w:rsidRDefault="001D4E19" w:rsidP="007A09A0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24.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45A3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Каждая группа получила свою карточку-инструктаж для гарантированного достижения учебных результатов. </w:t>
      </w:r>
      <w:r w:rsidR="00445A3B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Упор </w:t>
      </w:r>
      <w:r w:rsid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был </w:t>
      </w:r>
      <w:r w:rsidR="00445A3B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сделан на анализ и обработку информации в учебниках, картах, дополнительной литературе, распечатан</w:t>
      </w:r>
      <w:r w:rsid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>ных и отредактированных нами</w:t>
      </w:r>
      <w:r w:rsidR="00445A3B" w:rsidRPr="00445A3B">
        <w:rPr>
          <w:rFonts w:ascii="Times New Roman" w:eastAsia="Rockwell Extra Bold" w:hAnsi="Times New Roman" w:cs="Times New Roman"/>
          <w:color w:val="auto"/>
          <w:sz w:val="28"/>
          <w:szCs w:val="24"/>
          <w:lang w:val="ru-RU"/>
        </w:rPr>
        <w:t xml:space="preserve"> материалов Интернета.</w:t>
      </w:r>
    </w:p>
    <w:p w:rsidR="00232DAD" w:rsidRPr="0049296B" w:rsidRDefault="001D4E19" w:rsidP="00445A3B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25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Работая с компьютером, атласом, картами, образцами горных пород и учебником, ребята учатся </w:t>
      </w:r>
      <w:r w:rsidR="00232DAD"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организовывать свою деятельность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рационально. </w:t>
      </w:r>
    </w:p>
    <w:p w:rsidR="00232DAD" w:rsidRPr="0049296B" w:rsidRDefault="00232DAD" w:rsidP="00F25B0E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Представление своей работы служит также </w:t>
      </w:r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развитию информационно-коммуникативной компетентности, воспитывает ответственное отношение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 работе, так как от результатов каждого зависит общий итог.</w:t>
      </w:r>
    </w:p>
    <w:p w:rsidR="00232DAD" w:rsidRPr="0049296B" w:rsidRDefault="00232DAD" w:rsidP="00F25B0E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Представление результатов проходит в форме заседания  общественной палаты Тверской области, на котором учащиеся выступают в качестве экспертов и озвучивают свои </w:t>
      </w:r>
      <w:r w:rsidR="007A09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выводы </w:t>
      </w:r>
      <w:r w:rsidR="007A09A0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проблеме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232DAD" w:rsidRPr="0049296B" w:rsidRDefault="007A09A0" w:rsidP="00F25B0E">
      <w:pPr>
        <w:spacing w:line="240" w:lineRule="auto"/>
        <w:ind w:left="-36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Для экономии времени на уроке подготовлен необходимый раздаточный материал, который подклеивается в тетрадях по </w:t>
      </w:r>
      <w:proofErr w:type="spellStart"/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предмету</w:t>
      </w:r>
      <w:proofErr w:type="gramStart"/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ри</w:t>
      </w:r>
      <w:proofErr w:type="spellEnd"/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подведении итогов на этапе рефлексии  полученные знания выстраиваются в систему. </w:t>
      </w:r>
    </w:p>
    <w:p w:rsidR="00232DAD" w:rsidRPr="0049296B" w:rsidRDefault="001D4E19" w:rsidP="00F25B0E">
      <w:pPr>
        <w:spacing w:line="240" w:lineRule="auto"/>
        <w:ind w:left="-357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4E1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Слайд 26.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Рабочий лист </w:t>
      </w:r>
      <w:r w:rsidR="00232DAD"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служит развитию само - и </w:t>
      </w:r>
      <w:proofErr w:type="spellStart"/>
      <w:r w:rsidR="00232DAD"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взаимооценивания</w:t>
      </w:r>
      <w:proofErr w:type="spellEnd"/>
      <w:r w:rsidR="00232DAD"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 </w:t>
      </w:r>
      <w:r w:rsidR="00232DAD"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Каждый учащийся может получить положительную оценку в соответствии со своим уровнем притязаний и развития, так как заранее осведомлен, за что можно получить баллы.  </w:t>
      </w:r>
    </w:p>
    <w:p w:rsidR="00232DAD" w:rsidRPr="0049296B" w:rsidRDefault="00232DAD" w:rsidP="00F25B0E">
      <w:pPr>
        <w:spacing w:line="240" w:lineRule="auto"/>
        <w:ind w:left="-357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Урок носит </w:t>
      </w:r>
      <w:proofErr w:type="spellStart"/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метапредметный</w:t>
      </w:r>
      <w:proofErr w:type="spellEnd"/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характер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, требует использования умений и навыков, полученных на различных уроках.</w:t>
      </w:r>
    </w:p>
    <w:p w:rsidR="00232DAD" w:rsidRPr="0049296B" w:rsidRDefault="00232DAD" w:rsidP="00F25B0E">
      <w:pPr>
        <w:spacing w:line="240" w:lineRule="auto"/>
        <w:ind w:left="-357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>Ценность данного урока заключается в том, что такая форма организации</w:t>
      </w:r>
    </w:p>
    <w:p w:rsidR="00232DAD" w:rsidRPr="0049296B" w:rsidRDefault="00232DAD" w:rsidP="00F25B0E">
      <w:pPr>
        <w:spacing w:line="240" w:lineRule="auto"/>
        <w:ind w:left="-357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позволяет  </w:t>
      </w:r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активизировать деятельность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каждого и гарантированно </w:t>
      </w:r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достичь успеха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:rsidR="00232DAD" w:rsidRPr="0049296B" w:rsidRDefault="00232DAD" w:rsidP="00884B42">
      <w:pPr>
        <w:spacing w:line="240" w:lineRule="auto"/>
        <w:ind w:left="-357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Урок 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можно использовать при работе по любой программе, то есть он носит </w:t>
      </w:r>
      <w:r w:rsidRPr="0049296B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универсальный</w:t>
      </w:r>
      <w:r w:rsidRPr="0049296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характер.</w:t>
      </w:r>
    </w:p>
    <w:p w:rsidR="0011269E" w:rsidRPr="00EA6DA6" w:rsidRDefault="001D4E19" w:rsidP="0011269E">
      <w:pPr>
        <w:pStyle w:val="c0"/>
        <w:rPr>
          <w:sz w:val="28"/>
        </w:rPr>
      </w:pPr>
      <w:r>
        <w:rPr>
          <w:rStyle w:val="c2"/>
          <w:rFonts w:eastAsiaTheme="majorEastAsia"/>
          <w:sz w:val="28"/>
        </w:rPr>
        <w:t>Слайд 27</w:t>
      </w:r>
      <w:proofErr w:type="gramStart"/>
      <w:r>
        <w:rPr>
          <w:rStyle w:val="c2"/>
          <w:rFonts w:eastAsiaTheme="majorEastAsia"/>
          <w:sz w:val="28"/>
        </w:rPr>
        <w:t xml:space="preserve"> </w:t>
      </w:r>
      <w:r w:rsidR="0011269E" w:rsidRPr="00EA6DA6">
        <w:rPr>
          <w:rStyle w:val="c2"/>
          <w:rFonts w:eastAsiaTheme="majorEastAsia"/>
          <w:sz w:val="28"/>
        </w:rPr>
        <w:t>И</w:t>
      </w:r>
      <w:proofErr w:type="gramEnd"/>
      <w:r w:rsidR="0011269E" w:rsidRPr="00EA6DA6">
        <w:rPr>
          <w:rStyle w:val="c2"/>
          <w:rFonts w:eastAsiaTheme="majorEastAsia"/>
          <w:sz w:val="28"/>
        </w:rPr>
        <w:t xml:space="preserve">спользуя метод проектов на </w:t>
      </w:r>
      <w:r w:rsidR="00EA6DA6" w:rsidRPr="00EA6DA6">
        <w:rPr>
          <w:rStyle w:val="c2"/>
          <w:rFonts w:eastAsiaTheme="majorEastAsia"/>
          <w:sz w:val="28"/>
        </w:rPr>
        <w:t>уроках,</w:t>
      </w:r>
      <w:r w:rsidR="0011269E" w:rsidRPr="00EA6DA6">
        <w:rPr>
          <w:rStyle w:val="c2"/>
          <w:rFonts w:eastAsiaTheme="majorEastAsia"/>
          <w:sz w:val="28"/>
        </w:rPr>
        <w:t xml:space="preserve"> мы пришли  к выводу:</w:t>
      </w:r>
    </w:p>
    <w:p w:rsidR="0011269E" w:rsidRPr="00EA6DA6" w:rsidRDefault="00EA6DA6" w:rsidP="0011269E">
      <w:pPr>
        <w:pStyle w:val="c4"/>
        <w:rPr>
          <w:sz w:val="28"/>
        </w:rPr>
      </w:pPr>
      <w:r>
        <w:rPr>
          <w:rStyle w:val="c2"/>
          <w:rFonts w:eastAsiaTheme="majorEastAsia"/>
          <w:sz w:val="28"/>
        </w:rPr>
        <w:t>1.  Использование метода проектов</w:t>
      </w:r>
      <w:r w:rsidR="0011269E" w:rsidRPr="00EA6DA6">
        <w:rPr>
          <w:rStyle w:val="c2"/>
          <w:rFonts w:eastAsiaTheme="majorEastAsia"/>
          <w:sz w:val="28"/>
        </w:rPr>
        <w:t xml:space="preserve"> на уроках  приемлемо, эффективно и   результативно.</w:t>
      </w:r>
    </w:p>
    <w:p w:rsidR="0011269E" w:rsidRPr="00EA6DA6" w:rsidRDefault="0011269E" w:rsidP="0011269E">
      <w:pPr>
        <w:pStyle w:val="c4"/>
        <w:rPr>
          <w:sz w:val="28"/>
        </w:rPr>
      </w:pPr>
      <w:r w:rsidRPr="00EA6DA6">
        <w:rPr>
          <w:rStyle w:val="c2"/>
          <w:rFonts w:eastAsiaTheme="majorEastAsia"/>
          <w:sz w:val="28"/>
        </w:rPr>
        <w:t xml:space="preserve">2.   Проектная технология всегда должна работать на результат. </w:t>
      </w:r>
    </w:p>
    <w:p w:rsidR="0011269E" w:rsidRDefault="00EA6DA6" w:rsidP="0011269E">
      <w:pPr>
        <w:pStyle w:val="c4"/>
        <w:rPr>
          <w:rStyle w:val="c2"/>
          <w:rFonts w:eastAsiaTheme="majorEastAsia"/>
          <w:sz w:val="28"/>
        </w:rPr>
      </w:pPr>
      <w:r>
        <w:rPr>
          <w:rStyle w:val="c2"/>
          <w:rFonts w:eastAsiaTheme="majorEastAsia"/>
          <w:sz w:val="28"/>
        </w:rPr>
        <w:t>3.  М</w:t>
      </w:r>
      <w:r w:rsidR="00920269" w:rsidRPr="00EA6DA6">
        <w:rPr>
          <w:rStyle w:val="c2"/>
          <w:rFonts w:eastAsiaTheme="majorEastAsia"/>
          <w:sz w:val="28"/>
        </w:rPr>
        <w:t>етод</w:t>
      </w:r>
      <w:r>
        <w:rPr>
          <w:rStyle w:val="c2"/>
          <w:rFonts w:eastAsiaTheme="majorEastAsia"/>
          <w:sz w:val="28"/>
        </w:rPr>
        <w:t xml:space="preserve">  проектов хорошо </w:t>
      </w:r>
      <w:r w:rsidR="0011269E" w:rsidRPr="00EA6DA6">
        <w:rPr>
          <w:rStyle w:val="c2"/>
          <w:rFonts w:eastAsiaTheme="majorEastAsia"/>
          <w:sz w:val="28"/>
        </w:rPr>
        <w:t xml:space="preserve"> сочетается  с дру</w:t>
      </w:r>
      <w:r>
        <w:rPr>
          <w:rStyle w:val="c2"/>
          <w:rFonts w:eastAsiaTheme="majorEastAsia"/>
          <w:sz w:val="28"/>
        </w:rPr>
        <w:t xml:space="preserve">гими технологиями, а не исключает </w:t>
      </w:r>
      <w:r w:rsidR="0011269E" w:rsidRPr="00EA6DA6">
        <w:rPr>
          <w:rStyle w:val="c2"/>
          <w:rFonts w:eastAsiaTheme="majorEastAsia"/>
          <w:sz w:val="28"/>
        </w:rPr>
        <w:t xml:space="preserve"> их использование</w:t>
      </w:r>
      <w:r w:rsidR="0011269E" w:rsidRPr="00EA6DA6">
        <w:rPr>
          <w:rStyle w:val="c7"/>
          <w:rFonts w:eastAsiaTheme="majorEastAsia"/>
          <w:sz w:val="28"/>
        </w:rPr>
        <w:t> </w:t>
      </w:r>
      <w:r w:rsidR="0011269E" w:rsidRPr="00EA6DA6">
        <w:rPr>
          <w:rStyle w:val="c2"/>
          <w:rFonts w:eastAsiaTheme="majorEastAsia"/>
          <w:sz w:val="28"/>
        </w:rPr>
        <w:t>на уроках.</w:t>
      </w:r>
    </w:p>
    <w:p w:rsidR="00EA6DA6" w:rsidRDefault="00EA6DA6" w:rsidP="0011269E">
      <w:pPr>
        <w:pStyle w:val="c4"/>
        <w:rPr>
          <w:sz w:val="28"/>
        </w:rPr>
      </w:pPr>
      <w:r>
        <w:rPr>
          <w:rStyle w:val="c2"/>
          <w:rFonts w:eastAsiaTheme="majorEastAsia"/>
          <w:sz w:val="28"/>
        </w:rPr>
        <w:t xml:space="preserve">4.  </w:t>
      </w:r>
      <w:r>
        <w:rPr>
          <w:sz w:val="28"/>
        </w:rPr>
        <w:t>С</w:t>
      </w:r>
      <w:r w:rsidRPr="00EA6DA6">
        <w:rPr>
          <w:sz w:val="28"/>
        </w:rPr>
        <w:t>пособствует социализации школьников, формируя в них необходимые для «взрослой жизни» качества»: организованность, ответственность и т.п.</w:t>
      </w:r>
    </w:p>
    <w:p w:rsidR="00EA6DA6" w:rsidRDefault="00EA6DA6" w:rsidP="0011269E">
      <w:pPr>
        <w:pStyle w:val="c4"/>
        <w:rPr>
          <w:rStyle w:val="c2"/>
          <w:rFonts w:eastAsiaTheme="majorEastAsia"/>
          <w:sz w:val="28"/>
        </w:rPr>
      </w:pPr>
      <w:r>
        <w:rPr>
          <w:sz w:val="28"/>
        </w:rPr>
        <w:t xml:space="preserve">5. Метод проектов содействует развитию  </w:t>
      </w:r>
      <w:proofErr w:type="spellStart"/>
      <w:r>
        <w:rPr>
          <w:sz w:val="28"/>
        </w:rPr>
        <w:t>креативных</w:t>
      </w:r>
      <w:proofErr w:type="spellEnd"/>
      <w:r>
        <w:rPr>
          <w:sz w:val="28"/>
        </w:rPr>
        <w:t xml:space="preserve"> способностей </w:t>
      </w:r>
      <w:proofErr w:type="spellStart"/>
      <w:r>
        <w:rPr>
          <w:sz w:val="28"/>
        </w:rPr>
        <w:t>учащизся</w:t>
      </w:r>
      <w:proofErr w:type="spellEnd"/>
      <w:r>
        <w:rPr>
          <w:sz w:val="28"/>
        </w:rPr>
        <w:t>.</w:t>
      </w:r>
    </w:p>
    <w:p w:rsidR="00EA6DA6" w:rsidRPr="00EA6DA6" w:rsidRDefault="001D4E19" w:rsidP="0011269E">
      <w:pPr>
        <w:pStyle w:val="c4"/>
        <w:rPr>
          <w:rStyle w:val="c2"/>
          <w:rFonts w:eastAsiaTheme="majorEastAsia"/>
          <w:sz w:val="28"/>
        </w:rPr>
      </w:pPr>
      <w:r w:rsidRPr="001D4E19">
        <w:rPr>
          <w:rStyle w:val="c2"/>
          <w:rFonts w:eastAsiaTheme="majorEastAsia"/>
          <w:b/>
          <w:sz w:val="28"/>
        </w:rPr>
        <w:t xml:space="preserve"> Слайд 28.</w:t>
      </w:r>
      <w:r>
        <w:rPr>
          <w:rStyle w:val="c2"/>
          <w:rFonts w:eastAsiaTheme="majorEastAsia"/>
          <w:sz w:val="28"/>
        </w:rPr>
        <w:t xml:space="preserve"> </w:t>
      </w:r>
      <w:r w:rsidR="00EA6DA6">
        <w:rPr>
          <w:rStyle w:val="c2"/>
          <w:rFonts w:eastAsiaTheme="majorEastAsia"/>
          <w:sz w:val="28"/>
        </w:rPr>
        <w:t xml:space="preserve">Мы считаем, что метод проектов имеет  и </w:t>
      </w:r>
      <w:r w:rsidR="00EA6DA6" w:rsidRPr="00EA6DA6">
        <w:rPr>
          <w:rStyle w:val="c2"/>
          <w:rFonts w:eastAsiaTheme="majorEastAsia"/>
          <w:sz w:val="28"/>
        </w:rPr>
        <w:t>отрицательные стороны:</w:t>
      </w:r>
    </w:p>
    <w:p w:rsidR="00EA6DA6" w:rsidRDefault="00EA6DA6" w:rsidP="0011269E">
      <w:pPr>
        <w:pStyle w:val="c4"/>
        <w:rPr>
          <w:sz w:val="28"/>
        </w:rPr>
      </w:pPr>
      <w:r>
        <w:rPr>
          <w:sz w:val="28"/>
        </w:rPr>
        <w:t>1.  Б</w:t>
      </w:r>
      <w:r w:rsidR="0011269E" w:rsidRPr="00EA6DA6">
        <w:rPr>
          <w:sz w:val="28"/>
        </w:rPr>
        <w:t>ольшой объём работы для учителя и ученика, и предопределён</w:t>
      </w:r>
      <w:r>
        <w:rPr>
          <w:sz w:val="28"/>
        </w:rPr>
        <w:t>ность конечного результата</w:t>
      </w:r>
      <w:proofErr w:type="gramStart"/>
      <w:r>
        <w:rPr>
          <w:sz w:val="28"/>
        </w:rPr>
        <w:t xml:space="preserve"> .</w:t>
      </w:r>
      <w:proofErr w:type="gramEnd"/>
    </w:p>
    <w:p w:rsidR="00920269" w:rsidRPr="00EA6DA6" w:rsidRDefault="00EA6DA6" w:rsidP="0011269E">
      <w:pPr>
        <w:pStyle w:val="c4"/>
        <w:rPr>
          <w:sz w:val="28"/>
        </w:rPr>
      </w:pPr>
      <w:r>
        <w:rPr>
          <w:sz w:val="28"/>
        </w:rPr>
        <w:t>2.  О</w:t>
      </w:r>
      <w:r w:rsidR="0011269E" w:rsidRPr="00EA6DA6">
        <w:rPr>
          <w:sz w:val="28"/>
        </w:rPr>
        <w:t xml:space="preserve">пасность превращения творческой работы в шаблонное «производство проектов». </w:t>
      </w:r>
    </w:p>
    <w:p w:rsidR="0011269E" w:rsidRPr="00EA6DA6" w:rsidRDefault="0011269E" w:rsidP="0011269E">
      <w:pPr>
        <w:pStyle w:val="c4"/>
        <w:rPr>
          <w:sz w:val="28"/>
        </w:rPr>
      </w:pPr>
      <w:r w:rsidRPr="00EA6DA6">
        <w:rPr>
          <w:sz w:val="28"/>
        </w:rPr>
        <w:t xml:space="preserve"> </w:t>
      </w:r>
      <w:r w:rsidR="00EA6DA6">
        <w:rPr>
          <w:sz w:val="28"/>
        </w:rPr>
        <w:t>3. Н</w:t>
      </w:r>
      <w:r w:rsidRPr="00EA6DA6">
        <w:rPr>
          <w:sz w:val="28"/>
        </w:rPr>
        <w:t xml:space="preserve">еобъективное оценивание работ, в особенности преувеличение значения сделанных в них исследовательских «открытий». </w:t>
      </w:r>
      <w:r w:rsidRPr="00EA6DA6">
        <w:rPr>
          <w:sz w:val="28"/>
        </w:rPr>
        <w:br/>
      </w:r>
      <w:r w:rsidRPr="00EA6DA6">
        <w:rPr>
          <w:sz w:val="28"/>
        </w:rPr>
        <w:br/>
      </w:r>
      <w:r w:rsidRPr="00EA6DA6">
        <w:rPr>
          <w:sz w:val="28"/>
        </w:rPr>
        <w:br/>
      </w:r>
    </w:p>
    <w:p w:rsidR="0011269E" w:rsidRPr="00445A3B" w:rsidRDefault="0011269E" w:rsidP="00F25B0E">
      <w:pPr>
        <w:spacing w:before="100" w:beforeAutospacing="1" w:after="100" w:afterAutospacing="1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4344B5" w:rsidRPr="0049296B" w:rsidRDefault="004344B5" w:rsidP="00F25B0E">
      <w:pPr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4344B5" w:rsidRPr="0049296B" w:rsidSect="00F25B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Extra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arlow Solid Italic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70119"/>
    <w:multiLevelType w:val="multilevel"/>
    <w:tmpl w:val="118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44B5"/>
    <w:rsid w:val="000A067A"/>
    <w:rsid w:val="000B0AC5"/>
    <w:rsid w:val="000E20FB"/>
    <w:rsid w:val="0011269E"/>
    <w:rsid w:val="001D2ACF"/>
    <w:rsid w:val="001D4E19"/>
    <w:rsid w:val="0020624A"/>
    <w:rsid w:val="00227E7D"/>
    <w:rsid w:val="00232DAD"/>
    <w:rsid w:val="00246F5A"/>
    <w:rsid w:val="00372B1A"/>
    <w:rsid w:val="00377369"/>
    <w:rsid w:val="00402C5A"/>
    <w:rsid w:val="004344B5"/>
    <w:rsid w:val="00445A3B"/>
    <w:rsid w:val="004727B8"/>
    <w:rsid w:val="0049296B"/>
    <w:rsid w:val="004A125E"/>
    <w:rsid w:val="005016C6"/>
    <w:rsid w:val="005F15D9"/>
    <w:rsid w:val="00733593"/>
    <w:rsid w:val="0075389E"/>
    <w:rsid w:val="007A09A0"/>
    <w:rsid w:val="007A62B7"/>
    <w:rsid w:val="00844802"/>
    <w:rsid w:val="00884B42"/>
    <w:rsid w:val="0088675C"/>
    <w:rsid w:val="008C101D"/>
    <w:rsid w:val="008C5D83"/>
    <w:rsid w:val="00920269"/>
    <w:rsid w:val="00984E4D"/>
    <w:rsid w:val="00A4362F"/>
    <w:rsid w:val="00A67AB8"/>
    <w:rsid w:val="00B621EF"/>
    <w:rsid w:val="00B91623"/>
    <w:rsid w:val="00BA07A1"/>
    <w:rsid w:val="00BB036A"/>
    <w:rsid w:val="00C02F28"/>
    <w:rsid w:val="00EA6DA6"/>
    <w:rsid w:val="00F24777"/>
    <w:rsid w:val="00F25B0E"/>
    <w:rsid w:val="00FF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1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C101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01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101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1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1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1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1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1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1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01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101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C101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C101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C101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C101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C101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C101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C101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C101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C101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C101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C101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C101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C101D"/>
    <w:rPr>
      <w:b/>
      <w:bCs/>
      <w:spacing w:val="0"/>
    </w:rPr>
  </w:style>
  <w:style w:type="character" w:styleId="a9">
    <w:name w:val="Emphasis"/>
    <w:uiPriority w:val="20"/>
    <w:qFormat/>
    <w:rsid w:val="008C101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C101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10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101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C101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101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C101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8C101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C101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C101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C101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C101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101D"/>
    <w:pPr>
      <w:outlineLvl w:val="9"/>
    </w:pPr>
  </w:style>
  <w:style w:type="paragraph" w:customStyle="1" w:styleId="c0">
    <w:name w:val="c0"/>
    <w:basedOn w:val="a"/>
    <w:rsid w:val="0011269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11269E"/>
  </w:style>
  <w:style w:type="paragraph" w:customStyle="1" w:styleId="c4">
    <w:name w:val="c4"/>
    <w:basedOn w:val="a"/>
    <w:rsid w:val="0011269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11269E"/>
  </w:style>
  <w:style w:type="paragraph" w:styleId="af4">
    <w:name w:val="Normal (Web)"/>
    <w:basedOn w:val="a"/>
    <w:uiPriority w:val="99"/>
    <w:unhideWhenUsed/>
    <w:rsid w:val="00B9162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91623"/>
  </w:style>
  <w:style w:type="character" w:customStyle="1" w:styleId="b-share">
    <w:name w:val="b-share"/>
    <w:basedOn w:val="a0"/>
    <w:rsid w:val="00B91623"/>
  </w:style>
  <w:style w:type="character" w:customStyle="1" w:styleId="b-sharetext">
    <w:name w:val="b-share__text"/>
    <w:basedOn w:val="a0"/>
    <w:rsid w:val="00B91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3">
      <a:majorFont>
        <a:latin typeface="Harlow Solid Italic"/>
        <a:ea typeface=""/>
        <a:cs typeface=""/>
      </a:majorFont>
      <a:minorFont>
        <a:latin typeface="Rockwell Extra Bold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1A7D-806A-46C5-ADE1-2DF88DD2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Ново-Ямская СОШ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</dc:creator>
  <cp:keywords/>
  <dc:description/>
  <cp:lastModifiedBy>Пользователь</cp:lastModifiedBy>
  <cp:revision>9</cp:revision>
  <cp:lastPrinted>2013-01-22T17:17:00Z</cp:lastPrinted>
  <dcterms:created xsi:type="dcterms:W3CDTF">2013-01-18T10:41:00Z</dcterms:created>
  <dcterms:modified xsi:type="dcterms:W3CDTF">2013-11-18T19:06:00Z</dcterms:modified>
</cp:coreProperties>
</file>