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745D06" w:rsidRDefault="005A1A09" w:rsidP="00745D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D06">
        <w:rPr>
          <w:rFonts w:ascii="Times New Roman" w:hAnsi="Times New Roman" w:cs="Times New Roman"/>
          <w:b/>
          <w:bCs/>
          <w:sz w:val="28"/>
          <w:szCs w:val="28"/>
        </w:rPr>
        <w:t>Программа наставничества</w:t>
      </w:r>
    </w:p>
    <w:p w:rsidR="005A1A09" w:rsidRPr="00745D06" w:rsidRDefault="005A1A09" w:rsidP="00745D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D06">
        <w:rPr>
          <w:rFonts w:ascii="Times New Roman" w:hAnsi="Times New Roman" w:cs="Times New Roman"/>
          <w:b/>
          <w:bCs/>
          <w:sz w:val="28"/>
          <w:szCs w:val="28"/>
        </w:rPr>
        <w:t>в ГАПОУ РК «</w:t>
      </w:r>
      <w:r w:rsidR="002F2286" w:rsidRPr="00745D06">
        <w:rPr>
          <w:rFonts w:ascii="Times New Roman" w:hAnsi="Times New Roman" w:cs="Times New Roman"/>
          <w:b/>
          <w:bCs/>
          <w:sz w:val="28"/>
          <w:szCs w:val="28"/>
        </w:rPr>
        <w:t>Северный колледж</w:t>
      </w:r>
      <w:r w:rsidRPr="00745D0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F2286" w:rsidRPr="00745D06" w:rsidRDefault="002F2286" w:rsidP="00745D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5D06" w:rsidRDefault="00745D06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06" w:rsidRDefault="00745D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Оглавление</w:t>
      </w:r>
      <w:r w:rsidR="00D06C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45D06" w:rsidRDefault="00745D06" w:rsidP="00745D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1.</w:t>
      </w:r>
      <w:r w:rsidR="00FF6D3B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2.</w:t>
      </w:r>
      <w:r w:rsidR="00FF6D3B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Концептуальные обоснования программы наставничества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3. Актуальность программы наставничества как компонента образовательной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4. Ожидаемые результаты реализации программы наставничества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5. Общие требования к структуре управления программой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6. Общие требования к кадровому обеспечению реализации программы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 и рекомендации к структуре наставнических пар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7. Механизмы мотивации и поощрения наставников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8. Структурное представление программы наставничества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9. Реализация целевой модели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е. Этапы программы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10. Показатели эффективности внедрения целевой модели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</w:t>
      </w:r>
    </w:p>
    <w:p w:rsidR="002F2286" w:rsidRDefault="002F22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A1A09" w:rsidRDefault="005A1A09" w:rsidP="00745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C2C09" w:rsidRPr="002F2286" w:rsidRDefault="008C2C09" w:rsidP="00745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1.1. Настоящая программа наставничества разработана в целях достижения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контрольных точек федерального проекта «Молодые профессионалы» и Национального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проекта «Образование» и регулирует отношения, связанные с функционированием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развитием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1.2. Целью внедрения программы наставничества является максимально полное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раскрытие потенциала личности наставляемого, необходимого для успешной личной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профессиональной самореализации в современных условиях неопределенности.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Целью также становится создание условий для формирования эффективной системы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поддержки, самоопределения и профессиональной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1.3. Задачи реализации программы наставничества: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к самостоятельной, осознанной и социально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продуктивной деятельности в современном мире, отличительными особенностями которого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являются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нестабильность, неопределенность, изменчивость, сложность, информационная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насыщенность;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раскрытие личностного, творческого, профессионального потенциала каждого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обучающегося, поддержка индивидуальной образовательной траектории;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среды для развития и повышения квалификации педагогов,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увеличение числа закрепившихся в профессии педагогических кадров;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формирование открытого и эффективного сообщества вокруг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способного на комплексную поддержку ее деятельности.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1.4. Структура программы наставничества включает в себя систему условий, ресурсов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и процессов, необходимых для ее реализации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е.</w:t>
      </w:r>
    </w:p>
    <w:p w:rsidR="002F2286" w:rsidRDefault="002F2286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Default="005A1A09" w:rsidP="00745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2. Концептуальные обоснования программы наставничества</w:t>
      </w:r>
    </w:p>
    <w:p w:rsidR="008C2C09" w:rsidRPr="002F2286" w:rsidRDefault="008C2C09" w:rsidP="00745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2.1. В качестве концептуального обоснования программы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выдвигаются следующие положения: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1) наставничество содействует развитию личности, способной раскрывать свой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потенциал в новых условиях нестабильности и неопределенности;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2) наставничество представляет перспективную технологию, отвечающую на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потребность образовательной системы переходить от модели трансляции знаний к модели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3) технология наставничества способна внести весомый вклад в достижение целей,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обозначенных национальным проектом «Образование».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2.2. Программа опирается на нормативно-правовую базу Российской Федерации и</w:t>
      </w:r>
      <w:r w:rsidR="002F2286">
        <w:rPr>
          <w:rFonts w:ascii="Times New Roman" w:hAnsi="Times New Roman" w:cs="Times New Roman"/>
          <w:sz w:val="24"/>
          <w:szCs w:val="24"/>
        </w:rPr>
        <w:t xml:space="preserve"> Устав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до 2025 года актуализируют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задачу объединения усилий с целью реализации единой государственной политики в области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воспитания, определения сущностных характеристик современного воспитательного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процесса, обмена инновационным опытом, популяризации лучших практик поддержки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раскрытия потенциала детей и подростков, в том числе посредством привлечения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волонтеров-наставников.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Нормативные правовые основания такой деятельности в Российской Федерации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обеспечиваются рядом документов, соответствующих требованиям международных актов,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конвенций, в том числе: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Всеобщая Декларация добровольчества, принятая на XVI Всемирной конференции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Международной ассоциации добровольческих усилий (IAVE, Амстердам, январь, 2001 год;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Конвенция о правах ребенка, одобренная Генеральной Ассамблеей ООН 20 ноября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1989 г., ратифицирована Постановлением ВС СССР от 13 июня 1990 г. № 1559;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Резолюция Европейского парламента 2011/2088(INI) от 1 декабря 2011 г. «О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предотвращении преждевременного оставления школы».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Анализ названных документов показывает, что институт наставничества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отталкивается от потребностей ребенка в специальной охране и заботе, включая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надлежащую правовую защиту, что предполагает равенство возможностей и выбор в сфере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образования, а также доступ к качественному образованию для представителей всех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социальных, этнических и религиозных групп, независимо от пола или индивидуальных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Наставничество осуществляется в целях поддержки формирования личности,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саморазвития и раскрытия потенциала ребенка или подростка. Один из способов раскрытия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потенциала – формирование активной жизненной позиции обучающихся и стремление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заниматься добровольческой деятельностью, способствующей самореализации личности.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Нормативную правовую базу этой деятельности обеспечивают: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Трудовой кодекс Российской Федерации.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Наставническую деятельность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регламентируют: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Стратегия развития волонтерского движения в России, утвержденная на заседании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Комитета Государственной Думы Российской Федерации по делам молодежи (протокол №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45 от 14 мая 2010 г.);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Основы государственной молодежной политики Российской Федерации на период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до 2025 года, утвержденные распоряжением Правительства Российской Федерации от 29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ноября 2014 г. № 2403-Р;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Федерации».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2.3. Реализация программы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с учетом российского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законодательства, социально-экономических и других условий наиболее эффективна с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опорой на следующие принципы: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принцип научности предполагает применение научно обоснованных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проверенных технологий;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принцип системности предполагает разработку и реализацию программы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 с максимальным охватом всех необходимых компонентов;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принцип стратегической целостности определяет необходимость единой целостной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стратегии реализации программы наставничества;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принцип легитимности, требующий соответствия деятельности по реализации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 наставничества законодательству Российской Федерации и нормам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международного права;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принцип обеспечения суверенных прав личности предполагает честность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открытость взаимоотношений, не допускает покушений на тайну личной жизни, какого-либо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воздействия или взаимодействия обманным путем;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подразумевает формирование у наставляемого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ценностей законопослушности, уважения к личности, государству и окружающей среде,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общечеловеческих ценностей;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принцип продвижения благополучия и безопасности подростка (принцип «не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навреди») предполагает реализацию программы наставничества таким образом, чтобы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максимально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избежать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риска нанесения вреда наставляемому (никакие обстоятельства или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интересы наставника или программы не могут перекрыть интересы наставляемого);</w:t>
      </w:r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принцип личной ответственности предполагает ответственное поведение куратора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наставника по отношению к наставляемому и программе наставничества, устойчивость к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влиянию стереотипов и предшествующего опыта;</w:t>
      </w:r>
      <w:proofErr w:type="gramEnd"/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принцип индивидуализации и индивидуальной адекватности, направленный на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сохранение индивидуальных приоритетов в создании для наставляемого собственной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траектории развития, предполагает реализацию программы наставничества с учетом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возрастных, гендерных, культурных, национальных, религиозных и других особенностей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наставляемого с целью развития целостной, творческой, социально адаптированной,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здоровой личности;</w:t>
      </w:r>
      <w:proofErr w:type="gramEnd"/>
    </w:p>
    <w:p w:rsidR="005A1A09" w:rsidRPr="002F2286" w:rsidRDefault="005A1A09" w:rsidP="00745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принцип равенства признает, что программа наставничества реализуется людьми,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имеющими разные гендерные, культурные, национальные, религиозные и другие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особенности.</w:t>
      </w:r>
    </w:p>
    <w:p w:rsidR="00D06C42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Default="005A1A09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3. Актуальность программы наставничества как компонента</w:t>
      </w:r>
      <w:r w:rsidR="002F2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деятельности в </w:t>
      </w:r>
      <w:r w:rsidR="002F2286" w:rsidRPr="002F2286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D06C42" w:rsidRPr="002F2286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3.1. Наставничество представляется универсальной моделью построения отношений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как технология интенсивного развития личности, передачи опыта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знаний, формирования навыков, компетенций,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и ценностей. Наставник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способен стать для наставляемого человеком, который окажет комплексную поддержку на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пути социализации, взросления, поиске индивидуальных жизненных целей и путей их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достижения, в раскрытии потенциала и возможностей саморазвития и профориентации.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Выделить особую роль наставника в процессе формирования личности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представляется возможным потому, что в основе наставнических отношений лежат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принципы доверия, диалога и конструктивного партнерства и взаимообогащения, а также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непосредственная передача личностного и практического опыта от человека к человеку.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Взаимодействие осуществляется через неформальное общение и эмоциональную связь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участников. Все эти факторы способствуют ускорению процесса передачи социального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опыта, быстрому развитию новых компетенций, органичному становлению полноценной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личности. Внедрение программы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обеспечит системность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преемственность наставнических отношений.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Универсальность технологии наставничества позволяет применять ее для решения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целого спектра задач в работе с обучающимися, одаренными детьми, детьми с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ограниченными возможностями здоровья.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Технология наставничества также применима для решения проблем, с которыми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сталкиваются педагоги, в том числе: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проблемы молодого специалиста в новом коллективе,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проблемы педагога с большим стажем, ощущающего себя некомфортно в мире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новых образовательных технологий или испытывающего кризис профессионального роста,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находящегося в ситуации профессионального выгорания.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3.3. Программа наставничества способствует решению следующих задач: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раскрытие потенциала каждого наставляемого;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формирование жизненных ориентиров;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адаптация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в новом учебном коллективе;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повышение мотивации к учебе и улучшение образовательных результатов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обучающихся, в том числе через участие в программах поддержки, академических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профессиональных соревнованиях, проектной и внеурочной деятельности,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программах, стажировках;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создание условий для осознанного выбора оптимальной образовательной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траектории, в том числе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обучающихся с особыми потребностями (дети с ОВЗ, одаренные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дети, подростки в трудной жизненной ситуации);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формирование ценностей и активной гражданской позиции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>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развитие гибких навыков, лидерских качеств,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– как основы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успешной самостоятельной и ответственной деятельности в современном мире (в том числе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готовность учиться в течение всей жизни, адаптироваться к изменениям на рынке труда,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менять сферу деятельности и т.д.);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формирование предпринимательского потенциала наставляемого (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проактивное</w:t>
      </w:r>
      <w:proofErr w:type="spellEnd"/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мышление,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практикоориентированность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, способность решать нестандартные задачи и др.), в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том числе через участие в проектных конкурсах и акселерационных программах;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создание условий для осознанного выбора профессии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формирование потенциала для построения успешной карьеры;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адаптация педагога в новом педагогическом коллективе;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плавный «вход» молодого педагога и специалиста в целом в профессию,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построение продуктивной среды в педагогическом коллективе на основе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взаимообогащающих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отношений начинающих и опытных специалистов.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3.4. Наставничество становится неотъемлемым компонентом современной системы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образования в силу следующих ключевых причин.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Первая причина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Наставничество позволит сформировать внутри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сообщество педагогов, обучающихся и родителей – как новую плодотворную среду для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раскрытия потенциала каждого. Создание такого сообщества станет возможным благодаря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построению новых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взаимообогащающих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отношений с помощью технологии наставничества.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Вторая причина</w:t>
      </w:r>
      <w:r w:rsidRPr="002F2286">
        <w:rPr>
          <w:rFonts w:ascii="Times New Roman" w:hAnsi="Times New Roman" w:cs="Times New Roman"/>
          <w:sz w:val="24"/>
          <w:szCs w:val="24"/>
        </w:rPr>
        <w:t xml:space="preserve">. Для сообщества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наставничество представляет собой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канал обогащения опытом. Наставничество – необходимый шаг на пути к тому, чтобы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 xml:space="preserve"> превратился в центр социума. Прежде всего, стоит обратить внимание на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выпускников: именно они могут стать главными наставниками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е, как центре социума, можно видеть следующие результаты: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растет вовлеченность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в жизнь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растет интерес к обучению, осознание его практической значимости, связи с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реальной жизнью. Вследствие этого снижается уровень стресса, апатии;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растет подготовленность обучающихся к жизни, которая их ждет после окончания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обучения;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и педагогического коллектива развиваются навыки XXI века,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обучающиеся преодолевают герметичность образовательного процесса и получают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представление о реальном мире, своих перспективах и способах действия;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формируется традиция наставничества. Для обучающихся, в становлении которых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участвовали выпускники и представители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и организаций-партнеров, культура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 оказывается новой нормой. Перейдя на следующую образовательную или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профессиональную ступень, они сами реализуют себя в роли выпускников-наставников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несут ценности наставничества новым поколениям обучающихся.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Третья причина </w:t>
      </w:r>
      <w:r w:rsidRPr="002F2286">
        <w:rPr>
          <w:rFonts w:ascii="Times New Roman" w:hAnsi="Times New Roman" w:cs="Times New Roman"/>
          <w:sz w:val="24"/>
          <w:szCs w:val="24"/>
        </w:rPr>
        <w:t>состоит в том, что технология наставничества позволяет получать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опыт, знания, формировать навыки, компетенции и ценности быстрее, чем другие способы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передачи (учебные пособия, урочная система, самостоятельная и проектная работа,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формализованное общение), а это критически важно в современном мире. Высокая скорость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обусловлена тремя факторами: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1) непосредственная передача живого опыта от человека к человеку,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2) доверительные отношения,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взаимообогащающие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отношения, выгодные всем участникам наставничества.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3.5. Скорость и продуктивность усвоения нового делают наставничество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перспективной технологией, способной ответить на вызовы современного мира,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затрагивающие образовательную, социальную, психологическую и экономическую сферы.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Среди этих вызовов следует выделить: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Ускорение изменений, нестабильность</w:t>
      </w:r>
      <w:r w:rsidRPr="002F2286">
        <w:rPr>
          <w:rFonts w:ascii="Times New Roman" w:hAnsi="Times New Roman" w:cs="Times New Roman"/>
          <w:sz w:val="24"/>
          <w:szCs w:val="24"/>
        </w:rPr>
        <w:t>. В связи с ускоряющимся технологическим и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социально-экономическим развитием возникла необходимость не просто передавать знания</w:t>
      </w:r>
      <w:r w:rsidR="002F22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>, но формировать у него способность использовать их и действовать в мире,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определяющими чертами которого стали нестабильность, неопределенность, сложность,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неоднозначность ситуаций и изменчивость. Именно способность человека реализовать свой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потенциал в таких условиях и внести вклад в экономическое, социальное, культурное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развитие региона и страны определяет в конечном итоге эффективность системы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образования. Для этого нужны технологии, которые позволят раскрывать потенциал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каждого, быстро и эффективно обмениваться опытом. В том числе опытом жизненных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ситуаций, который крайне сложно воссоздать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по объективным причинам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(разнообразный профессиональный опыт, опыт совершения жизненного выбора, опыт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социализации ребенка с особенностями развития и т.д.).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Беспрецедентная информационная насыщенность.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Насыщенность и одновременно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противоречивость информационной, образовательной, социальной среды, где формируется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личность, вызывает у неподготовленного объекта информационного воздействия (подростка,</w:t>
      </w:r>
      <w:proofErr w:type="gramEnd"/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молодого специалиста, студента) потребность в человеке, который станет для него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«проводником». Учитывая возрастные особенности, родитель не воспринимается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подростком как авторитет в области получения информации. Ровесники сами могут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испытывать те же проблемы − чувствовать себя дезориентированными и растерянными,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испытывать трудности с самоидентификацией, с выбором жизненного пути, становлением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своих принципов. Общение подростка с педагогами часто формализовано и ограничено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исключительно ролями в рамках образовательного процесса. Участие в жизни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других взрослых (например, выпускников) в основном носит временный и редкий характер.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Именно наставник на основе доверительных отношений способен помочь подростку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сориентироваться в насыщенной и противоречивой информационной и социальной среде,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выставить приоритеты, регулировать «входящую информацию», очертить контур своей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личности и интересов, управлять временем.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Колоссальное количество социальных связей. </w:t>
      </w:r>
      <w:r w:rsidRPr="002F2286">
        <w:rPr>
          <w:rFonts w:ascii="Times New Roman" w:hAnsi="Times New Roman" w:cs="Times New Roman"/>
          <w:sz w:val="24"/>
          <w:szCs w:val="24"/>
        </w:rPr>
        <w:t>Постоянная включенность в поле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социальных взаимодействий, прежде всего в социальных сетях, высокая частота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интенсивность общения − все эти относительно новые для человека состояния могут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привести формирующуюся личность к социальной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, замкнутости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отчуждению, к проблемам с выстраиванием продуктивной коммуникации. Параллельно с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этими тенденциями наблюдается тренд на снижение интенсивности неформального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общения, прежде всего с более зрелыми людьми, нарушается связь поколений. В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организациях, где во многом и формируется личность человека, общение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взрослыми часто строго ограничено учебными ролями и субординацией. При этом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неформальное общение с более зрелой личностью — это фактор формирования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самостоятельности, самоопределения, развития коммуникационных навыков подростка.</w:t>
      </w:r>
    </w:p>
    <w:p w:rsidR="005A1A09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 таких условиях наставничество является перспективной и доступной технологией,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позволяющей создать открытое сообщество, обогатить его и наладить неформальное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общение подростка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взрослым на основе доверия и взаимообогащения. Способность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ответить на данные глобальные вызовы при формировании личности делает технологию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 незаменимой в современной системе образования, позволяет повысить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подготовленность нового поколения к самостоятельной взрослой жизни, реализовать свой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потенциал и внести вклад в развитие страны.</w:t>
      </w:r>
    </w:p>
    <w:p w:rsidR="00D06C42" w:rsidRPr="002F2286" w:rsidRDefault="00D06C42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D3B" w:rsidRDefault="00FF6D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A1A09" w:rsidRDefault="005A1A09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4. Ожидаемые результаты реализации программы наставничества</w:t>
      </w:r>
    </w:p>
    <w:p w:rsidR="00D06C42" w:rsidRPr="002F2286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реализации </w:t>
      </w:r>
      <w:r w:rsidRPr="002F2286">
        <w:rPr>
          <w:rFonts w:ascii="Times New Roman" w:hAnsi="Times New Roman" w:cs="Times New Roman"/>
          <w:sz w:val="24"/>
          <w:szCs w:val="24"/>
        </w:rPr>
        <w:t>программы наставничества: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рост числа обучающихся, принявших участие в мероприятиях различного уровня;</w:t>
      </w:r>
      <w:proofErr w:type="gramEnd"/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улучшение психологического климата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как среди обучающихся, так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внутри педагогического коллектива, связанное с выстраиванием долгосрочных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» коммуникаций на основе партнерства;</w:t>
      </w:r>
      <w:proofErr w:type="gramEnd"/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практическая реализация концепции построения индивидуальных образовательных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траекторий и личностного подхода к обучению;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измеримое улучшение личных показателей эффективности педагогов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связанное с развитием гибких навыков и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качественное развитие системы инклюзивного образования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с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привлечением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>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Проблемы </w:t>
      </w: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286" w:rsidRPr="002F2286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F2286">
        <w:rPr>
          <w:rFonts w:ascii="Times New Roman" w:hAnsi="Times New Roman" w:cs="Times New Roman"/>
          <w:sz w:val="24"/>
          <w:szCs w:val="24"/>
        </w:rPr>
        <w:t>, решаемые с помощью наставничества: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низкая мотивация к учебе, неудовлетворительные образовательные результаты,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дисциплинарные затруднения;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низкая информированность о карьерных и образовательных возможностях,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отсутствие осознанного выбора пути будущего профессионального развития;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трудности, связанные с невозможностью эффективно совмещать получение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образования и рабочую деятельность по специальности;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низкий уровень общей культуры, неразвитость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, отсутствие или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неразвитость навыков целеполагания, планирования и самореализации, пессимистичные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ожидания от будущего и самого общества;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низкий уровень общепрофессиональных и профессиональных компетенций, как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следствие –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невостребованность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на рынке;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отсутствие мотивации и возможностей для участия в программах поддержки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молодежи;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невозможность реализовать свой предпринимательский или профессиональный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потенциал в силу отсутствия опыта и ресурсов.</w:t>
      </w:r>
    </w:p>
    <w:p w:rsidR="00D06C42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C42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Default="005A1A09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5. Общие требования к структуре управления программой</w:t>
      </w:r>
    </w:p>
    <w:p w:rsidR="00D06C42" w:rsidRPr="002F2286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Функции </w:t>
      </w:r>
      <w:r w:rsidR="002F2286" w:rsidRPr="002F2286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2F2286">
        <w:rPr>
          <w:rFonts w:ascii="Times New Roman" w:hAnsi="Times New Roman" w:cs="Times New Roman"/>
          <w:sz w:val="24"/>
          <w:szCs w:val="24"/>
        </w:rPr>
        <w:t>по реализации наставнических программ: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участие в организации инфраструктуры и материально-технического обеспечения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 наставничества, реализации кадровой политики;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участие в осуществлении персонифицированного учета детей и молодежи,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участвующих в наставнических программах;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обеспечение формирования баз данных наставнических программ и лучших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практик;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педагогических работников, задействованных в реализации программы наставничества.</w:t>
      </w:r>
    </w:p>
    <w:p w:rsidR="005A1A09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Организация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предполагает утверждение необходимых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документов, а также определение должностных лиц, ответственных за организацию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руководство наставничеством. Положение о наставничестве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является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организационной основой для внедрения наставничества, определяет формы наставничества,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ответственность, права и обязанности, а также функции различных участников процесса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D06C42" w:rsidRPr="002F2286" w:rsidRDefault="00D06C42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A09" w:rsidRDefault="005A1A09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6. Общие требования к кадровому обеспечению реализации программы наставничества</w:t>
      </w:r>
      <w:r w:rsidR="00D54C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и рекомендации к структуре наставнических пар</w:t>
      </w:r>
    </w:p>
    <w:p w:rsidR="00D06C42" w:rsidRPr="002F2286" w:rsidRDefault="00D06C42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6.1.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Кадровое обеспечение </w:t>
      </w:r>
      <w:r w:rsidRPr="002F2286">
        <w:rPr>
          <w:rFonts w:ascii="Times New Roman" w:hAnsi="Times New Roman" w:cs="Times New Roman"/>
          <w:sz w:val="24"/>
          <w:szCs w:val="24"/>
        </w:rPr>
        <w:t>реализации программы наставничества направлено на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решение следующих задач:</w:t>
      </w:r>
    </w:p>
    <w:p w:rsidR="005A1A09" w:rsidRPr="002F2286" w:rsidRDefault="00FF6D3B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реализация наставнических программ по востребованным направлениям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личностного развития, профессиональной подготовки детей и молодежи, дополнительного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профессионального образования взрослых;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разработка наставнических программ, в том числе краткосрочных, и обеспечение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возможности непрерывного повышения квалификации педагогических работников, в том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числе на основе использования современных цифровых технологий, формирования и участия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 профессиональных и профессиональных наставнических ассоциациях, программах обмена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опытом и лучшими наставническими практиками;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вовлечение в реализацию программы наставничества специалистов, имеющих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высшее образование либо среднее профессиональное образование, в рамках направлений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подготовки специальностей среднего профессионального образования, соответствующих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запросам наставляемых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вовлечение представителей общественно-деловых объединений и работодателей в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реализацию программы наставничества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и обновление на основе наставнической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методологии основных профессиональных образовательных программ и дополнительных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профессиональных программ.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6.2. Кадровая система реализации программы наставничества в рамках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предусматривает, независимо от форм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наставничества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три главные роли</w:t>
      </w:r>
      <w:r w:rsidRPr="002F2286">
        <w:rPr>
          <w:rFonts w:ascii="Times New Roman" w:hAnsi="Times New Roman" w:cs="Times New Roman"/>
          <w:sz w:val="24"/>
          <w:szCs w:val="24"/>
        </w:rPr>
        <w:t>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Наставляемый </w:t>
      </w:r>
      <w:r w:rsidRPr="002F2286">
        <w:rPr>
          <w:rFonts w:ascii="Times New Roman" w:hAnsi="Times New Roman" w:cs="Times New Roman"/>
          <w:sz w:val="24"/>
          <w:szCs w:val="24"/>
        </w:rPr>
        <w:t>– участник программы, который через взаимодействие с наставником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при его помощи и поддержке решает конкретные жизненные задачи, личные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профессиональные, приобретает новый опыт и развивает новые навыки и компетенции.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 – </w:t>
      </w:r>
      <w:r w:rsidRPr="002F2286">
        <w:rPr>
          <w:rFonts w:ascii="Times New Roman" w:hAnsi="Times New Roman" w:cs="Times New Roman"/>
          <w:sz w:val="24"/>
          <w:szCs w:val="24"/>
        </w:rPr>
        <w:t>участник программы, имеющий успешный опыт в достижении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жизненного результата, личностного и профессионального, способный и готовый поделиться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этим опытом и навыками, необходимыми для поддержки процессов самореализации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самосовершенствования наставляемого.</w:t>
      </w:r>
    </w:p>
    <w:p w:rsidR="00D54CED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Куратор –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либо представитель организации-партнера, который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отвечает за организацию всего цикла программы наставничества.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6.3. Реализация программы наставничества происходит через работу кураторов с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двумя базами: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Формирование базы наставляемых, осуществляется непосредственно куратором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при помощи педагогов и иных лиц образовательной организации, располагающих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информацией о потребностях подростков - будущих участников программы;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Формирование различными способами базы наставников.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6.4.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Куратор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назначается решением директора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 Куратором может стать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представитель организации-партнера.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6.5.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В задачи кураторов </w:t>
      </w:r>
      <w:r w:rsidRPr="002F2286">
        <w:rPr>
          <w:rFonts w:ascii="Times New Roman" w:hAnsi="Times New Roman" w:cs="Times New Roman"/>
          <w:sz w:val="24"/>
          <w:szCs w:val="24"/>
        </w:rPr>
        <w:t>входит сбор и работа с базой наставников и наставляемых,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организация обучения наставников,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проведением всех этапов реализации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программы, решение организационных вопросов, мониторинг реализации и получение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обратной связи от участников программы и иных, причастных к программе, лиц.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6.6.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Наставниками </w:t>
      </w:r>
      <w:r w:rsidRPr="002F2286">
        <w:rPr>
          <w:rFonts w:ascii="Times New Roman" w:hAnsi="Times New Roman" w:cs="Times New Roman"/>
          <w:sz w:val="24"/>
          <w:szCs w:val="24"/>
        </w:rPr>
        <w:t>могут быть обучающиеся, представители сообществ выпускников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 xml:space="preserve">а, педагоги и иные должностные лица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сотрудники организаций-партнеров. Куратор осуществляет формирование и ведение базы наставников при условии их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соответствия критериям психологической, педагогической и профессиональной подготовки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прохождения ими обучения.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6.7.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Наставляемым </w:t>
      </w:r>
      <w:r w:rsidRPr="002F2286">
        <w:rPr>
          <w:rFonts w:ascii="Times New Roman" w:hAnsi="Times New Roman" w:cs="Times New Roman"/>
          <w:sz w:val="24"/>
          <w:szCs w:val="24"/>
        </w:rPr>
        <w:t>может стать любой обучающийся по программам среднего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профессионального образования на условиях свободного вхождения в выбранную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программу.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6.8. Для успешной реализации программы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предусматривается 3 формы наставничества.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6.9.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Форма наставничества </w:t>
      </w:r>
      <w:r w:rsidRPr="002F2286">
        <w:rPr>
          <w:rFonts w:ascii="Times New Roman" w:hAnsi="Times New Roman" w:cs="Times New Roman"/>
          <w:sz w:val="24"/>
          <w:szCs w:val="24"/>
        </w:rPr>
        <w:t>– это способ реализации целевой модели через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организацию работы наставнической пары/группы, участники которой находятся в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определенной ролевой ситуации, определяемой основной деятельностью и позицией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участников.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 числе самых распространенных форм наставничества, включающих множественные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вариации в зависимости от условий реализации программы,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выделяются три</w:t>
      </w:r>
      <w:r w:rsidR="00D54CED">
        <w:rPr>
          <w:rFonts w:ascii="Times New Roman" w:hAnsi="Times New Roman" w:cs="Times New Roman"/>
          <w:sz w:val="24"/>
          <w:szCs w:val="24"/>
        </w:rPr>
        <w:t>:</w:t>
      </w:r>
    </w:p>
    <w:p w:rsidR="005A1A09" w:rsidRPr="00D54CED" w:rsidRDefault="005A1A09" w:rsidP="00D06C4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CED">
        <w:rPr>
          <w:rFonts w:ascii="Times New Roman" w:hAnsi="Times New Roman" w:cs="Times New Roman"/>
          <w:sz w:val="24"/>
          <w:szCs w:val="24"/>
        </w:rPr>
        <w:t>«студент – студент»</w:t>
      </w:r>
    </w:p>
    <w:p w:rsidR="005A1A09" w:rsidRPr="00D54CED" w:rsidRDefault="005A1A09" w:rsidP="00D06C4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CED">
        <w:rPr>
          <w:rFonts w:ascii="Times New Roman" w:hAnsi="Times New Roman" w:cs="Times New Roman"/>
          <w:sz w:val="24"/>
          <w:szCs w:val="24"/>
        </w:rPr>
        <w:t>«педагог – педагог»</w:t>
      </w:r>
    </w:p>
    <w:p w:rsidR="005A1A09" w:rsidRPr="00D54CED" w:rsidRDefault="005A1A09" w:rsidP="00D06C4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CED">
        <w:rPr>
          <w:rFonts w:ascii="Times New Roman" w:hAnsi="Times New Roman" w:cs="Times New Roman"/>
          <w:sz w:val="24"/>
          <w:szCs w:val="24"/>
        </w:rPr>
        <w:t>«работодатель – студент».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Каждая из указанных форм предполагает решение определенного круга задач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проблем с использованием единой методологии наставничества, частично видоизмененной с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учетом ступени обучения/профессиональной деятельности и первоначальных ключевых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запросов трех факторов (элементов/участников) системы: наставляемого, наставника (и его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организации / предприятия) и региона.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 «студент – студент»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hAnsi="Times New Roman" w:cs="Times New Roman"/>
          <w:sz w:val="24"/>
          <w:szCs w:val="24"/>
        </w:rPr>
        <w:t xml:space="preserve">Предполагает взаимодействие обучающихся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при котором один из них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находится на более высокой ступени образования и обладает организаторскими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лидерскими качествами, позволяющими ему оказать весомое влияние на наставляемого,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лишенное, тем не менее, строгой субординации.</w:t>
      </w:r>
      <w:proofErr w:type="gramEnd"/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  <w:r w:rsidRPr="002F2286">
        <w:rPr>
          <w:rFonts w:ascii="Times New Roman" w:hAnsi="Times New Roman" w:cs="Times New Roman"/>
          <w:sz w:val="24"/>
          <w:szCs w:val="24"/>
        </w:rPr>
        <w:t>. Целью такой формы наставничества является разносторонняя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поддержка обучающегося с особыми образовательными/социальными потребностями либо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временная помощь в адаптации к новым условиям обучения (включая адаптацию детей с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ОВЗ).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Среди основных задач взаимодействия наставника с наставляемым: помощь в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реализации лидерского потенциала, развитие гибких навыков и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, оказание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помощи в адаптации к новым условиям среды, создание комфортных условий и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коммуникаций внутри образовательной организации, формирование устойчивого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студенческого сообщества.</w:t>
      </w:r>
      <w:proofErr w:type="gramEnd"/>
    </w:p>
    <w:p w:rsidR="00D54CED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результаты. </w:t>
      </w:r>
      <w:r w:rsidRPr="002F2286">
        <w:rPr>
          <w:rFonts w:ascii="Times New Roman" w:hAnsi="Times New Roman" w:cs="Times New Roman"/>
          <w:sz w:val="24"/>
          <w:szCs w:val="24"/>
        </w:rPr>
        <w:t>Результатом правильной организации работы наставников</w:t>
      </w:r>
      <w:r w:rsidR="00D54CED">
        <w:rPr>
          <w:rFonts w:ascii="Times New Roman" w:hAnsi="Times New Roman" w:cs="Times New Roman"/>
          <w:sz w:val="24"/>
          <w:szCs w:val="24"/>
        </w:rPr>
        <w:t xml:space="preserve"> б</w:t>
      </w:r>
      <w:r w:rsidRPr="002F2286">
        <w:rPr>
          <w:rFonts w:ascii="Times New Roman" w:hAnsi="Times New Roman" w:cs="Times New Roman"/>
          <w:sz w:val="24"/>
          <w:szCs w:val="24"/>
        </w:rPr>
        <w:t>удет высокий уровень включенности наставляемых во все социальные, культурные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образовательные процессы организации, что окажет несомненное положительное влияние на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эмоциональный фон в коллективе, общий статус организации, лояльность студентов.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Наставляемые получат необходимый стимул к культурному, интеллектуальному,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физическому совершенствованию, самореализации, а также развитию необходимых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Среди оцениваемых результатов:</w:t>
      </w:r>
    </w:p>
    <w:p w:rsidR="005A1A09" w:rsidRPr="002F2286" w:rsidRDefault="005A1A09" w:rsidP="00D06C4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повышение успеваемости и улучшение психоэмоционального фона внутри группы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D54CED" w:rsidRDefault="005A1A09" w:rsidP="00D06C4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секций;</w:t>
      </w:r>
    </w:p>
    <w:p w:rsidR="005A1A09" w:rsidRPr="002F2286" w:rsidRDefault="005A1A09" w:rsidP="00D06C4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количественный и качественный рост успешно реализованных образовательных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социальных проектов.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Портрет участников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Наставник. </w:t>
      </w:r>
      <w:r w:rsidRPr="002F2286">
        <w:rPr>
          <w:rFonts w:ascii="Times New Roman" w:hAnsi="Times New Roman" w:cs="Times New Roman"/>
          <w:sz w:val="24"/>
          <w:szCs w:val="24"/>
        </w:rPr>
        <w:t>Активный студент старшей ступени, обладающий лидерскими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организаторскими качествами, нетривиальностью мышления, демонстрирующий высокие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образовательные результаты, победитель </w:t>
      </w:r>
      <w:r w:rsidR="00D54CED" w:rsidRPr="002F2286">
        <w:rPr>
          <w:rFonts w:ascii="Times New Roman" w:hAnsi="Times New Roman" w:cs="Times New Roman"/>
          <w:sz w:val="24"/>
          <w:szCs w:val="24"/>
        </w:rPr>
        <w:t>олимпиад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="00D54CED" w:rsidRPr="002F2286">
        <w:rPr>
          <w:rFonts w:ascii="Times New Roman" w:hAnsi="Times New Roman" w:cs="Times New Roman"/>
          <w:sz w:val="24"/>
          <w:szCs w:val="24"/>
        </w:rPr>
        <w:t>и соревнований</w:t>
      </w:r>
      <w:r w:rsidR="00D54CED">
        <w:rPr>
          <w:rFonts w:ascii="Times New Roman" w:hAnsi="Times New Roman" w:cs="Times New Roman"/>
          <w:sz w:val="24"/>
          <w:szCs w:val="24"/>
        </w:rPr>
        <w:t xml:space="preserve"> как </w:t>
      </w:r>
      <w:r w:rsidRPr="002F2286">
        <w:rPr>
          <w:rFonts w:ascii="Times New Roman" w:hAnsi="Times New Roman" w:cs="Times New Roman"/>
          <w:sz w:val="24"/>
          <w:szCs w:val="24"/>
        </w:rPr>
        <w:t>внутри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="00D54CED">
        <w:rPr>
          <w:rFonts w:ascii="Times New Roman" w:hAnsi="Times New Roman" w:cs="Times New Roman"/>
          <w:sz w:val="24"/>
          <w:szCs w:val="24"/>
        </w:rPr>
        <w:t>а, так</w:t>
      </w:r>
      <w:r w:rsidRPr="002F2286">
        <w:rPr>
          <w:rFonts w:ascii="Times New Roman" w:hAnsi="Times New Roman" w:cs="Times New Roman"/>
          <w:sz w:val="24"/>
          <w:szCs w:val="24"/>
        </w:rPr>
        <w:t xml:space="preserve"> и региональных, лидер группы/курса, принимающий активное участие в жизни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(конкурсы, общественная деятельность, внеурочная деятельность). Возможный участник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всероссийских организаций или объединений с активной гражданской позицией.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Наставляемый.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Вариант 1. Пассивный. </w:t>
      </w:r>
      <w:r w:rsidRPr="002F2286">
        <w:rPr>
          <w:rFonts w:ascii="Times New Roman" w:hAnsi="Times New Roman" w:cs="Times New Roman"/>
          <w:sz w:val="24"/>
          <w:szCs w:val="24"/>
        </w:rPr>
        <w:t>Социально/ценностно дезориентированный студент с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низшей по отношению к наставнику ступени, демонстрирующий неудовлетворительные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образовательные результаты или проблемы с поведением, не принимающий участие в жизни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отстраненный от коллектива.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Вариант 2. Активный.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нуждающийся в профессиональной поддержке или ресурсах для обмена мнениями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реализации собственных проектов.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Возможные варианты программы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Вариации ролевых моделей внутри формы «студент – студент» могут различаться в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зависимости от потребностей наставляемого и ресурсов наставника. Основными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вариантами могут быть: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взаимодействие «успевающий – неуспевающий»</w:t>
      </w:r>
      <w:r w:rsidRPr="002F2286">
        <w:rPr>
          <w:rFonts w:ascii="Times New Roman" w:hAnsi="Times New Roman" w:cs="Times New Roman"/>
          <w:sz w:val="24"/>
          <w:szCs w:val="24"/>
        </w:rPr>
        <w:t>, классический вариант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поддержки для достижения лучших образовательных результатов;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взаимодействие «лидер – пассивный»</w:t>
      </w:r>
      <w:r w:rsidRPr="002F2286">
        <w:rPr>
          <w:rFonts w:ascii="Times New Roman" w:hAnsi="Times New Roman" w:cs="Times New Roman"/>
          <w:sz w:val="24"/>
          <w:szCs w:val="24"/>
        </w:rPr>
        <w:t>, психоэмоциональная поддержка с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адаптацией в коллективе или развитием коммуникационных, творческих, лидерских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навыков;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«равный – </w:t>
      </w: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равному</w:t>
      </w:r>
      <w:proofErr w:type="gramEnd"/>
      <w:r w:rsidRPr="002F228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F2286">
        <w:rPr>
          <w:rFonts w:ascii="Times New Roman" w:hAnsi="Times New Roman" w:cs="Times New Roman"/>
          <w:sz w:val="24"/>
          <w:szCs w:val="24"/>
        </w:rPr>
        <w:t>, в течение которого происходит обмен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навыками, например, когда наставник обладает критическим мышлением, а наставляемый –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креативным; взаимная поддержка, совместная работа над проектом.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Область применения в рамках образовательной программы</w:t>
      </w:r>
      <w:r w:rsidRPr="002F2286">
        <w:rPr>
          <w:rFonts w:ascii="Times New Roman" w:hAnsi="Times New Roman" w:cs="Times New Roman"/>
          <w:sz w:val="24"/>
          <w:szCs w:val="24"/>
        </w:rPr>
        <w:t>. Взаимодействие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наставника и наставляемого ведется в режиме внеурочной деятельности. Возможна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совместная организация и участие в конкурсах и проектных работах, совместные походы на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спортивные/культурные мероприятия, способствующие развитию чувства сопричастности,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, интеграции в сообщество (особенно важно для задач адаптации).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 «педагог – педагог»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Предполагает взаимодействие молодого педагога (при опыте работы от 0 до 3 лет)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или нового специалиста (при смене места работы) с опытным и располагающим ресурсами и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навыками специалистом-педагогом, оказывающим первому разностороннюю поддержку.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формы. </w:t>
      </w:r>
      <w:r w:rsidRPr="002F2286">
        <w:rPr>
          <w:rFonts w:ascii="Times New Roman" w:hAnsi="Times New Roman" w:cs="Times New Roman"/>
          <w:sz w:val="24"/>
          <w:szCs w:val="24"/>
        </w:rPr>
        <w:t>Целью такой формы наставничества является успешное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закрепление на месте работы или в должности педагога молодого специалиста, повышение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его профессионального потенциала и уровня, а также создание комфортной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профессиональной среды внутри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позволяющей реализовывать актуальные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педагогические задачи на высоком уровне.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Среди основных задач взаимодействия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наставника с наставляемым: способствовать формированию потребности заниматься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анализом результатов своей профессиональной деятельности; развивать интерес к методике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построения и организации результативного учебного процесса; ориентировать начинающего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педагога на творческое использование передового педагогического опыта в своей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деятельности; прививать молодому специалисту интерес к педагогической деятельности в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целях его закрепления в образовательной организации;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ускорить процесс профессионального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становления педагога; сформировать студенческое сообщество (как часть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преподавательского).</w:t>
      </w:r>
    </w:p>
    <w:p w:rsidR="00D54CED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результаты. </w:t>
      </w:r>
      <w:r w:rsidRPr="002F2286">
        <w:rPr>
          <w:rFonts w:ascii="Times New Roman" w:hAnsi="Times New Roman" w:cs="Times New Roman"/>
          <w:sz w:val="24"/>
          <w:szCs w:val="24"/>
        </w:rPr>
        <w:t>Результатом правильной организации работы наставников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будет высокий уровень включенности молодых (новых) специалистов в педагогическую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работу, культурную жизнь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усиление уверенности в собственных силах и развитие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личного, творческого и педагогического потенциала. Это окажет положительное влияние на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уровень образовательной подготовки и психологический климат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Преподаватели-наставляемые получат необходимые для данного периода профессиональной</w:t>
      </w:r>
      <w:r w:rsidR="00D54CED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реализации компетенции, профессиональные советы и рекомендации, а также стимул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ресурс для комфортного становления и развития внутри организации.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Среди оцениваемых результатов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повышение уровня удовлетворенности собственной работой и улучшение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психоэмоционального состояния;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продолжать свою работу в качестве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преподавателя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качественный рост успеваемости и улучшение поведения в студенческих группах;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рост числа собственных профессиональных работ: статей, исследований,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методических практик молодого специалиста.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Портрет участников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Наставник. </w:t>
      </w:r>
      <w:r w:rsidRPr="002F2286">
        <w:rPr>
          <w:rFonts w:ascii="Times New Roman" w:hAnsi="Times New Roman" w:cs="Times New Roman"/>
          <w:sz w:val="24"/>
          <w:szCs w:val="24"/>
        </w:rPr>
        <w:t>Опытный педагог, имеющий профессиональные успехи (победитель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различных профессиональных конкурсов, автор учебных пособий и материалов, участник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или ведущий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и семинаров), склонный к активной общественной работе. Обладает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лидерскими, организационными и коммуникативными навыками, хорошо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развитой</w:t>
      </w:r>
      <w:proofErr w:type="gramEnd"/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. Для реализации различных задач возможно выделение двух типов наставников.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Наставник-консультант </w:t>
      </w:r>
      <w:r w:rsidRPr="002F2286">
        <w:rPr>
          <w:rFonts w:ascii="Times New Roman" w:hAnsi="Times New Roman" w:cs="Times New Roman"/>
          <w:sz w:val="24"/>
          <w:szCs w:val="24"/>
        </w:rPr>
        <w:t>– создает комфортные условия для реализации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профессиональных качеств, помогает с организацией процесса и решением конкретных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психолого-педагогических и коммуникативных проблем. Контролирует самостоятельную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работу молодого специалиста.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Наставник-предметник </w:t>
      </w:r>
      <w:r w:rsidRPr="002F2286">
        <w:rPr>
          <w:rFonts w:ascii="Times New Roman" w:hAnsi="Times New Roman" w:cs="Times New Roman"/>
          <w:sz w:val="24"/>
          <w:szCs w:val="24"/>
        </w:rPr>
        <w:t>– опытный педагог того же предметного направления, что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молодой педагог, способный осуществлять всестороннюю методическую поддержку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преподавания отдельных дисциплин.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Наставляемый. </w:t>
      </w:r>
      <w:r w:rsidRPr="002F2286">
        <w:rPr>
          <w:rFonts w:ascii="Times New Roman" w:hAnsi="Times New Roman" w:cs="Times New Roman"/>
          <w:sz w:val="24"/>
          <w:szCs w:val="24"/>
        </w:rPr>
        <w:t>Молодой специалист, имеющий малый опыт работы – от 0 до 3 лет,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испытывающий трудности с организацией учебного процесса, взаимодействием с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обучающимися, другими педагогами, администрацией или родителями. Специалист,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находящийся в процессе адаптации на новом месте работы, которому необходимо получить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представление о традициях, особенностях, регламенте и принципах образовательной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организации. Педагог, находящийся в состоянии эмоционального выгорания, хронической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усталости.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Возможные варианты программы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Вариации ролевых моделей внутри формы «педагог – педагог» могут различаться 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зависимости от потребностей самого наставляемого, особенностей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и ресурсов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наставника. Основными вариантами могут быть: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tandardSymbolsPS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взаимодействие «опытный педагог – молодой специалист»</w:t>
      </w:r>
      <w:r w:rsidRPr="002F2286">
        <w:rPr>
          <w:rFonts w:ascii="Times New Roman" w:hAnsi="Times New Roman" w:cs="Times New Roman"/>
          <w:sz w:val="24"/>
          <w:szCs w:val="24"/>
        </w:rPr>
        <w:t>, классический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вариант поддержки для приобретения молодым специалистом необходимых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профессиональных навыков (организационных, коммуникационных) и закрепления на месте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работы;</w:t>
      </w:r>
      <w:r w:rsidRPr="002F2286">
        <w:rPr>
          <w:rFonts w:ascii="Times New Roman" w:eastAsia="StandardSymbolsPS" w:hAnsi="Times New Roman" w:cs="Times New Roman"/>
          <w:sz w:val="24"/>
          <w:szCs w:val="24"/>
        </w:rPr>
        <w:t>-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«лидер </w:t>
      </w: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педагогического</w:t>
      </w:r>
      <w:proofErr w:type="gramEnd"/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 сообщества–педагог,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испытывающий проблемы»</w:t>
      </w:r>
      <w:r w:rsidRPr="002F2286">
        <w:rPr>
          <w:rFonts w:ascii="Times New Roman" w:hAnsi="Times New Roman" w:cs="Times New Roman"/>
          <w:sz w:val="24"/>
          <w:szCs w:val="24"/>
        </w:rPr>
        <w:t>, конкретная психоэмоциональная поддержка («не могу найти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общий язык со студентами», «испытываю стресс во время уроков»), сочетаемая с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профессиональной помощью по приобретению и развитию педагогических талантов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инициатив;</w:t>
      </w:r>
      <w:proofErr w:type="gramEnd"/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взаимодействие «педагог-новатор – консервативный педагог»</w:t>
      </w:r>
      <w:r w:rsidRPr="002F2286">
        <w:rPr>
          <w:rFonts w:ascii="Times New Roman" w:hAnsi="Times New Roman" w:cs="Times New Roman"/>
          <w:sz w:val="24"/>
          <w:szCs w:val="24"/>
        </w:rPr>
        <w:t>, в рамках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которого, возможно, более молодой преподаватель помогает опытному представителю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«старой школы» овладеть современными программами и цифровыми навыками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технологиями;</w:t>
      </w:r>
    </w:p>
    <w:p w:rsidR="00231ED4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взаимодействие «опытный предметник – неопытный предметник»</w:t>
      </w:r>
      <w:r w:rsidRPr="002F2286">
        <w:rPr>
          <w:rFonts w:ascii="Times New Roman" w:hAnsi="Times New Roman" w:cs="Times New Roman"/>
          <w:sz w:val="24"/>
          <w:szCs w:val="24"/>
        </w:rPr>
        <w:t>, в рамках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которого опытный педагог оказывает методическую поддержку по конкретному предмету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(поиск пособий, составление рабочих программ и тематических планов и т.д.).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Область применения</w:t>
      </w:r>
      <w:r w:rsidRPr="002F2286">
        <w:rPr>
          <w:rFonts w:ascii="Times New Roman" w:hAnsi="Times New Roman" w:cs="Times New Roman"/>
          <w:sz w:val="24"/>
          <w:szCs w:val="24"/>
        </w:rPr>
        <w:t>. Форма наставничества «педагог – педагог» может быть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использована как часть реализации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е, профессиональной подготовки или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переподготовки, как элемент повышения квалификации. Отдельной возможностью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реализации с последующим фактическим закреплением является создание широких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педагогических проектов для реализации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е: открытые уроки, конкурсы, курсы,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творческие мастерские, школа молодого педагога, семинары, разработка методических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материалов.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 «работодатель – студент»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Данная форма предполагает создание органичной системы взаимодействия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организаций-партнеров с целью получения студентами – актуальных знаний и навыков,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необходимых для дальнейшей самореализации, профессиональной реализации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трудоустройства, а организациям-партнерам – подготовленных и мотивированных кадров, 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будущем способных стать ключевым элементом обновления социальной и образовательной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с</w:t>
      </w:r>
      <w:r w:rsidRPr="002F2286">
        <w:rPr>
          <w:rFonts w:ascii="Times New Roman" w:hAnsi="Times New Roman" w:cs="Times New Roman"/>
          <w:sz w:val="24"/>
          <w:szCs w:val="24"/>
        </w:rPr>
        <w:t>истем.</w:t>
      </w:r>
    </w:p>
    <w:p w:rsidR="00231ED4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задачи. </w:t>
      </w:r>
      <w:r w:rsidRPr="002F2286">
        <w:rPr>
          <w:rFonts w:ascii="Times New Roman" w:hAnsi="Times New Roman" w:cs="Times New Roman"/>
          <w:sz w:val="24"/>
          <w:szCs w:val="24"/>
        </w:rPr>
        <w:t>Целью такой формы наставничества является получение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обучающимся актуализированного профессионального опыта и развитие личностных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качеств, необходимых для осознанного целеполагания, самоопределения и самореализации.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hAnsi="Times New Roman" w:cs="Times New Roman"/>
          <w:sz w:val="24"/>
          <w:szCs w:val="24"/>
        </w:rPr>
        <w:t>Среди основных задач деятельности наставника-работодателя в отношении студента: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помощь в раскрытии и оценке своего личного и профессионального потенциала; повышение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осознанности в вопросах выбора профессии, самоопределения, личностного развития,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повышение уровня профессиональной подготовки студента, ускорение процесса освоения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основных навыков профессии, содействие выработке навыков профессионального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поведения, соответствующего профессионально-этическим стандартам и правилам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развитие у студента интереса к трудовой деятельности в целом.</w:t>
      </w:r>
      <w:proofErr w:type="gramEnd"/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результаты.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Результатом правильной организации работы наставников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будет повышение уровня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и осознанности студентов в вопросах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саморазвития и профессионального образования, получение конкретных профессиональных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навыков, необходимых для вступления в полноценную трудовую деятельность, расширение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пула потенциальных сотрудников региональных предприятий с должным уровнем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подготовки, которое позволит совершить качественный скачок в производственном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экономическом развитии региона в долгосрочной перспективе.</w:t>
      </w:r>
      <w:proofErr w:type="gramEnd"/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Более того, в процессе взаимодействия наставника с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в данной форме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происходит адаптация молодого специалиста на потенциальном месте работы, студент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решает реальные задачи в рамках своей рабочей деятельности. Наставничество позволяет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существенно сократить адаптационный период при прохождении производственной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практики и при дальнейшем трудоустройстве за счет того, что студентам передают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технологии, навыки, практику работы, организационные привычки и паттерны поведения, а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также отслеживают их использование, мотивируют и корректируют работу.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Среди оцениваемых результатов: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улучшение образовательных результатов;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численный рост количества мероприятий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, мотивационного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практического характера;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увеличение процента студентов, успешно прошедших профессиональные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тесты;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численный рост успешно реализованных и представленных результатов проектной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деятельности совместно с представителем организаций-партнеров;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увеличение числа студентов, планирующих стать наставниками в будущем;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численный рост планирующих трудоустройство или уже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трудоустроенных выпускников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Портрет участников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Наставник. </w:t>
      </w:r>
      <w:r w:rsidRPr="002F2286">
        <w:rPr>
          <w:rFonts w:ascii="Times New Roman" w:hAnsi="Times New Roman" w:cs="Times New Roman"/>
          <w:sz w:val="24"/>
          <w:szCs w:val="24"/>
        </w:rPr>
        <w:t>Неравнодушный профессионал с опытом работы, активной жизненной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позицией, высокой квалификацией. Имеет стабильно высокие показатели в работе. Способен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готов делиться опытом, имеет системное представление о своем участке работы, лояльный,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поддерживающий стандарты и правила организации. Обладает развитыми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коммуникативными навыками, гибкостью в общении, умением отнестись к студенту как к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равному в диалоге и потенциально будущему коллеге. Возможно, выпускник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Наставляемый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Вариант 1. Активный.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Проактивный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студент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с особыми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образовательными потребностями, определившийся с выбором места и формы работы,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готовый к самосовершенствованию, расширению круга общения, развитию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конкретных профессиональных навыков и умений.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Вариант 2. Пассивный. </w:t>
      </w:r>
      <w:r w:rsidRPr="002F2286">
        <w:rPr>
          <w:rFonts w:ascii="Times New Roman" w:hAnsi="Times New Roman" w:cs="Times New Roman"/>
          <w:sz w:val="24"/>
          <w:szCs w:val="24"/>
        </w:rPr>
        <w:t xml:space="preserve">Дезориентированный студент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у которого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отсутствует желание продолжать свой путь по выбранному (возможно, случайно или в силу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низких образовательных результатов в общеобразовательной школе) профессиональному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пути, равнодушный к процессам внутри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Возможные варианты программы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Вариации ролевых моделей внутри формы «работодатель – студент» различаются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исходя из уровня подготовки и мотивации студента-наставляемого. Представлены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четыре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основные варианта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>:</w:t>
      </w:r>
    </w:p>
    <w:p w:rsidR="005A1A09" w:rsidRPr="00231ED4" w:rsidRDefault="005A1A09" w:rsidP="00D06C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D4">
        <w:rPr>
          <w:rFonts w:ascii="Times New Roman" w:hAnsi="Times New Roman" w:cs="Times New Roman"/>
          <w:sz w:val="24"/>
          <w:szCs w:val="24"/>
        </w:rPr>
        <w:t>взаимодействие «активный профессионал – равнодушный потребитель»,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мотивационная, ценностная и профессиональная поддержка с системным развитием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коммуникативных и профессиональных навыков, необходимых для осознанного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целеполагания и выбора карьерной траектории;</w:t>
      </w:r>
    </w:p>
    <w:p w:rsidR="005A1A09" w:rsidRPr="00231ED4" w:rsidRDefault="005A1A09" w:rsidP="00D06C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D4">
        <w:rPr>
          <w:rFonts w:ascii="Times New Roman" w:hAnsi="Times New Roman" w:cs="Times New Roman"/>
          <w:sz w:val="24"/>
          <w:szCs w:val="24"/>
        </w:rPr>
        <w:t>взаимодействие «успешный профессионал – студент, выбирающий профессию» –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краткосрочное взаимодействие, в процессе которого наставник представляет студенту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(группе студентов) возможности и перспективы конкретного места работы;</w:t>
      </w:r>
    </w:p>
    <w:p w:rsidR="005A1A09" w:rsidRPr="00231ED4" w:rsidRDefault="005A1A09" w:rsidP="00D06C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D4">
        <w:rPr>
          <w:rFonts w:ascii="Times New Roman" w:hAnsi="Times New Roman" w:cs="Times New Roman"/>
          <w:sz w:val="24"/>
          <w:szCs w:val="24"/>
        </w:rPr>
        <w:t>взаимодействие «коллега – будущий коллега» – совместная работа по развитию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творческого, предпринимательского, прикладного (модель / продукт) или социального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проекта, в процессе которой наставляемый делится свежим видением и креативными идеями,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 xml:space="preserve">способными оказать существенную поддержку наставнику, а сам наставник </w:t>
      </w:r>
      <w:proofErr w:type="gramStart"/>
      <w:r w:rsidRPr="00231ED4">
        <w:rPr>
          <w:rFonts w:ascii="Times New Roman" w:hAnsi="Times New Roman" w:cs="Times New Roman"/>
          <w:sz w:val="24"/>
          <w:szCs w:val="24"/>
        </w:rPr>
        <w:t>выполняет роль</w:t>
      </w:r>
      <w:proofErr w:type="gramEnd"/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организатора и куратора;</w:t>
      </w:r>
    </w:p>
    <w:p w:rsidR="005A1A09" w:rsidRPr="00231ED4" w:rsidRDefault="005A1A09" w:rsidP="00D06C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D4">
        <w:rPr>
          <w:rFonts w:ascii="Times New Roman" w:hAnsi="Times New Roman" w:cs="Times New Roman"/>
          <w:sz w:val="24"/>
          <w:szCs w:val="24"/>
        </w:rPr>
        <w:t>взаимодействие «работодатель – будущий сотрудник» – профессиональная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поддержка в формате стажировки, направленная на развитие конкретных навыков и</w:t>
      </w:r>
      <w:r w:rsidR="00231ED4" w:rsidRP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31ED4">
        <w:rPr>
          <w:rFonts w:ascii="Times New Roman" w:hAnsi="Times New Roman" w:cs="Times New Roman"/>
          <w:sz w:val="24"/>
          <w:szCs w:val="24"/>
        </w:rPr>
        <w:t>компетенций, адаптацию на рабочем месте и последующее трудоустройство.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Область применения </w:t>
      </w:r>
      <w:r w:rsidRPr="002F2286">
        <w:rPr>
          <w:rFonts w:ascii="Times New Roman" w:hAnsi="Times New Roman" w:cs="Times New Roman"/>
          <w:sz w:val="24"/>
          <w:szCs w:val="24"/>
        </w:rPr>
        <w:t>в рамках образовательной программы или внеурочной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е: программы дуального обучения, проектная деятельность, бизнес-проектирование, ярмарки вакансий, конкурсы проектных студенческих работ, дискуссии,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экскурсии на предприятия, краткосрочные и долгосрочные стажировки.</w:t>
      </w:r>
    </w:p>
    <w:p w:rsidR="005A1A09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Описанные формы наставничества могут быть использованы как отдельно, так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комплексно, представляя единую образовательную программу, в своей основе имеющую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концепцию возврата ресурсов и построения устойчивого сообщества – каждый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наставляемый, получивший положительный опыт наставнического преобразования, 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перспективе может стать наставником, запустив новый цикл.</w:t>
      </w:r>
    </w:p>
    <w:p w:rsidR="00D06C42" w:rsidRPr="002F2286" w:rsidRDefault="00D06C42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D3B" w:rsidRDefault="00FF6D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A1A09" w:rsidRDefault="005A1A09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7. Механизмы мотивации и поощрения наставников</w:t>
      </w:r>
    </w:p>
    <w:p w:rsidR="00D06C42" w:rsidRPr="002F2286" w:rsidRDefault="00D06C42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7.1. К числу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лучших мотивирующих </w:t>
      </w:r>
      <w:r w:rsidRPr="002F2286">
        <w:rPr>
          <w:rFonts w:ascii="Times New Roman" w:hAnsi="Times New Roman" w:cs="Times New Roman"/>
          <w:sz w:val="24"/>
          <w:szCs w:val="24"/>
        </w:rPr>
        <w:t>наставника факторов можно отнести поддержку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системы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е, создание среды, в которой наставничество воспринимается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как почетная миссия, где формируется ощущение причастности к большому и важному делу, 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котором наставнику отводится ведущая роль. Следует привлекать выпускников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к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участию в программе наставничества как трансляторов успешного опыта данной системы.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Важно популяризовать роль наставника среди общественных организаций, выпускников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организаций-партнеров; волонтерских и благотворительных организаций;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социальных сетей и т.п. Рассказывать о преимуществах роли наставника: возможностях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личностного и социального роста, получения новых знаний и навыков.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7.2. В целях популяризации роли наставника применимы следующие меры: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проведение конкурсов профессионального мастерства («Наставник года», «Лучшая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пара «Наставник+» и т.д.);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участие в фестивалях, форумах, конференциях наставников;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поддержка системы наставничества через СМИ, создание специальной рубрики 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социальных сетях и/или на сайте («Наши наставники»): истории о внедрении программы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наставничества, о ее результатах, успешные истории взаимодействия наставника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наставляемого; интервью с известными людьми о том, кто был их наставником, почему это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важно для них и т.д.);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вручение лучшим наставникам специальных памятных подарков;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предоставление наставникам возможности принимать участие в разработке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решений, касающихся развития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благодарственные письма родителям наставника из числа студентов т.д.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Общественное признание позволяет наставникам ощутить собственную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востребованность, значимость и полезность не только для отдельно взятых людей, но для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общества, региона, в котором они живут. Публичное признание значимости работы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наставников для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региона в целом, повышение их авторитета в коллективе будет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способствовать расширению пула наставников.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7.3.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Возможные нематериальные (моральные) виды поощрений наставников: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Виды поощрения студента-наставника за выполнение функции наставничества: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объявление благодарности администрацией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награждение грамотой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Виды поощрения сотрудника-наставника за выполнение функции наставничества: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объявление благодарности администрацией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награждение грамотой администрации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ходатайство перед учредителем о награждении;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премирование за счет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 xml:space="preserve">экономии фонда оплаты труда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а/средств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от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приносящей доход деятельности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установление стимулирующих выплат приказом директора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Видом поощрения может быть выдвижение самых результативных наставников на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поощрение органами исполнительной власти региона.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7.4. Создание в системе наставничества конкретной организации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геймифицированной</w:t>
      </w:r>
      <w:proofErr w:type="spellEnd"/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иерархии наставников </w:t>
      </w:r>
      <w:r w:rsidRPr="002F2286">
        <w:rPr>
          <w:rFonts w:ascii="Times New Roman" w:hAnsi="Times New Roman" w:cs="Times New Roman"/>
          <w:sz w:val="24"/>
          <w:szCs w:val="24"/>
        </w:rPr>
        <w:t>может повысить лояльность участников и установить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дополнительную систему мотивации.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Основными элементами иерархической системы являются: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достижения: визуальное/материальное выражение результата (поощрение,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определенные очки). Достижения и награды рассматриваются наставником как признаки его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заслуг, социального положения, символ причастности и большому проекту;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глобальное значение: мотивацию наставников увеличивает вера в успех программы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наставничества, в создание новой и масштабной системы;</w:t>
      </w:r>
    </w:p>
    <w:p w:rsidR="005A1A09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рейтинги и иерархия (персональная и групповая). Персональные рейтинги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наставников публикуются для того, чтобы каждый участник программы мог видеть свой 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чужие текущие уровни развития. Групповые рейтинги команд (наставник и наставляемый/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наставник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и группа наставляемых) публикуются на стендах и сайте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D06C42" w:rsidRPr="002F2286" w:rsidRDefault="00D06C42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8. Структурное представление программы наставничества</w:t>
      </w:r>
    </w:p>
    <w:p w:rsidR="00D06C42" w:rsidRDefault="00D06C42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8.1. Реализация программы наставничества в образовательной организации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производится последовательно, для максимальной эффективности –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по двум контурам</w:t>
      </w:r>
      <w:r w:rsidRPr="002F2286">
        <w:rPr>
          <w:rFonts w:ascii="Times New Roman" w:hAnsi="Times New Roman" w:cs="Times New Roman"/>
          <w:sz w:val="24"/>
          <w:szCs w:val="24"/>
        </w:rPr>
        <w:t>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обеспечивающим внешнюю и внутреннюю поддержку всех процессов. В Таблице № 1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«Целевая модель этапов реализации программы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е» представлены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основные этапы реализации программы наставничества, а также соответствующие им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мероприятия внешнего и внутреннего контуров для распределения процессов, назначения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ответственных и контроля. Директор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и куратор программы наставничества могут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использовать последовательность этих этапов как основу для формирования дорожной карты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реализации программы наставничества, которую можно расширить и наполнить с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представленных в данном документе форм наставничества. В Таблице № 2 «Целевая модель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системы наставничества» представлены общие положения и структура целевой модели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8.2. Внешний контур образуют представители организаций-партнеров, работники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органов власти в сфере образования и социального развития, представители региональной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власти и органов местного самоуправления и другие субъекты и организации, которые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заинтересованы в реализации программ наставничества.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Работа с внешней средой – это деятельность, направленная на обеспечение поддержки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 наставничества: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информационное освещение (начальный этап – привлечение участников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программы, промежуточные опорные точки – информирование партнеров о ходе программы,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финальный этап – отчет о результатах и тиражирование успехов);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взаимодействие с потенциальными наставниками и партнерами на профильных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мероприятиях (конференции, фестивали, встречи выпускников, форумы); привлечение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ресурсов и экспертов для оказания поддержки, проведения отбора и обучения наставников,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оценки результатов наставничества.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за работу с внешней средой </w:t>
      </w:r>
      <w:r w:rsidRPr="002F2286">
        <w:rPr>
          <w:rFonts w:ascii="Times New Roman" w:hAnsi="Times New Roman" w:cs="Times New Roman"/>
          <w:sz w:val="24"/>
          <w:szCs w:val="24"/>
        </w:rPr>
        <w:t>берут на себя: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директор и администрация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организаций-партнеров;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куратор программы наставничества внутри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8.3.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Внутренний контур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представляют директор и администрация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студенты и их родители, преподаватели, педагоги-психологи, методист и другие работники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Работа с внутренней средой – вся деятельность, направленная на поддержание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программы внутри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взаимодействие с административной командой, преподавателями и активными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студентами для выбора куратора программы, формирования команды, ответственной за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реализацию программы, пополнения базы наставников;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взаимодействие со студентами и их родителями для получения согласия на участие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 программе, формирования базы наставляемых, сбора данных о наставляемых и обратной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связи о ходе программы;</w:t>
      </w:r>
      <w:proofErr w:type="gramEnd"/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взаимодействие со всеми участниками и организаторами программы для частичной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оценки ее результатов и их представления на итоговом мероприятии.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Ответственность за реализацию программы наставничества внутри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берут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 себя: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организаций-партнеров;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кураторы программы внутри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231ED4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наставники-участники программы (на поздних этапах и частично)</w:t>
      </w:r>
      <w:r w:rsidR="00231ED4">
        <w:rPr>
          <w:rFonts w:ascii="Times New Roman" w:hAnsi="Times New Roman" w:cs="Times New Roman"/>
          <w:sz w:val="24"/>
          <w:szCs w:val="24"/>
        </w:rPr>
        <w:t>.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8.4. Реализация программы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включает семь основных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этапов: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1. Подготовка условий для запуска программы наставничества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2. Формирование базы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3. Формирование базы наставников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4. Отбор и обучение наставников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5. Формирование наставнических пар/групп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6. Организация работы наставнических пар/групп</w:t>
      </w:r>
    </w:p>
    <w:p w:rsidR="005A1A09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7. Завершение наставничества</w:t>
      </w:r>
    </w:p>
    <w:p w:rsidR="006F30B2" w:rsidRPr="002F2286" w:rsidRDefault="005A1A09" w:rsidP="00D06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Содержание каждого этапа представлено в Таблице № 1 «Целевая модель этапов</w:t>
      </w:r>
      <w:r w:rsidR="00231ED4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реализации программы наставничества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="001B0BD2">
        <w:rPr>
          <w:rFonts w:ascii="Times New Roman" w:hAnsi="Times New Roman" w:cs="Times New Roman"/>
          <w:sz w:val="24"/>
          <w:szCs w:val="24"/>
        </w:rPr>
        <w:t>е».</w:t>
      </w:r>
    </w:p>
    <w:p w:rsidR="0024572A" w:rsidRDefault="0024572A">
      <w:pPr>
        <w:rPr>
          <w:rFonts w:ascii="Times New Roman" w:hAnsi="Times New Roman" w:cs="Times New Roman"/>
          <w:sz w:val="24"/>
          <w:szCs w:val="24"/>
        </w:rPr>
      </w:pPr>
    </w:p>
    <w:p w:rsidR="005A1A09" w:rsidRPr="002F2286" w:rsidRDefault="005A1A09" w:rsidP="002F2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866" w:rsidRDefault="00713866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13866" w:rsidSect="00FF6D3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A1A09" w:rsidRPr="002F2286" w:rsidRDefault="005A1A09" w:rsidP="0071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Целевая модель этапов реализации программы наставничества в </w:t>
      </w:r>
      <w:r w:rsidR="002F2286" w:rsidRPr="002F2286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5F5AE1" w:rsidRDefault="005F5AE1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675"/>
        <w:gridCol w:w="2268"/>
        <w:gridCol w:w="8505"/>
        <w:gridCol w:w="4111"/>
      </w:tblGrid>
      <w:tr w:rsidR="005F5AE1" w:rsidRPr="0024572A" w:rsidTr="00713866">
        <w:tc>
          <w:tcPr>
            <w:tcW w:w="67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5F5AE1" w:rsidRPr="0024572A" w:rsidRDefault="005F5AE1" w:rsidP="005F5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8505" w:type="dxa"/>
          </w:tcPr>
          <w:p w:rsidR="005F5AE1" w:rsidRPr="0024572A" w:rsidRDefault="005F5AE1" w:rsidP="005F5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РАБОТА ВНУТРИ КОЛЛЕДЖА</w:t>
            </w:r>
          </w:p>
        </w:tc>
        <w:tc>
          <w:tcPr>
            <w:tcW w:w="4111" w:type="dxa"/>
          </w:tcPr>
          <w:p w:rsidR="005F5AE1" w:rsidRPr="0024572A" w:rsidRDefault="005F5AE1" w:rsidP="005F5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РАБОТА С ВНЕШНЕЙ СРЕДОЙ</w:t>
            </w:r>
          </w:p>
        </w:tc>
      </w:tr>
      <w:tr w:rsidR="005F5AE1" w:rsidRPr="0024572A" w:rsidTr="00713866">
        <w:tc>
          <w:tcPr>
            <w:tcW w:w="67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Подготовка условий для запуска программы наставничества</w:t>
            </w:r>
          </w:p>
        </w:tc>
        <w:tc>
          <w:tcPr>
            <w:tcW w:w="850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</w:rPr>
              <w:t xml:space="preserve">обеспечить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нормативно-правовое оформление </w:t>
            </w:r>
            <w:r w:rsidRPr="0024572A">
              <w:rPr>
                <w:rFonts w:ascii="Times New Roman" w:hAnsi="Times New Roman" w:cs="Times New Roman"/>
              </w:rPr>
              <w:t>наставнической программы;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 xml:space="preserve">информировать коллектив </w:t>
            </w:r>
            <w:r w:rsidRPr="0024572A">
              <w:rPr>
                <w:rFonts w:ascii="Times New Roman" w:hAnsi="Times New Roman" w:cs="Times New Roman"/>
              </w:rPr>
              <w:t>и студентов о подготовке программы, собрать предварительные запросы студентов и педагогов;</w:t>
            </w:r>
          </w:p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сформировать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команду </w:t>
            </w:r>
            <w:r w:rsidRPr="0024572A">
              <w:rPr>
                <w:rFonts w:ascii="Times New Roman" w:hAnsi="Times New Roman" w:cs="Times New Roman"/>
              </w:rPr>
              <w:t xml:space="preserve">и выбрать куратора, </w:t>
            </w:r>
            <w:proofErr w:type="gramStart"/>
            <w:r w:rsidRPr="0024572A">
              <w:rPr>
                <w:rFonts w:ascii="Times New Roman" w:hAnsi="Times New Roman" w:cs="Times New Roman"/>
              </w:rPr>
              <w:t>отвечающих</w:t>
            </w:r>
            <w:proofErr w:type="gramEnd"/>
            <w:r w:rsidRPr="0024572A">
              <w:rPr>
                <w:rFonts w:ascii="Times New Roman" w:hAnsi="Times New Roman" w:cs="Times New Roman"/>
              </w:rPr>
              <w:t xml:space="preserve"> за реализацию программы;</w:t>
            </w:r>
          </w:p>
          <w:p w:rsidR="005F5AE1" w:rsidRPr="0024572A" w:rsidRDefault="005F5AE1" w:rsidP="005F5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определить задачи, формы наставничества,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>ожидаемые результаты</w:t>
            </w:r>
            <w:r w:rsidRPr="0024572A">
              <w:rPr>
                <w:rFonts w:ascii="Times New Roman" w:hAnsi="Times New Roman" w:cs="Times New Roman"/>
              </w:rPr>
              <w:t xml:space="preserve">; </w:t>
            </w:r>
          </w:p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создать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дорожную карту </w:t>
            </w:r>
            <w:r w:rsidRPr="0024572A">
              <w:rPr>
                <w:rFonts w:ascii="Times New Roman" w:hAnsi="Times New Roman" w:cs="Times New Roman"/>
              </w:rPr>
              <w:t>реализации наставничества, определить необходимые ресурсы, внутренние и внешние;</w:t>
            </w:r>
          </w:p>
        </w:tc>
        <w:tc>
          <w:tcPr>
            <w:tcW w:w="4111" w:type="dxa"/>
          </w:tcPr>
          <w:p w:rsidR="005F5AE1" w:rsidRPr="0024572A" w:rsidRDefault="005F5AE1" w:rsidP="005F5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определить заинтересованные в наставничестве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 аудитории </w:t>
            </w:r>
            <w:r w:rsidRPr="0024572A">
              <w:rPr>
                <w:rFonts w:ascii="Times New Roman" w:hAnsi="Times New Roman" w:cs="Times New Roman"/>
              </w:rPr>
              <w:t>в зависимости от выбранной формы наставничества;</w:t>
            </w:r>
          </w:p>
          <w:p w:rsidR="005F5AE1" w:rsidRPr="0024572A" w:rsidRDefault="005F5AE1" w:rsidP="005F5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 xml:space="preserve">информировать </w:t>
            </w:r>
            <w:r w:rsidRPr="0024572A">
              <w:rPr>
                <w:rFonts w:ascii="Times New Roman" w:hAnsi="Times New Roman" w:cs="Times New Roman"/>
              </w:rPr>
              <w:t>аудитории через целевые медиа о возможностях программы наставничества, планируемых результатах и вариантах участия;</w:t>
            </w:r>
          </w:p>
        </w:tc>
      </w:tr>
      <w:tr w:rsidR="005F5AE1" w:rsidRPr="0024572A" w:rsidTr="00713866">
        <w:tc>
          <w:tcPr>
            <w:tcW w:w="67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 xml:space="preserve">Формирование базы </w:t>
            </w:r>
            <w:proofErr w:type="gramStart"/>
            <w:r w:rsidRPr="0024572A">
              <w:rPr>
                <w:rFonts w:ascii="Times New Roman" w:hAnsi="Times New Roman" w:cs="Times New Roman"/>
                <w:b/>
                <w:bCs/>
              </w:rPr>
              <w:t>наставляемых</w:t>
            </w:r>
            <w:proofErr w:type="gramEnd"/>
          </w:p>
        </w:tc>
        <w:tc>
          <w:tcPr>
            <w:tcW w:w="8505" w:type="dxa"/>
          </w:tcPr>
          <w:p w:rsidR="005F5AE1" w:rsidRPr="0024572A" w:rsidRDefault="005F5AE1" w:rsidP="005F5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информировать родителей, педагогов, студентов о возможностях и целях программы;</w:t>
            </w:r>
          </w:p>
          <w:p w:rsidR="005F5AE1" w:rsidRPr="0024572A" w:rsidRDefault="005F5AE1" w:rsidP="005F5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572A">
              <w:rPr>
                <w:rFonts w:ascii="Times New Roman" w:hAnsi="Times New Roman" w:cs="Times New Roman"/>
              </w:rPr>
              <w:t xml:space="preserve">организовать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сбор данных о наставляемых </w:t>
            </w:r>
            <w:r w:rsidRPr="0024572A">
              <w:rPr>
                <w:rFonts w:ascii="Times New Roman" w:hAnsi="Times New Roman" w:cs="Times New Roman"/>
              </w:rPr>
              <w:t>по доступным каналам (родители, кураторы, педагоги-психологи, заведующие отделениями), в том числе сбор запросов наставляемых к программе;</w:t>
            </w:r>
            <w:proofErr w:type="gramEnd"/>
          </w:p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включить собранные данные в систему мониторинга влияния программы на </w:t>
            </w:r>
            <w:proofErr w:type="gramStart"/>
            <w:r w:rsidRPr="0024572A">
              <w:rPr>
                <w:rFonts w:ascii="Times New Roman" w:hAnsi="Times New Roman" w:cs="Times New Roman"/>
              </w:rPr>
              <w:t>наставляемых</w:t>
            </w:r>
            <w:proofErr w:type="gramEnd"/>
            <w:r w:rsidRPr="0024572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111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5AE1" w:rsidRPr="0024572A" w:rsidTr="00713866">
        <w:tc>
          <w:tcPr>
            <w:tcW w:w="67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Формирование базы наставников</w:t>
            </w:r>
          </w:p>
        </w:tc>
        <w:tc>
          <w:tcPr>
            <w:tcW w:w="850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информировать коллектив, студентов и их родителей о запуске; </w:t>
            </w:r>
          </w:p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</w:rPr>
              <w:t>собрать данные о потенциальных наставниках из числа педагогов и студентов;</w:t>
            </w:r>
          </w:p>
        </w:tc>
        <w:tc>
          <w:tcPr>
            <w:tcW w:w="4111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572A">
              <w:rPr>
                <w:rFonts w:ascii="Times New Roman" w:hAnsi="Times New Roman" w:cs="Times New Roman"/>
              </w:rPr>
              <w:t xml:space="preserve">взаимодействовать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с целевыми аудиториями </w:t>
            </w:r>
            <w:r w:rsidRPr="0024572A">
              <w:rPr>
                <w:rFonts w:ascii="Times New Roman" w:hAnsi="Times New Roman" w:cs="Times New Roman"/>
              </w:rPr>
              <w:t>на профильных мероприятиях с целью найти</w:t>
            </w:r>
            <w:proofErr w:type="gramEnd"/>
            <w:r w:rsidRPr="0024572A">
              <w:rPr>
                <w:rFonts w:ascii="Times New Roman" w:hAnsi="Times New Roman" w:cs="Times New Roman"/>
              </w:rPr>
              <w:t xml:space="preserve"> потенциальных наставников;</w:t>
            </w:r>
          </w:p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 xml:space="preserve">мотивировать </w:t>
            </w:r>
            <w:r w:rsidRPr="0024572A">
              <w:rPr>
                <w:rFonts w:ascii="Times New Roman" w:hAnsi="Times New Roman" w:cs="Times New Roman"/>
              </w:rPr>
              <w:t>наставников</w:t>
            </w:r>
          </w:p>
        </w:tc>
      </w:tr>
      <w:tr w:rsidR="005F5AE1" w:rsidRPr="0024572A" w:rsidTr="00713866">
        <w:tc>
          <w:tcPr>
            <w:tcW w:w="67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Отбор и обучение наставников</w:t>
            </w:r>
          </w:p>
        </w:tc>
        <w:tc>
          <w:tcPr>
            <w:tcW w:w="8505" w:type="dxa"/>
          </w:tcPr>
          <w:p w:rsidR="00E37D25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разработать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критерии отбора </w:t>
            </w:r>
            <w:r w:rsidRPr="0024572A">
              <w:rPr>
                <w:rFonts w:ascii="Times New Roman" w:hAnsi="Times New Roman" w:cs="Times New Roman"/>
              </w:rPr>
              <w:t>наставников под эти запросы;</w:t>
            </w:r>
            <w:r w:rsidR="00E37D25" w:rsidRPr="0024572A">
              <w:rPr>
                <w:rFonts w:ascii="Times New Roman" w:hAnsi="Times New Roman" w:cs="Times New Roman"/>
              </w:rPr>
              <w:t xml:space="preserve"> </w:t>
            </w:r>
          </w:p>
          <w:p w:rsidR="005F5AE1" w:rsidRPr="0024572A" w:rsidRDefault="00E37D25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</w:rPr>
              <w:t>организовать отбор и обучение наставников;</w:t>
            </w:r>
          </w:p>
        </w:tc>
        <w:tc>
          <w:tcPr>
            <w:tcW w:w="4111" w:type="dxa"/>
          </w:tcPr>
          <w:p w:rsidR="00E37D25" w:rsidRPr="0024572A" w:rsidRDefault="005F5AE1" w:rsidP="00E37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привлечь психологов, сотрудников педагогических вузов, менторов к отбору и обучению наставников;</w:t>
            </w:r>
            <w:r w:rsidR="00E37D25" w:rsidRPr="0024572A">
              <w:rPr>
                <w:rFonts w:ascii="Times New Roman" w:hAnsi="Times New Roman" w:cs="Times New Roman"/>
              </w:rPr>
              <w:t xml:space="preserve"> </w:t>
            </w:r>
          </w:p>
          <w:p w:rsidR="005F5AE1" w:rsidRPr="0024572A" w:rsidRDefault="00E37D25" w:rsidP="00E37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</w:rPr>
              <w:t xml:space="preserve">найти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ресурсы для организации обучения </w:t>
            </w:r>
            <w:r w:rsidRPr="0024572A">
              <w:rPr>
                <w:rFonts w:ascii="Times New Roman" w:hAnsi="Times New Roman" w:cs="Times New Roman"/>
              </w:rPr>
              <w:t>(через НКО, организации, гранты, конкурсы);</w:t>
            </w:r>
          </w:p>
        </w:tc>
      </w:tr>
      <w:tr w:rsidR="005F5AE1" w:rsidRPr="0024572A" w:rsidTr="00713866">
        <w:tc>
          <w:tcPr>
            <w:tcW w:w="67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</w:tcPr>
          <w:p w:rsidR="005F5AE1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Формирование наставнических пар / групп</w:t>
            </w:r>
          </w:p>
        </w:tc>
        <w:tc>
          <w:tcPr>
            <w:tcW w:w="8505" w:type="dxa"/>
          </w:tcPr>
          <w:p w:rsidR="005F5AE1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разработать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инструменты </w:t>
            </w:r>
            <w:r w:rsidRPr="0024572A">
              <w:rPr>
                <w:rFonts w:ascii="Times New Roman" w:hAnsi="Times New Roman" w:cs="Times New Roman"/>
              </w:rPr>
              <w:t>и организовать встречи для формирования пар / групп;</w:t>
            </w:r>
          </w:p>
          <w:p w:rsidR="0024572A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обеспечить психологическое сопровождение </w:t>
            </w:r>
            <w:proofErr w:type="gramStart"/>
            <w:r w:rsidRPr="0024572A">
              <w:rPr>
                <w:rFonts w:ascii="Times New Roman" w:hAnsi="Times New Roman" w:cs="Times New Roman"/>
              </w:rPr>
              <w:t>наставляемым</w:t>
            </w:r>
            <w:proofErr w:type="gramEnd"/>
            <w:r w:rsidRPr="0024572A">
              <w:rPr>
                <w:rFonts w:ascii="Times New Roman" w:hAnsi="Times New Roman" w:cs="Times New Roman"/>
              </w:rPr>
              <w:t>, не сформировавшим пару / группу, продолжить поиск наставника;</w:t>
            </w:r>
          </w:p>
        </w:tc>
        <w:tc>
          <w:tcPr>
            <w:tcW w:w="4111" w:type="dxa"/>
          </w:tcPr>
          <w:p w:rsidR="005F5AE1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- привлечь психологов, волонтеров, сотрудников педагогических вузов к формированию пар / групп;</w:t>
            </w:r>
          </w:p>
        </w:tc>
      </w:tr>
      <w:tr w:rsidR="005F5AE1" w:rsidRPr="0024572A" w:rsidTr="00713866">
        <w:tc>
          <w:tcPr>
            <w:tcW w:w="67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</w:tcPr>
          <w:p w:rsidR="005F5AE1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Организация работы наставнических пар / групп</w:t>
            </w:r>
          </w:p>
        </w:tc>
        <w:tc>
          <w:tcPr>
            <w:tcW w:w="8505" w:type="dxa"/>
          </w:tcPr>
          <w:p w:rsidR="0024572A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выбрать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форматы взаимодействия </w:t>
            </w:r>
            <w:r w:rsidRPr="0024572A">
              <w:rPr>
                <w:rFonts w:ascii="Times New Roman" w:hAnsi="Times New Roman" w:cs="Times New Roman"/>
              </w:rPr>
              <w:t xml:space="preserve">для каждой пары / группы; </w:t>
            </w:r>
          </w:p>
          <w:p w:rsidR="005F5AE1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проанализировать сильные и слабые стороны участников для постановки цели и задач на конкретные периоды времени;</w:t>
            </w:r>
          </w:p>
          <w:p w:rsidR="0024572A" w:rsidRPr="0024572A" w:rsidRDefault="0024572A" w:rsidP="00245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при необходимости предоставить наставникам методические рекомендации / материалы по взаимодействию с наставляемы</w:t>
            </w:r>
            <w:proofErr w:type="gramStart"/>
            <w:r w:rsidRPr="0024572A">
              <w:rPr>
                <w:rFonts w:ascii="Times New Roman" w:hAnsi="Times New Roman" w:cs="Times New Roman"/>
              </w:rPr>
              <w:t>м(</w:t>
            </w:r>
            <w:proofErr w:type="gramEnd"/>
            <w:r w:rsidRPr="0024572A">
              <w:rPr>
                <w:rFonts w:ascii="Times New Roman" w:hAnsi="Times New Roman" w:cs="Times New Roman"/>
              </w:rPr>
              <w:t>и);</w:t>
            </w:r>
          </w:p>
          <w:p w:rsidR="0024572A" w:rsidRPr="0024572A" w:rsidRDefault="0024572A" w:rsidP="00245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организовать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сбор обратной связи </w:t>
            </w:r>
            <w:r w:rsidRPr="0024572A">
              <w:rPr>
                <w:rFonts w:ascii="Times New Roman" w:hAnsi="Times New Roman" w:cs="Times New Roman"/>
              </w:rPr>
              <w:t>от наставников, наставляемых и кураторов для мониторинга эффективности реализации программы;</w:t>
            </w:r>
          </w:p>
          <w:p w:rsidR="0024572A" w:rsidRPr="0024572A" w:rsidRDefault="0024572A" w:rsidP="00245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собрать данные от </w:t>
            </w:r>
            <w:proofErr w:type="gramStart"/>
            <w:r w:rsidRPr="0024572A">
              <w:rPr>
                <w:rFonts w:ascii="Times New Roman" w:hAnsi="Times New Roman" w:cs="Times New Roman"/>
              </w:rPr>
              <w:t>наставляемых</w:t>
            </w:r>
            <w:proofErr w:type="gramEnd"/>
            <w:r w:rsidRPr="0024572A">
              <w:rPr>
                <w:rFonts w:ascii="Times New Roman" w:hAnsi="Times New Roman" w:cs="Times New Roman"/>
              </w:rPr>
              <w:t xml:space="preserve"> для мониторинга влияния программы на их показатели;</w:t>
            </w:r>
          </w:p>
          <w:p w:rsidR="0024572A" w:rsidRPr="0024572A" w:rsidRDefault="0024572A" w:rsidP="00245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разработать систему поощрений наставников;</w:t>
            </w:r>
          </w:p>
        </w:tc>
        <w:tc>
          <w:tcPr>
            <w:tcW w:w="4111" w:type="dxa"/>
          </w:tcPr>
          <w:p w:rsidR="005F5AE1" w:rsidRPr="00713866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промежуточные результаты программы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транслировать партнерам </w:t>
            </w:r>
            <w:r w:rsidRPr="0024572A">
              <w:rPr>
                <w:rFonts w:ascii="Times New Roman" w:hAnsi="Times New Roman" w:cs="Times New Roman"/>
              </w:rPr>
              <w:t>программы / медиа для</w:t>
            </w:r>
            <w:r w:rsidR="00713866">
              <w:rPr>
                <w:rFonts w:ascii="Times New Roman" w:hAnsi="Times New Roman" w:cs="Times New Roman"/>
              </w:rPr>
              <w:t xml:space="preserve"> </w:t>
            </w:r>
            <w:r w:rsidRPr="0024572A">
              <w:rPr>
                <w:rFonts w:ascii="Times New Roman" w:hAnsi="Times New Roman" w:cs="Times New Roman"/>
              </w:rPr>
              <w:t>актуализации и потенциального вовлечения в будущий цикл программы;</w:t>
            </w:r>
          </w:p>
        </w:tc>
      </w:tr>
      <w:tr w:rsidR="005F5AE1" w:rsidRPr="0024572A" w:rsidTr="00713866">
        <w:tc>
          <w:tcPr>
            <w:tcW w:w="675" w:type="dxa"/>
          </w:tcPr>
          <w:p w:rsidR="005F5AE1" w:rsidRPr="0024572A" w:rsidRDefault="005F5AE1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68" w:type="dxa"/>
          </w:tcPr>
          <w:p w:rsidR="005F5AE1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>Завершение наставничества</w:t>
            </w:r>
          </w:p>
        </w:tc>
        <w:tc>
          <w:tcPr>
            <w:tcW w:w="8505" w:type="dxa"/>
          </w:tcPr>
          <w:p w:rsidR="005F5AE1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организовать сбор обратной связи </w:t>
            </w:r>
            <w:proofErr w:type="gramStart"/>
            <w:r w:rsidRPr="0024572A">
              <w:rPr>
                <w:rFonts w:ascii="Times New Roman" w:hAnsi="Times New Roman" w:cs="Times New Roman"/>
              </w:rPr>
              <w:t>наставляемых</w:t>
            </w:r>
            <w:proofErr w:type="gramEnd"/>
            <w:r w:rsidRPr="0024572A">
              <w:rPr>
                <w:rFonts w:ascii="Times New Roman" w:hAnsi="Times New Roman" w:cs="Times New Roman"/>
              </w:rPr>
              <w:t>, провести рефлексию, подвести итоги мониторинга влияния программы на наставляемых;</w:t>
            </w:r>
          </w:p>
          <w:p w:rsidR="0024572A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организовать сбор обратной связи от наставников, наставляемых и кураторов для мониторинга эффективности реализации программы;</w:t>
            </w:r>
          </w:p>
          <w:p w:rsidR="0024572A" w:rsidRPr="0024572A" w:rsidRDefault="0024572A" w:rsidP="00245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реализовать систему поощрений наставников;</w:t>
            </w:r>
          </w:p>
          <w:p w:rsidR="0024572A" w:rsidRPr="0024572A" w:rsidRDefault="0024572A" w:rsidP="00245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организовать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праздничное событие </w:t>
            </w:r>
            <w:r w:rsidRPr="0024572A">
              <w:rPr>
                <w:rFonts w:ascii="Times New Roman" w:hAnsi="Times New Roman" w:cs="Times New Roman"/>
              </w:rPr>
              <w:t xml:space="preserve">для представления результатов наставничества,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 xml:space="preserve">чествования лучших </w:t>
            </w:r>
            <w:r w:rsidRPr="0024572A">
              <w:rPr>
                <w:rFonts w:ascii="Times New Roman" w:hAnsi="Times New Roman" w:cs="Times New Roman"/>
              </w:rPr>
              <w:t>наставников и популяризации лучших кейсов;</w:t>
            </w:r>
          </w:p>
          <w:p w:rsidR="0024572A" w:rsidRPr="0024572A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 xml:space="preserve">сформировать </w:t>
            </w:r>
            <w:r w:rsidRPr="0024572A">
              <w:rPr>
                <w:rFonts w:ascii="Times New Roman" w:hAnsi="Times New Roman" w:cs="Times New Roman"/>
                <w:b/>
                <w:bCs/>
              </w:rPr>
              <w:t>долгосрочную базу наставников</w:t>
            </w:r>
            <w:r w:rsidRPr="0024572A">
              <w:rPr>
                <w:rFonts w:ascii="Times New Roman" w:hAnsi="Times New Roman" w:cs="Times New Roman"/>
              </w:rPr>
              <w:t>, в том числе включая завершивших программу наставляемых, желающих попробовать себя в новой роли.</w:t>
            </w:r>
          </w:p>
        </w:tc>
        <w:tc>
          <w:tcPr>
            <w:tcW w:w="4111" w:type="dxa"/>
          </w:tcPr>
          <w:p w:rsidR="0024572A" w:rsidRPr="0024572A" w:rsidRDefault="0024572A" w:rsidP="00245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</w:rPr>
              <w:t>привлечь сотрудников педагогических институтов, психологов к оценке результатов наставничества;</w:t>
            </w:r>
          </w:p>
          <w:p w:rsidR="0024572A" w:rsidRPr="0024572A" w:rsidRDefault="0024572A" w:rsidP="00245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 xml:space="preserve">пригласить </w:t>
            </w:r>
            <w:r w:rsidRPr="0024572A">
              <w:rPr>
                <w:rFonts w:ascii="Times New Roman" w:hAnsi="Times New Roman" w:cs="Times New Roman"/>
              </w:rPr>
              <w:t>представителей образовательных организаций, местного самоуправления, выпускников на итоговое мероприятие;</w:t>
            </w:r>
          </w:p>
          <w:p w:rsidR="005F5AE1" w:rsidRPr="001B0BD2" w:rsidRDefault="0024572A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572A">
              <w:rPr>
                <w:rFonts w:ascii="Times New Roman" w:hAnsi="Times New Roman" w:cs="Times New Roman"/>
                <w:b/>
                <w:bCs/>
              </w:rPr>
              <w:t xml:space="preserve">популяризировать </w:t>
            </w:r>
            <w:r w:rsidRPr="0024572A">
              <w:rPr>
                <w:rFonts w:ascii="Times New Roman" w:hAnsi="Times New Roman" w:cs="Times New Roman"/>
              </w:rPr>
              <w:t>лучшие практики и примеры наставничества чер</w:t>
            </w:r>
            <w:r w:rsidR="001B0BD2">
              <w:rPr>
                <w:rFonts w:ascii="Times New Roman" w:hAnsi="Times New Roman" w:cs="Times New Roman"/>
              </w:rPr>
              <w:t>ез медиа, участников, партнеров</w:t>
            </w:r>
          </w:p>
        </w:tc>
      </w:tr>
    </w:tbl>
    <w:p w:rsidR="005A1A09" w:rsidRDefault="005A1A09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866" w:rsidRDefault="00713866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866" w:rsidRDefault="00713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3866" w:rsidRPr="002F2286" w:rsidRDefault="00713866" w:rsidP="0071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Таблица 2. Целевая модель системы наставничества в колледже</w:t>
      </w:r>
    </w:p>
    <w:p w:rsidR="00713866" w:rsidRDefault="00713866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713866" w:rsidRPr="007C5333" w:rsidTr="007C5333">
        <w:tc>
          <w:tcPr>
            <w:tcW w:w="15614" w:type="dxa"/>
            <w:gridSpan w:val="4"/>
          </w:tcPr>
          <w:p w:rsidR="00713866" w:rsidRPr="007C5333" w:rsidRDefault="00713866" w:rsidP="00713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>Нормативно-правовое обоснование</w:t>
            </w:r>
          </w:p>
          <w:p w:rsidR="00713866" w:rsidRPr="007C5333" w:rsidRDefault="00713866" w:rsidP="00713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Запуск программ наставничества обоснован реализацией национального проекта «Образование», в рамках которого к 2024 г. не менее 70 % обучающихся и педагогических работников образовательных организаций должны быть вовлечены в различные формы сопровождения и наставничества.</w:t>
            </w:r>
          </w:p>
        </w:tc>
      </w:tr>
      <w:tr w:rsidR="00713866" w:rsidRPr="007C5333" w:rsidTr="00865DAD">
        <w:tc>
          <w:tcPr>
            <w:tcW w:w="15614" w:type="dxa"/>
            <w:gridSpan w:val="4"/>
            <w:tcBorders>
              <w:bottom w:val="single" w:sz="4" w:space="0" w:color="auto"/>
            </w:tcBorders>
          </w:tcPr>
          <w:p w:rsidR="00713866" w:rsidRPr="007C5333" w:rsidRDefault="00713866" w:rsidP="00713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>Концептуальное обоснование</w:t>
            </w:r>
          </w:p>
          <w:p w:rsidR="00713866" w:rsidRPr="007C5333" w:rsidRDefault="00713866" w:rsidP="00713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Наставничество – универсальная технология передачи опыта и знаний, формирования навыков и компетенций. Скорость и продуктивность усвоения новых знаний и умений, которую обеспечивает наставничество, делают его неотъемлемой частью современной системы образования.</w:t>
            </w:r>
          </w:p>
          <w:p w:rsidR="00713866" w:rsidRPr="007C5333" w:rsidRDefault="00713866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Наставничество становится перспективной технологией для достижения целей, которые национальный проект «Образование» ставит перед образовательными организациями: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</w:t>
            </w:r>
          </w:p>
        </w:tc>
      </w:tr>
      <w:tr w:rsidR="00713866" w:rsidRPr="007C5333" w:rsidTr="00865DAD"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866" w:rsidRPr="007C5333" w:rsidRDefault="00713866" w:rsidP="00713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>Механизмы реализации программы наставничества</w:t>
            </w:r>
          </w:p>
          <w:p w:rsidR="00713866" w:rsidRPr="007C5333" w:rsidRDefault="00713866" w:rsidP="00713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- нормативно-правовое оформление программы в колледже; </w:t>
            </w:r>
          </w:p>
          <w:p w:rsidR="00713866" w:rsidRPr="007C5333" w:rsidRDefault="00713866" w:rsidP="007138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планирование реализации программы и управление;</w:t>
            </w:r>
          </w:p>
          <w:p w:rsidR="00713866" w:rsidRPr="007C5333" w:rsidRDefault="00713866" w:rsidP="00865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- организация системы наставничества с учетом выбранных форм; 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DAD" w:rsidRPr="007C5333" w:rsidRDefault="00865DAD" w:rsidP="00865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65DAD" w:rsidRPr="007C5333" w:rsidRDefault="00713866" w:rsidP="00865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обеспечение ресурсами (материально-техническая база, кадровое обеспечение</w:t>
            </w:r>
            <w:r w:rsidR="00865DAD" w:rsidRPr="007C5333">
              <w:rPr>
                <w:rFonts w:ascii="Times New Roman" w:hAnsi="Times New Roman" w:cs="Times New Roman"/>
              </w:rPr>
              <w:t>);</w:t>
            </w:r>
          </w:p>
          <w:p w:rsidR="00713866" w:rsidRPr="007C5333" w:rsidRDefault="00865DAD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психолого-педагогическое сопровождение субъектов наставничества.</w:t>
            </w:r>
          </w:p>
        </w:tc>
      </w:tr>
      <w:tr w:rsidR="00713866" w:rsidRPr="007C5333" w:rsidTr="00865DAD">
        <w:tc>
          <w:tcPr>
            <w:tcW w:w="15614" w:type="dxa"/>
            <w:gridSpan w:val="4"/>
            <w:tcBorders>
              <w:top w:val="single" w:sz="4" w:space="0" w:color="auto"/>
            </w:tcBorders>
          </w:tcPr>
          <w:p w:rsidR="00713866" w:rsidRPr="007C5333" w:rsidRDefault="00865DAD" w:rsidP="00865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>Компоненты системы наставничества</w:t>
            </w:r>
          </w:p>
        </w:tc>
      </w:tr>
      <w:tr w:rsidR="00713866" w:rsidRPr="007C5333" w:rsidTr="00713866">
        <w:tc>
          <w:tcPr>
            <w:tcW w:w="3903" w:type="dxa"/>
          </w:tcPr>
          <w:p w:rsidR="00713866" w:rsidRPr="007C5333" w:rsidRDefault="00865DAD" w:rsidP="00865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>Ценностно-смысловой</w:t>
            </w:r>
          </w:p>
        </w:tc>
        <w:tc>
          <w:tcPr>
            <w:tcW w:w="3903" w:type="dxa"/>
          </w:tcPr>
          <w:p w:rsidR="00713866" w:rsidRPr="007C5333" w:rsidRDefault="00865DAD" w:rsidP="00865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>Содержательный</w:t>
            </w:r>
          </w:p>
        </w:tc>
        <w:tc>
          <w:tcPr>
            <w:tcW w:w="3904" w:type="dxa"/>
          </w:tcPr>
          <w:p w:rsidR="00713866" w:rsidRPr="007C5333" w:rsidRDefault="00865DAD" w:rsidP="00865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>Технологический</w:t>
            </w:r>
          </w:p>
        </w:tc>
        <w:tc>
          <w:tcPr>
            <w:tcW w:w="3904" w:type="dxa"/>
          </w:tcPr>
          <w:p w:rsidR="00713866" w:rsidRPr="007C5333" w:rsidRDefault="00865DAD" w:rsidP="00865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>Оценочно-диагностический</w:t>
            </w:r>
          </w:p>
        </w:tc>
      </w:tr>
      <w:tr w:rsidR="007C5333" w:rsidRPr="007C5333" w:rsidTr="00713866">
        <w:tc>
          <w:tcPr>
            <w:tcW w:w="3903" w:type="dxa"/>
          </w:tcPr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 xml:space="preserve">Наставничество </w:t>
            </w:r>
            <w:r w:rsidRPr="007C5333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C5333">
              <w:rPr>
                <w:rFonts w:ascii="Times New Roman" w:hAnsi="Times New Roman" w:cs="Times New Roman"/>
              </w:rPr>
              <w:t>взаимообогащающее</w:t>
            </w:r>
            <w:proofErr w:type="spellEnd"/>
            <w:r w:rsidRPr="007C5333">
              <w:rPr>
                <w:rFonts w:ascii="Times New Roman" w:hAnsi="Times New Roman" w:cs="Times New Roman"/>
              </w:rPr>
              <w:t xml:space="preserve"> общение, основанное на доверии и партнерстве, позволяющее передавать опыт и раскрывать потенциал каждого человека.</w:t>
            </w:r>
            <w:r w:rsidRPr="007C533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 xml:space="preserve">Объект </w:t>
            </w:r>
            <w:r w:rsidRPr="007C5333">
              <w:rPr>
                <w:rFonts w:ascii="Times New Roman" w:hAnsi="Times New Roman" w:cs="Times New Roman"/>
              </w:rPr>
              <w:t>наставничества – процесс передачи опыта.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 xml:space="preserve">Субъекты: </w:t>
            </w:r>
            <w:r w:rsidRPr="007C5333">
              <w:rPr>
                <w:rFonts w:ascii="Times New Roman" w:hAnsi="Times New Roman" w:cs="Times New Roman"/>
              </w:rPr>
              <w:t>наставники и наставляемые</w:t>
            </w:r>
          </w:p>
        </w:tc>
        <w:tc>
          <w:tcPr>
            <w:tcW w:w="3903" w:type="dxa"/>
          </w:tcPr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Работа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с внешней средой;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наставниками;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- наставляемыми; 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родителями;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5333">
              <w:rPr>
                <w:rFonts w:ascii="Times New Roman" w:hAnsi="Times New Roman" w:cs="Times New Roman"/>
              </w:rPr>
              <w:t>- коллективом колледжа</w:t>
            </w:r>
          </w:p>
        </w:tc>
        <w:tc>
          <w:tcPr>
            <w:tcW w:w="3904" w:type="dxa"/>
          </w:tcPr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- интерактивные технологии; 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C5333">
              <w:rPr>
                <w:rFonts w:ascii="Times New Roman" w:hAnsi="Times New Roman" w:cs="Times New Roman"/>
              </w:rPr>
              <w:t>тренинговые</w:t>
            </w:r>
            <w:proofErr w:type="spellEnd"/>
            <w:r w:rsidRPr="007C5333">
              <w:rPr>
                <w:rFonts w:ascii="Times New Roman" w:hAnsi="Times New Roman" w:cs="Times New Roman"/>
              </w:rPr>
              <w:t xml:space="preserve"> технологии;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проектные технологии;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- консультации, беседы, тренинги, семинары-практикумы; 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5333">
              <w:rPr>
                <w:rFonts w:ascii="Times New Roman" w:hAnsi="Times New Roman" w:cs="Times New Roman"/>
              </w:rPr>
              <w:t>- информационные технологии</w:t>
            </w:r>
          </w:p>
        </w:tc>
        <w:tc>
          <w:tcPr>
            <w:tcW w:w="3904" w:type="dxa"/>
          </w:tcPr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Мониторинг и оценка параметров программы: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C5333">
              <w:rPr>
                <w:rFonts w:ascii="Times New Roman" w:hAnsi="Times New Roman" w:cs="Times New Roman"/>
              </w:rPr>
              <w:t>организационного</w:t>
            </w:r>
            <w:proofErr w:type="gramEnd"/>
            <w:r w:rsidRPr="007C5333">
              <w:rPr>
                <w:rFonts w:ascii="Times New Roman" w:hAnsi="Times New Roman" w:cs="Times New Roman"/>
              </w:rPr>
              <w:t xml:space="preserve"> (эффективность системной планируемой деятельности); 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C5333">
              <w:rPr>
                <w:rFonts w:ascii="Times New Roman" w:hAnsi="Times New Roman" w:cs="Times New Roman"/>
              </w:rPr>
              <w:t>научно-методического</w:t>
            </w:r>
            <w:proofErr w:type="gramEnd"/>
            <w:r w:rsidRPr="007C5333">
              <w:rPr>
                <w:rFonts w:ascii="Times New Roman" w:hAnsi="Times New Roman" w:cs="Times New Roman"/>
              </w:rPr>
              <w:t xml:space="preserve"> (наличие методической базы и обеспеченность кадрами);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533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C5333">
              <w:rPr>
                <w:rFonts w:ascii="Times New Roman" w:hAnsi="Times New Roman" w:cs="Times New Roman"/>
              </w:rPr>
              <w:t>личностных</w:t>
            </w:r>
            <w:proofErr w:type="gramEnd"/>
            <w:r w:rsidRPr="007C5333">
              <w:rPr>
                <w:rFonts w:ascii="Times New Roman" w:hAnsi="Times New Roman" w:cs="Times New Roman"/>
              </w:rPr>
              <w:t xml:space="preserve"> (мотивация, включенность в наставнические отношения и др.)</w:t>
            </w:r>
          </w:p>
        </w:tc>
      </w:tr>
      <w:tr w:rsidR="00713866" w:rsidRPr="007C5333" w:rsidTr="007C5333">
        <w:tc>
          <w:tcPr>
            <w:tcW w:w="15614" w:type="dxa"/>
            <w:gridSpan w:val="4"/>
          </w:tcPr>
          <w:p w:rsidR="00713866" w:rsidRPr="007C5333" w:rsidRDefault="007C5333" w:rsidP="007C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  <w:b/>
                <w:bCs/>
              </w:rPr>
              <w:t>Ожидаемые результаты реализации программ наставничества:</w:t>
            </w:r>
          </w:p>
        </w:tc>
      </w:tr>
      <w:tr w:rsidR="00713866" w:rsidRPr="007C5333" w:rsidTr="007C5333">
        <w:tc>
          <w:tcPr>
            <w:tcW w:w="7806" w:type="dxa"/>
            <w:gridSpan w:val="2"/>
          </w:tcPr>
          <w:p w:rsidR="007C5333" w:rsidRPr="007C5333" w:rsidRDefault="007C5333" w:rsidP="007C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Повышение эффективности системы образования </w:t>
            </w:r>
            <w:proofErr w:type="gramStart"/>
            <w:r w:rsidRPr="007C5333">
              <w:rPr>
                <w:rFonts w:ascii="Times New Roman" w:hAnsi="Times New Roman" w:cs="Times New Roman"/>
              </w:rPr>
              <w:t>через</w:t>
            </w:r>
            <w:proofErr w:type="gramEnd"/>
            <w:r w:rsidRPr="007C5333">
              <w:rPr>
                <w:rFonts w:ascii="Times New Roman" w:hAnsi="Times New Roman" w:cs="Times New Roman"/>
              </w:rPr>
              <w:t>: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измеримое улучшение показателей колледжа: образовательных, спортивных, культурных;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развитие личности наставляемого, раскрытие его потенциала;</w:t>
            </w:r>
          </w:p>
          <w:p w:rsidR="00713866" w:rsidRPr="007C5333" w:rsidRDefault="007C5333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рост числа студентов, способных самостоятельно строить индивидуальные образовательные/карьерные траектории;</w:t>
            </w:r>
          </w:p>
        </w:tc>
        <w:tc>
          <w:tcPr>
            <w:tcW w:w="7808" w:type="dxa"/>
            <w:gridSpan w:val="2"/>
          </w:tcPr>
          <w:p w:rsidR="007C5333" w:rsidRPr="007C5333" w:rsidRDefault="007C5333" w:rsidP="007C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улучшение психологического климата в колледже,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создание сообщества готового оказывать ей поддержку;</w:t>
            </w:r>
          </w:p>
          <w:p w:rsidR="007C5333" w:rsidRPr="007C5333" w:rsidRDefault="007C5333" w:rsidP="007C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 xml:space="preserve">- создание </w:t>
            </w:r>
            <w:proofErr w:type="spellStart"/>
            <w:r w:rsidRPr="007C5333">
              <w:rPr>
                <w:rFonts w:ascii="Times New Roman" w:hAnsi="Times New Roman" w:cs="Times New Roman"/>
              </w:rPr>
              <w:t>экологичной</w:t>
            </w:r>
            <w:proofErr w:type="spellEnd"/>
            <w:r w:rsidRPr="007C5333">
              <w:rPr>
                <w:rFonts w:ascii="Times New Roman" w:hAnsi="Times New Roman" w:cs="Times New Roman"/>
              </w:rPr>
              <w:t xml:space="preserve"> и плодотворной среды развития педагогов;</w:t>
            </w:r>
          </w:p>
          <w:p w:rsidR="00713866" w:rsidRPr="007C5333" w:rsidRDefault="007C5333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333">
              <w:rPr>
                <w:rFonts w:ascii="Times New Roman" w:hAnsi="Times New Roman" w:cs="Times New Roman"/>
              </w:rPr>
              <w:t>- привлечение дополнительных ресурсов и инвестиций в развитие инновационных образовательных и социальных программ региона.</w:t>
            </w:r>
          </w:p>
        </w:tc>
      </w:tr>
    </w:tbl>
    <w:p w:rsidR="00713866" w:rsidRDefault="00713866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866" w:rsidRPr="002F2286" w:rsidRDefault="00713866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866" w:rsidRDefault="00713866">
      <w:pPr>
        <w:rPr>
          <w:rFonts w:ascii="Times New Roman" w:hAnsi="Times New Roman" w:cs="Times New Roman"/>
          <w:b/>
          <w:bCs/>
          <w:sz w:val="24"/>
          <w:szCs w:val="24"/>
        </w:rPr>
        <w:sectPr w:rsidR="00713866" w:rsidSect="00713866">
          <w:pgSz w:w="16838" w:h="11906" w:orient="landscape"/>
          <w:pgMar w:top="720" w:right="720" w:bottom="1134" w:left="720" w:header="709" w:footer="709" w:gutter="0"/>
          <w:cols w:space="708"/>
          <w:docGrid w:linePitch="360"/>
        </w:sectPr>
      </w:pP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9. Реализация целевой модели наставничества в </w:t>
      </w:r>
      <w:r w:rsidR="002F2286" w:rsidRPr="002F2286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е. Этапы программы</w:t>
      </w:r>
    </w:p>
    <w:p w:rsidR="001B0BD2" w:rsidRDefault="001B0BD2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9.1. Этап 1. Подготовка условий для запуска программы наставничества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Первый этап направлен на создание благоприятных условий для запуска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 наставничества, его задачи: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получить поддержку концепции наставничества внутри и вне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собрать предварительные запросы от потенциальных наставляемых и выбрать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соответствующие этим запросам аудитории для поиска наставников.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Этап имеет стратегическое значение и задает вектор всей программе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наставничества. Успех программы будет зависеть от того, насколько точно на первом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этапе будут определены цели и задачи программы наставничества, подобрана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ответственная за ее реализацию команда, определены потенциальные внешние аудитории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для поиска наставников.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 этом этапе (как и на завершающем этапе программы) особую роль играет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публичность, информационное продвижение наставничества. Внутри организации эта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работа позволит сформировать мотивированную команду и выбрать куратора программы,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которые будут в полной мере разделять ценности и понимать цели наставничества.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Правильное информирование поможет выявить запросы от потенциальных наставляемых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– педагогов и обучающихся – и выбрать формы наставничества, чьи ролевые модели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подходят для реализации задач.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 внешнем контуре информационная работа направлена на привлечение внешних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ресурсов к реализации программы (потенциальные наставники, социальные партнеры,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волонтеры и т.д.).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Результатом этапа </w:t>
      </w:r>
      <w:r w:rsidRPr="002F2286">
        <w:rPr>
          <w:rFonts w:ascii="Times New Roman" w:hAnsi="Times New Roman" w:cs="Times New Roman"/>
          <w:sz w:val="24"/>
          <w:szCs w:val="24"/>
        </w:rPr>
        <w:t>является дорожная карта реализации наставничества.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9.2. Этап 2. Формирование базы </w:t>
      </w: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наставляемых</w:t>
      </w:r>
      <w:proofErr w:type="gramEnd"/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Основная задача этапа заключается в выявлении конкретных проблем студентов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которые можно решить с помощью наставничества. Среди таких проблем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могут быть низкая успеваемость,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, отсутствие мотивации у студентов, отсутствие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внеурочной и досуговой составляющей в жизни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низкие карьерные ожидания,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подавленность подростков из-за неопределенных перспектив и ценностной дезориентации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т.д.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Работа на этапе сфокусирована на внутреннем контуре – на взаимодействии с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коллективом и студентами. Значимая часть работы посвящена мониторингу, который на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этом этапе заключается в сборе и систематизации запросов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потенциальных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наставляемых.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Эти данные станут основой для мониторинга влияния программы на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наставляемых, измерения динамики изменений.</w:t>
      </w:r>
      <w:proofErr w:type="gramEnd"/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Для составления полной картины следует выделить основные направления сбора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данных, в частности: академические успехи, развитие компетенций, личностные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характеристики. Для получения данных используются разные каналы: интервью с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родителями и классными руководителями, методики определения самооценки, уровня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тревожности, уровня развития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метанавыков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Результатом этапа </w:t>
      </w:r>
      <w:r w:rsidRPr="002F2286">
        <w:rPr>
          <w:rFonts w:ascii="Times New Roman" w:hAnsi="Times New Roman" w:cs="Times New Roman"/>
          <w:sz w:val="24"/>
          <w:szCs w:val="24"/>
        </w:rPr>
        <w:t>является сформированная база наставляемых с картой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запросов, которая на следующем этапе поможет сориентироваться при подборе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кандидатов в наставники.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9.3. Этап 3. Формирование базы наставников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Главная задача этапа – поиск потенциальных наставников для формирования базы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наставников.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Для решения этой задачи понадобится работа</w:t>
      </w:r>
      <w:r w:rsidR="001B0BD2">
        <w:rPr>
          <w:rFonts w:ascii="Times New Roman" w:hAnsi="Times New Roman" w:cs="Times New Roman"/>
          <w:sz w:val="24"/>
          <w:szCs w:val="24"/>
        </w:rPr>
        <w:t>,</w:t>
      </w:r>
      <w:r w:rsidRPr="002F2286">
        <w:rPr>
          <w:rFonts w:ascii="Times New Roman" w:hAnsi="Times New Roman" w:cs="Times New Roman"/>
          <w:sz w:val="24"/>
          <w:szCs w:val="24"/>
        </w:rPr>
        <w:t xml:space="preserve"> как с внутренним, так и с внешним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контуром. Работа с внутренним контуром включает действия по формированию базы из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числа: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студентов, мотивированных помочь сверстникам в образовательных, спортивных,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творческих и адаптационных вопросах (например, участники кружков по интересам,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театральных или музыкальных групп, проектных классов, спортивных секций).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педагогов, заинтересованных в тиражировании личного педагогического опыта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создании продуктивной педагогической атмосферы;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родителей студентов – активных участников родительских или управляющих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советов, организаторов досуговой деятельности в образовательной организации и других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представителей родительского сообщества с выраженной гражданской позицией;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Работа с внешним контуром на данном этапе включает действия по формированию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базы наставников из числа: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выпускников, заинтересованных в поддержке своей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alma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сотрудников организаций-партнеров, заинтересованных в подготовке будущих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кадров (возможно пересечение с выпускниками);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представители других организаций, с которыми установлены партнерские связи.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Работа состоит из двух важных блоков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2286">
        <w:rPr>
          <w:rFonts w:ascii="Times New Roman" w:hAnsi="Times New Roman" w:cs="Times New Roman"/>
          <w:sz w:val="24"/>
          <w:szCs w:val="24"/>
        </w:rPr>
        <w:t>информирование и сбор данных.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Информирование включает: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распространение информации о целях и задачах программы,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взаимодействие с аудиториями предприятий-партнеров или при личных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встречах,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мотивирование, рассказ о тех возможностях, которые открывает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потенциальному наставнику участие в программе (повышение социального статуса, личный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рост, привлечение перспективных кадров, развитие собственных гибких навыков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По окончании данной работы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 xml:space="preserve">е должны быть сформированы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три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основные базы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>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база выпускников: система, включающая успешных студентов/уже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трудоустроенных выпускников, имеющих 1) мотивацию оказать разностороннюю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поддержку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 и 2) положительный опыт взаимодействия в рамках ее системы,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принципов и ценностей;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база наставников от организаций-партнеров: система, включающая опытных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профессионалов от предприятий и организаций, которые заинтересованы в развитии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будущих лояльных и должным образом подготовленных кадров. Может пересекаться с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базой выпускников, что усилит связь и мотивацию;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база наставников из числа активных педагогов: система, включающая педагогов,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готовых делиться ценным профессиональным и личностным опытом, заинтересованных в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получении общественного признания и мотивированных желанием создать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плодотворную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для развития отечественной педагогики среды.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Блок информационных работ готовит основу для того, чтобы выявить кандидатов в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наставники и перейти к сбору данных. Сбор данных на этом этапе включает первичное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анкетирование кандидатов, в ходе которого определяется пригодность к наставнической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работе и профиль наставника по критериям: жизненный опыт, сфера интересов,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профессиональные компетенции, возрастная категория потенциальных наставляемых,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ресурс времени.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Результатом этапа является формирование базы наставников, которые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потенциально могут участвовать как в текущей программе наставничества, так и в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будущем.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9.3.1. Сообщество благодарных выпускников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Формирование таких структур как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«студенческое сообщество» и «сообщество</w:t>
      </w:r>
      <w:r w:rsidR="001B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благодарных выпускников» </w:t>
      </w:r>
      <w:r w:rsidRPr="002F2286">
        <w:rPr>
          <w:rFonts w:ascii="Times New Roman" w:hAnsi="Times New Roman" w:cs="Times New Roman"/>
          <w:sz w:val="24"/>
          <w:szCs w:val="24"/>
        </w:rPr>
        <w:t>является необходимым для решения нескольких задач: от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подготовки будущих наставников до мотивации всех участников программы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A72BE7">
        <w:rPr>
          <w:rFonts w:ascii="Times New Roman" w:hAnsi="Times New Roman" w:cs="Times New Roman"/>
          <w:sz w:val="24"/>
          <w:szCs w:val="24"/>
        </w:rPr>
        <w:t>колледжа</w:t>
      </w:r>
      <w:r w:rsidRPr="002F2286">
        <w:rPr>
          <w:rFonts w:ascii="Times New Roman" w:hAnsi="Times New Roman" w:cs="Times New Roman"/>
          <w:sz w:val="24"/>
          <w:szCs w:val="24"/>
        </w:rPr>
        <w:t xml:space="preserve"> с внешней средой в части привлечения наставников является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одним из ключевых факторов успеха программы наставничества. Поэтому один из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способов формирования базы наставников – это создание открытого студенческого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сообщества, включающего сообщество благодарных выпускников.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Процесс формирования студенческого сообщества базируется на принципах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 лидерства, коллегиальности, демократии и, что немаловажно,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– интереса обучающихся друг к другу. Подход применим как к результатам их оценки, так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самим процессам обучения и преподавания. В этом случае студенческое сообщество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является изначальным и конечным пунктами, точками сборки системы при реализации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наставничества. Сообщество предполагает активное сотрудничество, связь студентов 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педагогов, администрации и родителей в процессе творческого (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метакомпетентностного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)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решения всех проблем –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образовательных до поведенческих.</w:t>
      </w:r>
    </w:p>
    <w:p w:rsidR="00A72BE7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Студенческое сообщество и его важный элемент – сообщество благодарных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выпускников – реальный и эффективный способ создания нового «климата»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Он не требует серьезных структурных изменений или финансовых затрат, необходимо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лишь психологическое изменение позиций студентов и педагогов, что является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следствием административной и педагогической работы.</w:t>
      </w:r>
    </w:p>
    <w:p w:rsidR="00A72BE7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Первым этапом построения сообщества является процесс передачи самим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студентам ответственности за обучение и активное участие в жизни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Наставническая форма «студент – студент» в данном случае отражают практическую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реализацию подобного движения. Воспитание ответственности и развитие способности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принимать решения, осознанно выбирать и строить свою карьерную траекторию служат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основой для эффективной взаимной поддержки студентов (и педагогов) 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сопровождаются продуктивной деятельностью по формированию активной жизненной 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гражданской позиций, обучению рефлексии, освоению социальных и коммуникационных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 сообщество благодарных выпускников входят выпускники, испытывающие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потребность оказать всестороннюю поддержку своему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у, педагогам и студентам.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Представитель сообщества, с точки зрения понимания специфики и культуры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образовательной организации, является лучшим наставником способным помочь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студентам определиться с образовательными и карьерными траекториями, развить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необходимые навыки и компетенции. Студенты, прожив роль наставляемых, со временем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могут пополнять ряды сообщества благодарных выпускников, следуя развитому в процессе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общения с наставником чувству сопричастности к студенческому сообществу. Таким образом,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мы получаем полный цикл, реализующий задачи по поиску наставников, их отбору,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мотивации и деятельности.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9.4. Этап 4. Отбор и обучение наставников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Основные задачи данного этапа – выявление наставников, входящих в базу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потенциальных наставников, подходящих для конкретной программы, и их подготовку к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работе с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наставляемыми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>. Обе задачи решаются с помощью внутренних ресурсов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организации. Работа с внешним контуром может понадобиться для организации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специального тренинга или привлечения мотивационного спикера, экспертов в сфере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 на обучение.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9.4.1. Для отбора наставников необходимо: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выбрать из сформированной базы подходящих под выявленные запросы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наставников;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провести собеседование с отобранными наставниками, чтобы выяснить их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уровень психологической готовности;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>-</w:t>
      </w:r>
      <w:r w:rsidRPr="002F2286">
        <w:rPr>
          <w:rFonts w:ascii="Times New Roman" w:hAnsi="Times New Roman" w:cs="Times New Roman"/>
          <w:sz w:val="24"/>
          <w:szCs w:val="24"/>
        </w:rPr>
        <w:t>сформировать базу отобранных наставников.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принципы </w:t>
      </w:r>
      <w:r w:rsidRPr="002F2286">
        <w:rPr>
          <w:rFonts w:ascii="Times New Roman" w:hAnsi="Times New Roman" w:cs="Times New Roman"/>
          <w:sz w:val="24"/>
          <w:szCs w:val="24"/>
        </w:rPr>
        <w:t>наставника, способствующие организации эффективного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сотрудничества и реализации всех задач программы наставничества, могут быть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выражены следующим набором категорий: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1. Принятие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2. Умение слушать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3. Умение слышать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4. Умение задавать вопросы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5. Равенство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6. Честность и открытость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7. Надежность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8. Последовательность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Раскрытие принципов наставника, а также все требуемые и желаемые качества,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которые могут потребоваться организаторам для отбора и обучения перспективных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кандидатов, равно как и Манифест наставника.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9.4.2. Для организации обучения наставников необходимо: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подобрать необходимые методические материалы в помощь наставнику,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методические рекомендации куратору;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выбрать форматы обучения и преподавателей. В роли преподавателя может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выступить непосредственно кураторы наставнической программы.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Важной частью обучения являются наставнические сессии, позволяющие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наставникам научиться выстраивать доверительные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взаимообогащающие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отношения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обучающимися. Возможные форматы обучения: семинары, специальные занятия и сборы,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конференции, встречи по обмену опытом, тренинги, дистанционное обучение и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К обучению важно привлекать специалистов в области наставнической деятельности,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бывших наставников и наставляемых.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Процесс обучения делится на два этапа - первичное обучение и обучение в процессе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Первичное обучение </w:t>
      </w:r>
      <w:r w:rsidRPr="002F2286">
        <w:rPr>
          <w:rFonts w:ascii="Times New Roman" w:hAnsi="Times New Roman" w:cs="Times New Roman"/>
          <w:sz w:val="24"/>
          <w:szCs w:val="24"/>
        </w:rPr>
        <w:t>дает возможность потенциальным наставникам подготовиться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 наставнической деятельности, познакомиться с основными целями наставничества 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направлениями работы, проверить свою готовность. Такое обучение дает веру в себя как в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наставника, уверенность перед знакомством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наставляемым. Оно влияет и на качество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наставнических взаимоотношений и на общую продолжительность работы. Первичное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обучение должно помочь наставникам сформулировать свои цели, скорректировать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ожидания и сравнить свои цели с целями наставляемых для выявления и решения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возможных разногласий.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в процессе деятельности </w:t>
      </w:r>
      <w:r w:rsidRPr="002F2286">
        <w:rPr>
          <w:rFonts w:ascii="Times New Roman" w:hAnsi="Times New Roman" w:cs="Times New Roman"/>
          <w:sz w:val="24"/>
          <w:szCs w:val="24"/>
        </w:rPr>
        <w:t>проводится куратором уже после того, как у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наставника появится свой опыт наставничества, и возникнут вопросы по этой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деятельности. Обучение поможет наставнику осознать проблему и выбрать правильную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стратегию решения.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Наставников следует обучить</w:t>
      </w:r>
      <w:r w:rsidR="001B0BD2">
        <w:rPr>
          <w:rFonts w:ascii="Times New Roman" w:hAnsi="Times New Roman" w:cs="Times New Roman"/>
          <w:sz w:val="24"/>
          <w:szCs w:val="24"/>
        </w:rPr>
        <w:t>,</w:t>
      </w:r>
      <w:r w:rsidRPr="002F2286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1B0BD2">
        <w:rPr>
          <w:rFonts w:ascii="Times New Roman" w:hAnsi="Times New Roman" w:cs="Times New Roman"/>
          <w:sz w:val="24"/>
          <w:szCs w:val="24"/>
        </w:rPr>
        <w:t>,</w:t>
      </w:r>
      <w:r w:rsidRPr="002F2286">
        <w:rPr>
          <w:rFonts w:ascii="Times New Roman" w:hAnsi="Times New Roman" w:cs="Times New Roman"/>
          <w:sz w:val="24"/>
          <w:szCs w:val="24"/>
        </w:rPr>
        <w:t xml:space="preserve"> двум стилям взаимоотношений с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наставляемым: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развивающему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и инструментальному</w:t>
      </w:r>
      <w:r w:rsidR="001B0BD2">
        <w:rPr>
          <w:rFonts w:ascii="Times New Roman" w:hAnsi="Times New Roman" w:cs="Times New Roman"/>
          <w:sz w:val="24"/>
          <w:szCs w:val="24"/>
        </w:rPr>
        <w:t>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>-</w:t>
      </w:r>
      <w:r w:rsidR="001B0BD2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развивающий стиль фокусируется на стимулировании развития взаимодействия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наставника и наставляемого;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>-</w:t>
      </w:r>
      <w:r w:rsidR="001B0BD2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инструментальный стиль концентрируется на целенаправленной деятельности,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развитию межличностных взаимоотношений наставника и наставляемого уделяется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второстепенное значение.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 процессе реализации программы наставничества куратор может порекомендовать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выбрать один из видов взаимоотношений или задействовать его больше остальных в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зависимости от ситуации.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Долгосрочные положительные наставнические взаимоотношения развиваются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благодаря корректности,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>, участию и уважению. Обучение должно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фокусироваться на развитии и совершенствовании такого поведения. Наставникам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необходимо соблюдать принципы этичного и безопасного наставничества, изучение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которых должно стать обязательным разделом программы обучения.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Программа обучения наставников должна учитывать основные задачи, которые им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предстоит решать: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Установление позитивных личных отношений с </w:t>
      </w: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наставляемым</w:t>
      </w:r>
      <w:proofErr w:type="gramEnd"/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2286">
        <w:rPr>
          <w:rFonts w:ascii="Times New Roman" w:hAnsi="Times New Roman" w:cs="Times New Roman"/>
          <w:sz w:val="24"/>
          <w:szCs w:val="24"/>
        </w:rPr>
        <w:t>Качество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наставнических отношений зависит от степени уважения и доверия между наставляемым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наставником. Отношения с поддерживающим человеком являются наиболее важным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фактором личностного роста наставляемого. У него формируется чувство собственного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достоинства, если он видит, что заботливый взрослый (помимо родителей) готов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вкладывать в него время, свои знания и умения, тратить на него свою энергию. Чтобы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обеспечить развитие положительных личных отношений, во время обучения наставники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должны получить необходимые психолого-педагогические знания, начать формировать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организационные и коммуникативные навыки, учиться ориентироваться в возможных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сложных ситуациях, соответствующих возрасту наставляемых, усвоить методы работы с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семьей и др. Эффективный способ для этого - ролевая игра, которая рекомендуется как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наиболее предпочтительная форма обучения.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Помощь </w:t>
      </w: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наставляемым</w:t>
      </w:r>
      <w:proofErr w:type="gramEnd"/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 в развитии жизненных навыков. </w:t>
      </w:r>
      <w:r w:rsidRPr="002F2286">
        <w:rPr>
          <w:rFonts w:ascii="Times New Roman" w:hAnsi="Times New Roman" w:cs="Times New Roman"/>
          <w:sz w:val="24"/>
          <w:szCs w:val="24"/>
        </w:rPr>
        <w:t>Это может быть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формирование жизненных целей, принятие решений, развитие ценностно-смысловой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сферы, долгосрочное планирование. С помощью этих навыков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наставляемый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получить экономическую независимость, права и возможности.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Повышение осведомленности и усиление взаимодействия с другими</w:t>
      </w:r>
      <w:r w:rsidR="001B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социальными и культурными группами. </w:t>
      </w:r>
      <w:r w:rsidRPr="002F2286">
        <w:rPr>
          <w:rFonts w:ascii="Times New Roman" w:hAnsi="Times New Roman" w:cs="Times New Roman"/>
          <w:sz w:val="24"/>
          <w:szCs w:val="24"/>
        </w:rPr>
        <w:t>Обучение должно помочь наставникам лучше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понять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мультикультурные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проблемы, вопросы, волнующие детей и молодых людей.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Помощь в формировании образовательных и карьерных траекторий,</w:t>
      </w:r>
      <w:r w:rsidR="001B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поддержка в приобретении профессиональных навыков. Обучение предполагает передачу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профессиональных навыков наставника и должно содержать представление методов их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оптимальной трансляции: как теоретических, так и практических.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 качестве дополнительных мероприятий кураторы могут организовать встречу как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 выпускниками наставнических программ, так и действующих наставников. На этих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встречах происходит обмен опытом, выявление трудностей и проблем. Такой обмен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помогает создать сеть наставников и групп поддержки, которая в будущем оформится во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всероссийское наставническое движение и ускорит интеграцию модели во все уровни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образования, предоставив участникам необходимую поддержку и набор лучших практик.</w:t>
      </w:r>
    </w:p>
    <w:p w:rsidR="00A72BE7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Дополнительные темы для текущего обучения могут также включать понимание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возрастных, эмоциональных проблем наставляемых, формирование у них лидерских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качеств, развитие активной жизненной позиции, раскрытие личностного потенциала,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формирование необходимых жизненных навыков XXI века и т.д.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Результатом реализации 4 этапа станет сформированная база готовых к работе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наставников, подходящая для конкретной программы и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наставляемых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9.5. Этап 5. Формирование наставнических пар/групп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Основная задача этапа - сформировать пары/группы подходящих друг другу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наставников и наставляемых. Основные критерии: профиль наставника должен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соответствовать запросам наставляемого, а у наставнической пары/группы должен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сложиться взаимный интерес и симпатия, так как наставничество - это в первую очередь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основанные на доверии, уважительные и эмоционально окрашенные отношения.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 целях формирования оптимальных пар необходимо: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2. Провести общую встречу с участием всех отобранных наставников и всех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наставляемых в любом формате, когда каждый наставник 5-10 минут общается с каждым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наставляемым, после чего все заполняют короткие анкеты, указывая, с кем хотели бы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продолжить общение в качестве наставника или наставляемого.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3. Закрепить результат. Необходимо сообщить всем участникам итоги встречи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(независимо от формата) и зафиксировать сложившиеся пары в специальной базе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куратора. Также нужно продолжить поиск наставника для тех наставляемых, кто остался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без пары.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Результатом этого этапа станут сформированные наставнические пары/группы,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готовые продолжить работу в рамках программы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9.6. Этап 6. Организация хода наставнической программы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Главная задача данного этапа - закрепление гармоничных и продуктивных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отношений в наставнической паре/группе так, чтобы они были максимально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комфортными, стабильными и результативными для обеих сторон.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Работа в каждой паре/группе включает: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встречу-знакомство,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пробную рабочую встречу,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встречу-планирование,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комплекс последовательных встреч,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итоговую встречу.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9.6.1. Первая встреча-знакомство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Участники: куратор, наставник, наставляемый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Роль куратора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2286">
        <w:rPr>
          <w:rFonts w:ascii="Times New Roman" w:hAnsi="Times New Roman" w:cs="Times New Roman"/>
          <w:sz w:val="24"/>
          <w:szCs w:val="24"/>
        </w:rPr>
        <w:t>организация, наблюдение, представление участников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Время: 30-40 минут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Представление наставника.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Используя уже отрефлексированную информацию 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себе и своих сильных/слабых сторонах, наставник рассказывает наставляемому о себе.</w:t>
      </w:r>
      <w:proofErr w:type="gramEnd"/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Рекомендуемые пункты: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Кто я, чем занимаюсь?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Почему я хочу быть наставником?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Мой опыт.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 xml:space="preserve">Чем я могу и хочу поделиться </w:t>
      </w:r>
      <w:proofErr w:type="gramStart"/>
      <w:r w:rsidR="005A1A09" w:rsidRPr="002F22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A1A09" w:rsidRPr="002F2286">
        <w:rPr>
          <w:rFonts w:ascii="Times New Roman" w:hAnsi="Times New Roman" w:cs="Times New Roman"/>
          <w:sz w:val="24"/>
          <w:szCs w:val="24"/>
        </w:rPr>
        <w:t xml:space="preserve"> наставляемым?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 xml:space="preserve">Что мне важно увидеть </w:t>
      </w:r>
      <w:proofErr w:type="gramStart"/>
      <w:r w:rsidR="005A1A09" w:rsidRPr="002F22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A1A09" w:rsidRPr="002F2286">
        <w:rPr>
          <w:rFonts w:ascii="Times New Roman" w:hAnsi="Times New Roman" w:cs="Times New Roman"/>
          <w:sz w:val="24"/>
          <w:szCs w:val="24"/>
        </w:rPr>
        <w:t xml:space="preserve"> наставляемом?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Представление </w:t>
      </w: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наставляемого</w:t>
      </w:r>
      <w:proofErr w:type="gramEnd"/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Наставляемый не обязан «понравиться» наставнику, его задача - рассказать о себе,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своих проблемах и целях на текущий момент, если они сформированы, дать понять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куратору и наставнику в каком направлении необходимо вести работу в будущем.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Обязательные пункты: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Кто я, чем занимаюсь?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Почему мне хочется принять участие в программе?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Над какими вопросами/проблемами я хотел бы поработать?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Что мне важно увидеть в наставнике?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Взаимный интерес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Куратор наблюдает за общением наставника и наставляемого, определяет,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насколько два конкретных человека готовы работать друг с другом, есть ли у них точки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пересечения (включая темперамент, схожие сферы деятельности, интересы и т.д.).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Необходимо, чтобы в той или иной форме участники проговорили, что они готовы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работать друг с другом.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Описание правил взаимодействия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Куратор представляет участникам манифест и кодекс наставника, описывает сроки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 (если известны заранее), важность ответственного и вовлеченного в процесс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общения, основанного на доверии. Отдельно проговариваются темы: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конфиденциальности взаимодействия (и исключений)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необходимости честной и открытой коммуникации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личных границ взаимодействия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обмена контактами.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знакомства: </w:t>
      </w:r>
      <w:r w:rsidRPr="002F2286">
        <w:rPr>
          <w:rFonts w:ascii="Times New Roman" w:hAnsi="Times New Roman" w:cs="Times New Roman"/>
          <w:sz w:val="24"/>
          <w:szCs w:val="24"/>
        </w:rPr>
        <w:t>наставник и наставляемый готовы к дальнейшему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взаимодействию, между ними возникло понимание, они готовы поставить (и ставят) цель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 первую встречу, назначают ее время.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9.6.2. Пробная рабочая встреча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Участники: наставник, наставляемый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Роль куратора: после встречи зафиксировать ее результаты, подтолкнуть к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развитию отношений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Время: по желанию участников, до часа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Решение конкретной задачи. </w:t>
      </w:r>
      <w:r w:rsidRPr="002F2286">
        <w:rPr>
          <w:rFonts w:ascii="Times New Roman" w:hAnsi="Times New Roman" w:cs="Times New Roman"/>
          <w:sz w:val="24"/>
          <w:szCs w:val="24"/>
        </w:rPr>
        <w:t>Наставник, исходя из первой встречи, предлагает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решить одну небольшую, но конкретную и прикладную задачу, чтобы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продемонстрировать возможный формат работы. Это может быть беседа, ролевая игра,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дискуссия, педагогическая игра, совместное решение прикладной задачи/теста.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Совместное посещение мероприятия, работу над проектом, просмотр фильма и т.д. для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первой встречи лучше не использовать.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Рефлексия. </w:t>
      </w:r>
      <w:r w:rsidRPr="002F2286">
        <w:rPr>
          <w:rFonts w:ascii="Times New Roman" w:hAnsi="Times New Roman" w:cs="Times New Roman"/>
          <w:sz w:val="24"/>
          <w:szCs w:val="24"/>
        </w:rPr>
        <w:t>По окончании встречи, наставник и наставляемый представляют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краткие результаты куратору (возможно заполнение дневника). Эти результаты и ответы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помогут обоим участникам понять, в каком направлении им лучше двигаться, какой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формат является комфортным, отрефлексировать свои отношения. Рекомендуемые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пункты: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Что получилось?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Что понравилось?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Благодаря чему стало возможно достичь результата?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Что в следующий раз можно будет сделать по-другому?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пробной рабочей встречи: </w:t>
      </w:r>
      <w:r w:rsidRPr="002F2286">
        <w:rPr>
          <w:rFonts w:ascii="Times New Roman" w:hAnsi="Times New Roman" w:cs="Times New Roman"/>
          <w:sz w:val="24"/>
          <w:szCs w:val="24"/>
        </w:rPr>
        <w:t>наставник и наставляемый понимают, чем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могут быть полезны друг другу, подходят по стилю общения и темпераменту, начинают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выстраивать доверительные отношения, получают первый результат/успех, готовы к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созданию долгосрочного плана.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9.6.3. Планирование основного процесса работы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Участники: наставник, наставляемый, куратор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Роль куратора: представить наставнику и наставляемому структуру плана работы,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еще раз обговорить организационные вопросы, определить примерное количество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встреч, проконтролировать понимание участниками важности следования плану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реализации поставленной цели.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Время: 1 -1,5 часа.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Желания и ресурсы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Вместе с куратором пара/группа обсуждают и по итогу формулируют цели на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ближайший период работы (минимум месяц). Куратор может предложить участникам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 нижеследующую структуру, которая облегчит процесс перевода «мечты»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наставляемого в конкретную цель, результаты достижения которой могут быть измерены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оценены.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Для начала наставляемый отвечает на вопрос «Что я хочу, чтобы у меня было?» и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 листе бумаги или устно перечисляет 5 достижений/ощущений/предметов.</w:t>
      </w:r>
    </w:p>
    <w:p w:rsidR="005A1A09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После того, как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определены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5 ключевых направлений, заполняется таблица</w:t>
      </w:r>
      <w:r w:rsidR="00A72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BD2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2"/>
        <w:gridCol w:w="1914"/>
        <w:gridCol w:w="1919"/>
        <w:gridCol w:w="1931"/>
        <w:gridCol w:w="1915"/>
      </w:tblGrid>
      <w:tr w:rsidR="00012C0F" w:rsidRPr="00012C0F" w:rsidTr="00012C0F">
        <w:tc>
          <w:tcPr>
            <w:tcW w:w="2053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Какие ресурсы у меня есть, чтобы это получить?</w:t>
            </w:r>
          </w:p>
        </w:tc>
        <w:tc>
          <w:tcPr>
            <w:tcW w:w="205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Каких ресурсов мне не хватает, чтобы достичь цели и получить желаемое?</w:t>
            </w:r>
          </w:p>
        </w:tc>
        <w:tc>
          <w:tcPr>
            <w:tcW w:w="205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Как измерить результат реализации цели? Как я пойму, что достиг ее?</w:t>
            </w:r>
          </w:p>
        </w:tc>
        <w:tc>
          <w:tcPr>
            <w:tcW w:w="205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Сколько мне нужно времени, чтобы это получить?</w:t>
            </w:r>
          </w:p>
        </w:tc>
      </w:tr>
      <w:tr w:rsidR="00012C0F" w:rsidRPr="00012C0F" w:rsidTr="00012C0F">
        <w:tc>
          <w:tcPr>
            <w:tcW w:w="2053" w:type="dxa"/>
          </w:tcPr>
          <w:p w:rsidR="00012C0F" w:rsidRPr="00012C0F" w:rsidRDefault="00012C0F" w:rsidP="00012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Желание</w:t>
            </w:r>
          </w:p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2C0F" w:rsidRPr="002F2286" w:rsidRDefault="00012C0F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Цели и результаты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После того, как наставник и наставляемый определили, с какими желаниями и,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соответственно, целями они будут работать на первом отрезке времени, куратор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предлагает участникам создать Индивидуальную программу и карту наблюдений.</w:t>
      </w:r>
    </w:p>
    <w:p w:rsidR="00FF6D3B" w:rsidRDefault="00FF6D3B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Программа наставника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 </w:t>
      </w:r>
      <w:r w:rsidRPr="002F2286">
        <w:rPr>
          <w:rFonts w:ascii="Times New Roman" w:hAnsi="Times New Roman" w:cs="Times New Roman"/>
          <w:sz w:val="24"/>
          <w:szCs w:val="24"/>
        </w:rPr>
        <w:t>_____________________</w:t>
      </w:r>
      <w:r w:rsidR="001B0BD2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ФИО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Наставляемый</w:t>
      </w:r>
      <w:proofErr w:type="gramEnd"/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_________________</w:t>
      </w:r>
      <w:r w:rsidR="001B0BD2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ФИО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r w:rsidR="001B0BD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успешное закрепление на месте работы или в должности педагога молодого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специалиста, повышение его профессионального потенциала и уровня, а также создание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комфортной профессиональной среды внутри учебного заведения, позволяющей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реализовывать актуальные педагогические задачи на высоком уровне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способствовать формированию потребности заниматься анализом результатов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своей профессиональной деятельности;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286">
        <w:rPr>
          <w:rFonts w:ascii="Times New Roman" w:hAnsi="Times New Roman" w:cs="Times New Roman"/>
          <w:i/>
          <w:iCs/>
          <w:sz w:val="24"/>
          <w:szCs w:val="24"/>
        </w:rPr>
        <w:t>развивать интерес к методике построения и организации результативной образовательной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деятельности;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286">
        <w:rPr>
          <w:rFonts w:ascii="Times New Roman" w:hAnsi="Times New Roman" w:cs="Times New Roman"/>
          <w:i/>
          <w:iCs/>
          <w:sz w:val="24"/>
          <w:szCs w:val="24"/>
        </w:rPr>
        <w:t>ориентировать начинающего преподавателя на творческое использование передового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педагогического опыта в своей деятельности;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286">
        <w:rPr>
          <w:rFonts w:ascii="Times New Roman" w:hAnsi="Times New Roman" w:cs="Times New Roman"/>
          <w:i/>
          <w:iCs/>
          <w:sz w:val="24"/>
          <w:szCs w:val="24"/>
        </w:rPr>
        <w:t>прививать молодому специалисту интерес к педагогической деятельности в целях его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закрепления в образовательной организации;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286">
        <w:rPr>
          <w:rFonts w:ascii="Times New Roman" w:hAnsi="Times New Roman" w:cs="Times New Roman"/>
          <w:i/>
          <w:iCs/>
          <w:sz w:val="24"/>
          <w:szCs w:val="24"/>
        </w:rPr>
        <w:t>ускорить процесс профессионального становления преподавателя.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286">
        <w:rPr>
          <w:rFonts w:ascii="Times New Roman" w:hAnsi="Times New Roman" w:cs="Times New Roman"/>
          <w:i/>
          <w:iCs/>
          <w:sz w:val="24"/>
          <w:szCs w:val="24"/>
        </w:rPr>
        <w:t>высокий уровень включенности молодых специалистов в педагогическую работу,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 xml:space="preserve">культурную жизнь </w:t>
      </w:r>
      <w:r w:rsidR="002F2286" w:rsidRPr="002F2286">
        <w:rPr>
          <w:rFonts w:ascii="Times New Roman" w:hAnsi="Times New Roman" w:cs="Times New Roman"/>
          <w:i/>
          <w:iCs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а,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286">
        <w:rPr>
          <w:rFonts w:ascii="Times New Roman" w:hAnsi="Times New Roman" w:cs="Times New Roman"/>
          <w:i/>
          <w:iCs/>
          <w:sz w:val="24"/>
          <w:szCs w:val="24"/>
        </w:rPr>
        <w:t>усиление уверенности в собственных силах и развитие личного, творческого и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педагогического потенциала,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286">
        <w:rPr>
          <w:rFonts w:ascii="Times New Roman" w:hAnsi="Times New Roman" w:cs="Times New Roman"/>
          <w:i/>
          <w:iCs/>
          <w:sz w:val="24"/>
          <w:szCs w:val="24"/>
        </w:rPr>
        <w:t>наставляемый получит необходимые для данного периода профессиональной реализации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компетенции, профессиональные советы и рекомендации, а также стимул и ресурс для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 xml:space="preserve">комфортного становления и развития внутри </w:t>
      </w:r>
      <w:r w:rsidR="002F2286" w:rsidRPr="002F2286">
        <w:rPr>
          <w:rFonts w:ascii="Times New Roman" w:hAnsi="Times New Roman" w:cs="Times New Roman"/>
          <w:i/>
          <w:iCs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а, с указанием конкретных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i/>
          <w:iCs/>
          <w:sz w:val="24"/>
          <w:szCs w:val="24"/>
        </w:rPr>
        <w:t>проектов, конкурсов, мероприятий, в которых наставляемый примет участие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Оцениваемые результаты (индикаторы):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i/>
          <w:iCs/>
          <w:sz w:val="24"/>
          <w:szCs w:val="24"/>
        </w:rPr>
        <w:t>повышение уровня удовлетворенности собственной работой и улучшение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i/>
          <w:iCs/>
          <w:sz w:val="24"/>
          <w:szCs w:val="24"/>
        </w:rPr>
        <w:t>психоэмоционального состояния;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i/>
          <w:iCs/>
          <w:sz w:val="24"/>
          <w:szCs w:val="24"/>
        </w:rPr>
        <w:t>увеличивается процент молодых специалистов, уверенных в желании продолжать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i/>
          <w:iCs/>
          <w:sz w:val="24"/>
          <w:szCs w:val="24"/>
        </w:rPr>
        <w:t xml:space="preserve">свою работу в качестве преподавателя в </w:t>
      </w:r>
      <w:r w:rsidR="002F2286" w:rsidRPr="002F2286">
        <w:rPr>
          <w:rFonts w:ascii="Times New Roman" w:hAnsi="Times New Roman" w:cs="Times New Roman"/>
          <w:i/>
          <w:iCs/>
          <w:sz w:val="24"/>
          <w:szCs w:val="24"/>
        </w:rPr>
        <w:t>колледж</w:t>
      </w:r>
      <w:r w:rsidR="005A1A09" w:rsidRPr="002F2286">
        <w:rPr>
          <w:rFonts w:ascii="Times New Roman" w:hAnsi="Times New Roman" w:cs="Times New Roman"/>
          <w:i/>
          <w:iCs/>
          <w:sz w:val="24"/>
          <w:szCs w:val="24"/>
        </w:rPr>
        <w:t>е;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i/>
          <w:iCs/>
          <w:sz w:val="24"/>
          <w:szCs w:val="24"/>
        </w:rPr>
        <w:t>качественный рост успеваемости;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i/>
          <w:iCs/>
          <w:sz w:val="24"/>
          <w:szCs w:val="24"/>
        </w:rPr>
        <w:t>рост числа собственных профессиональных работ: статей, исследований,</w:t>
      </w:r>
      <w:r w:rsidR="000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i/>
          <w:iCs/>
          <w:sz w:val="24"/>
          <w:szCs w:val="24"/>
        </w:rPr>
        <w:t>методических практик молодого специалиста.</w:t>
      </w:r>
    </w:p>
    <w:p w:rsidR="001B0BD2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Карта наблюдений наставника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 </w:t>
      </w:r>
      <w:r w:rsidRPr="002F2286">
        <w:rPr>
          <w:rFonts w:ascii="Times New Roman" w:hAnsi="Times New Roman" w:cs="Times New Roman"/>
          <w:sz w:val="24"/>
          <w:szCs w:val="24"/>
        </w:rPr>
        <w:t>_____________________ФИО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>Наставляемый</w:t>
      </w:r>
      <w:proofErr w:type="gramEnd"/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__________________ФИО</w:t>
      </w:r>
    </w:p>
    <w:p w:rsidR="005A1A09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r w:rsidRPr="002F228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B0BD2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012C0F" w:rsidRPr="00012C0F" w:rsidTr="00012C0F"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  <w:b/>
                <w:bCs/>
              </w:rPr>
              <w:t>Мероприятие/эффект</w:t>
            </w:r>
          </w:p>
        </w:tc>
        <w:tc>
          <w:tcPr>
            <w:tcW w:w="5134" w:type="dxa"/>
          </w:tcPr>
          <w:p w:rsidR="00012C0F" w:rsidRPr="00012C0F" w:rsidRDefault="00012C0F" w:rsidP="00012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  <w:b/>
                <w:bCs/>
              </w:rPr>
              <w:t>Наблюдение/анализ</w:t>
            </w:r>
          </w:p>
        </w:tc>
      </w:tr>
      <w:tr w:rsidR="00012C0F" w:rsidRPr="00012C0F" w:rsidTr="00012C0F">
        <w:tc>
          <w:tcPr>
            <w:tcW w:w="5134" w:type="dxa"/>
          </w:tcPr>
          <w:p w:rsidR="00012C0F" w:rsidRPr="00012C0F" w:rsidRDefault="00012C0F" w:rsidP="00012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Улучшение психоэмоциональных показателей наставляемого и наставника (тест/опрос/………..)</w:t>
            </w:r>
          </w:p>
        </w:tc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C0F" w:rsidRPr="00012C0F" w:rsidTr="00012C0F"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Открытые учебные/</w:t>
            </w:r>
            <w:proofErr w:type="spellStart"/>
            <w:r w:rsidRPr="00012C0F">
              <w:rPr>
                <w:rFonts w:ascii="Times New Roman" w:hAnsi="Times New Roman" w:cs="Times New Roman"/>
              </w:rPr>
              <w:t>внеучебные</w:t>
            </w:r>
            <w:proofErr w:type="spellEnd"/>
            <w:r w:rsidRPr="00012C0F"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C0F" w:rsidRPr="00012C0F" w:rsidTr="00012C0F"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Повышение квалификации (</w:t>
            </w:r>
            <w:proofErr w:type="spellStart"/>
            <w:r w:rsidRPr="00012C0F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012C0F">
              <w:rPr>
                <w:rFonts w:ascii="Times New Roman" w:hAnsi="Times New Roman" w:cs="Times New Roman"/>
              </w:rPr>
              <w:t>, курсы повышения квалификации, семинары, конференции, ……..)</w:t>
            </w:r>
          </w:p>
        </w:tc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C0F" w:rsidRPr="00012C0F" w:rsidTr="00012C0F"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Участие/подготовка в конкурсах для педагогов</w:t>
            </w:r>
          </w:p>
        </w:tc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C0F" w:rsidRPr="00012C0F" w:rsidTr="00012C0F">
        <w:tc>
          <w:tcPr>
            <w:tcW w:w="5134" w:type="dxa"/>
          </w:tcPr>
          <w:p w:rsidR="00012C0F" w:rsidRPr="00012C0F" w:rsidRDefault="00012C0F" w:rsidP="00012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Повышение качества образования</w:t>
            </w:r>
          </w:p>
        </w:tc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C0F" w:rsidRPr="00012C0F" w:rsidTr="00012C0F">
        <w:tc>
          <w:tcPr>
            <w:tcW w:w="5134" w:type="dxa"/>
          </w:tcPr>
          <w:p w:rsidR="00012C0F" w:rsidRPr="00012C0F" w:rsidRDefault="00012C0F" w:rsidP="00012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……..</w:t>
            </w:r>
          </w:p>
        </w:tc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C0F" w:rsidRPr="00012C0F" w:rsidTr="00012C0F">
        <w:tc>
          <w:tcPr>
            <w:tcW w:w="5134" w:type="dxa"/>
          </w:tcPr>
          <w:p w:rsidR="00012C0F" w:rsidRPr="00012C0F" w:rsidRDefault="00012C0F" w:rsidP="00012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5134" w:type="dxa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C0F" w:rsidRPr="00012C0F" w:rsidTr="00D06C42">
        <w:tc>
          <w:tcPr>
            <w:tcW w:w="10268" w:type="dxa"/>
            <w:gridSpan w:val="2"/>
          </w:tcPr>
          <w:p w:rsidR="00012C0F" w:rsidRPr="00012C0F" w:rsidRDefault="00012C0F" w:rsidP="002F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2C0F">
              <w:rPr>
                <w:rFonts w:ascii="Times New Roman" w:hAnsi="Times New Roman" w:cs="Times New Roman"/>
              </w:rPr>
              <w:t>Рекомендации</w:t>
            </w:r>
          </w:p>
        </w:tc>
      </w:tr>
    </w:tbl>
    <w:p w:rsidR="00012C0F" w:rsidRPr="002F2286" w:rsidRDefault="00012C0F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 этом же этапе наставник и наставляемый при помощи куратора определяют,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сколько встреч и в каком формате им может понадобиться, чтобы достичь цели. Куратор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напоминает, что после каждой встречи в желательно будет заносить результаты,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свидетельствующие (или нет) о движении к цели. Эти результаты в дальнейшем будут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использоваться для своевременной корректировки плана работы и для финального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представления результатов работы пары/команды, а также награждения самого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встречи-планирования: </w:t>
      </w:r>
      <w:r w:rsidRPr="002F2286">
        <w:rPr>
          <w:rFonts w:ascii="Times New Roman" w:hAnsi="Times New Roman" w:cs="Times New Roman"/>
          <w:sz w:val="24"/>
          <w:szCs w:val="24"/>
        </w:rPr>
        <w:t>определены ключевые договоренности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между участниками наставнической программы, поставлены цели и определены сроки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взаимодействия, создан примерный план встреч.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9.6.4. Совместная работа наставника и наставляемого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Участники: наставник, наставляемый (куратор - при необходимости)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Роль куратора: организаторская функция, проверка своевременного заполнения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форм обратной связи, консультирование наставника при возникновении вопросов.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Время: одна встреча - от 1 часа, длительность всех встреч - в зависимости от формы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индивидуальной ситуации, минимум 3 месяца.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Куратор может представить наставнику универсальную структуру встреч. Следует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учитывать, что встречи могут проходить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е, организации-партнера, так и на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стороне; могут быть оформлены в виде диалога или обсуждения, а могут как практическая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работа над проектом. В этом случае наставник самостоятельно формирует структуру и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план действий, но, тем не менее, обращается к общей модели: рефлексия + работа +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рефлексия.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Любая встреча не может длиться менее часа, если проходит очно. Дистанционная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работа в формате переписки в социальных сетях/ </w:t>
      </w:r>
      <w:proofErr w:type="spellStart"/>
      <w:r w:rsidRPr="002F2286">
        <w:rPr>
          <w:rFonts w:ascii="Times New Roman" w:hAnsi="Times New Roman" w:cs="Times New Roman"/>
          <w:sz w:val="24"/>
          <w:szCs w:val="24"/>
        </w:rPr>
        <w:t>созвонов</w:t>
      </w:r>
      <w:proofErr w:type="spellEnd"/>
      <w:r w:rsidRPr="002F2286">
        <w:rPr>
          <w:rFonts w:ascii="Times New Roman" w:hAnsi="Times New Roman" w:cs="Times New Roman"/>
          <w:sz w:val="24"/>
          <w:szCs w:val="24"/>
        </w:rPr>
        <w:t xml:space="preserve"> не регламентируется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(результаты в любом случае фиксируются).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Первые 10 минут встречи посвящены обсуждению изменений, произошедших с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момента последней встречи. Подростку будет проще раскрыться и настроиться на работу,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если он будет говорить о чем-то понятном и знакомом, а наставник поймет, в каком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настроении его наставляемый и чему в этот раз можно будет посвятить работу.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Следующие 40 минут посвящены непосредственной работе: это может быть беседа,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разбор кейса, посещение мероприятия, работа над проектом, любая иная деятельность.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10 минут отводятся на обсуждение и рефлексию, необходимо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резюмировать встречу. Наставляемый и наставник могут ответить на следующие вопросы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(и при желании занесли их в дневник):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Приблизились ли мы сегодня к цели?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Что сегодня получилось хорошо?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Что стоит изменить в следующий раз?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Как я сейчас себя чувствую?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>Что нужно сделать к следующей встрече?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Встречи проводятся не реже одного раза в две недели. Оптимальная частота </w:t>
      </w:r>
      <w:r w:rsidR="00012C0F">
        <w:rPr>
          <w:rFonts w:ascii="Times New Roman" w:hAnsi="Times New Roman" w:cs="Times New Roman"/>
          <w:sz w:val="24"/>
          <w:szCs w:val="24"/>
        </w:rPr>
        <w:t>–</w:t>
      </w:r>
      <w:r w:rsidRPr="002F2286">
        <w:rPr>
          <w:rFonts w:ascii="Times New Roman" w:hAnsi="Times New Roman" w:cs="Times New Roman"/>
          <w:sz w:val="24"/>
          <w:szCs w:val="24"/>
        </w:rPr>
        <w:t xml:space="preserve"> два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раза в неделю, если речь идет о формах «педагог-педагог», «студент-студент». Для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остальных форм, связанных с необходимостью согласовать график встреч с рабочим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расписанием наставника, время и сроки устанавливаются по соглашению сторон и при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информировании куратора.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9.6.5. Итоговая встреча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Участники: наставник, наставляемый, куратор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hAnsi="Times New Roman" w:cs="Times New Roman"/>
          <w:sz w:val="24"/>
          <w:szCs w:val="24"/>
        </w:rPr>
        <w:t>Роль куратора: организовать встречу, провести анализ результатов,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отрефлексировать с участниками их работу в программе наставничества, собрать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обратную связь (общую и индивидуальную), собрать информацию о проведенных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активностях и достижениях для подсчета баллов (используются для рейтинга наставников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команда), принять решение совместно с участниками о продолжении взаимодействия в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рамках нового цикла или его завершении.</w:t>
      </w:r>
      <w:proofErr w:type="gramEnd"/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Время: 1,5 часа.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Куратор уточняет у участников примерный срок завершения работы по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достижению поставленных целей, совместно выбирается удобная дата для встречи и</w:t>
      </w:r>
      <w:r w:rsidR="00012C0F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подведения итогов.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Среди вопросов, ответы на которые должны быть зафиксированы для создания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полной картины результатов работы, должны быть следующие: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Что самого ценного было в вашем взаимодействии?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Каких результатов вы достигли?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Чему вы научились друг у друга?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Оцените по десятибалльной шкале, насколько вы приблизились к цели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Как вы изменились?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Что вы поняли про себя в процессе общения?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Чем запомнилось взаимодействие?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Есть ли необходимость продолжать работу вместе?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Хотели бы вы стать наставником/продолжить работу в роли наставника?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По окончании встречи куратор собирает заполненные участниками в свободной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или типовой форме анкеты и поздравляет с завершением первого цикла программы.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Также куратор сообщает место и время проведения финального мероприятия для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награждения лучших команд и наставников и просит пару или команду подготовить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презентацию своей работы, а также материал для кейса, который будет опубликован на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сайте организации и включен, по возможности, в базу успешных наставнических практик.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этапа: </w:t>
      </w:r>
      <w:r w:rsidRPr="002F2286">
        <w:rPr>
          <w:rFonts w:ascii="Times New Roman" w:hAnsi="Times New Roman" w:cs="Times New Roman"/>
          <w:sz w:val="24"/>
          <w:szCs w:val="24"/>
        </w:rPr>
        <w:t>пара/группа достигли необходимого результата, отношения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были завершены качественным образом и отрефлексированы, участники испытывают к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друг другу благодарность, планируется (или нет) продолжение отношений, участники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поняли и увидели ценность ресурса наставничества и вошли в базу потенциальных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наставников, собраны достижения группы и наставника, начата подготовка к оформлению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кейса и базы практик.</w:t>
      </w:r>
      <w:proofErr w:type="gramEnd"/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С согласия участников куратор может транслировать промежуточные результаты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работы партнерам программы и широкой общественности для поддержания интереса к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ней и вовлечения потенциальных участников в будущий цикл.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 этом этапе ведется активная работа по мониторингу: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сбор обратной связи от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- для мониторинга динамики влияния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 на наставляемых;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Pr="002F2286">
        <w:rPr>
          <w:rFonts w:ascii="Times New Roman" w:hAnsi="Times New Roman" w:cs="Times New Roman"/>
          <w:sz w:val="24"/>
          <w:szCs w:val="24"/>
        </w:rPr>
        <w:t xml:space="preserve">сбор обратной связи от наставников, наставляемых и кураторов </w:t>
      </w:r>
      <w:r w:rsidR="00745D06">
        <w:rPr>
          <w:rFonts w:ascii="Times New Roman" w:hAnsi="Times New Roman" w:cs="Times New Roman"/>
          <w:sz w:val="24"/>
          <w:szCs w:val="24"/>
        </w:rPr>
        <w:t>–</w:t>
      </w:r>
      <w:r w:rsidRPr="002F2286">
        <w:rPr>
          <w:rFonts w:ascii="Times New Roman" w:hAnsi="Times New Roman" w:cs="Times New Roman"/>
          <w:sz w:val="24"/>
          <w:szCs w:val="24"/>
        </w:rPr>
        <w:t xml:space="preserve"> для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мониторинга эффективности реализации программы.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Результатом 6 этапа должны стать стабильные наставнические отношения,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доведенные до логического завершения и реализованная цель наставнической программы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для конкретной наставнической пары/группы.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9.7. Этап 7. Завершение программы наставничества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задачи этапа: </w:t>
      </w:r>
      <w:r w:rsidRPr="002F2286">
        <w:rPr>
          <w:rFonts w:ascii="Times New Roman" w:hAnsi="Times New Roman" w:cs="Times New Roman"/>
          <w:sz w:val="24"/>
          <w:szCs w:val="24"/>
        </w:rPr>
        <w:t>подведение итогов работы каждой пары/группы и всей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программы в целом, в формате личной и групповой рефлексии, а также проведения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открытого публичного мероприятия для популяризации практик наставничества 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награждения лучших наставников.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Этап предназначен не только для фиксации результатов, но и для организации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комфортного выхода наставника и наставляемого из наставнических отношений с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перспективой продолжения цикла - вступления в новый этап отношений, продолжения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общения на неформальном уровне, смены ролевых позиций.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9.7.1. Первый уровень завершения программы: подведение итогов</w:t>
      </w:r>
      <w:r w:rsidR="00745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взаимодействия пар/групп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Куратору программы важно тщательно координировать процесс завершения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взаимодействия и осуществлять его оценку. Информация, полученная от участников при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завершении взаимодействия, должна сопоставляться с данными конечной оценки,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особенно если к формальной оценке эффективности программы привлекаются сторонние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При благополучном завершении взаимодействия наставника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важно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отметить вклад наставника и наставляемого в развитие отношений, предложить им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возможность подготовиться к завершению взаимоотношений и оценить этот опыт.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При желании наставники могут продолжить свое участие в наставнической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программе. Тогда образовательная организация может принять решение о продолжении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деятельности наставника в рамках программы.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9.7.2 Второй уровень завершения программы: подведение итогов программы</w:t>
      </w:r>
      <w:r w:rsidR="00745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образовательного учреждения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Второй уровень - это общая встреча всех наставников и наставляемых,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участвовавших в наставнических отношениях в рамках данной программы наставничества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е. Задачи такой встречи: провести групповую рефлексию, обменяться опытом,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вдохновить участников успехами друг друга и обсудить (по возможности) возникшие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проблемы. Эта встреча поможет каждому немного отстраниться от своей личной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ситуации, выйти за ее рамки, обогатиться уникальным опытом других участников,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почувствовать себя частью наставничества как более масштабного движения.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>9.7.3. Третий уровень завершения программы: публичное подведение итогов и</w:t>
      </w:r>
      <w:r w:rsidR="00745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популяризация практик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Третий уровень - проведение открытого праздничного мероприятия (фестиваля) с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публичным подведением итогов программы наставничества.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Основные задачи организаторов программы: представление лучших практик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наставничества заинтересованным аудиториям, а также чествование конкретных команд 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наставников с отдельным награждением лучших команд и наставников.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В жюри могут войти: организаторы и все участвующие наставники программы,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представители организаций-партнеров, родители, администрация округа и региона. По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результатам голосования жюри, а также представленными достижениями выбираются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лучшие проекты и лучшие наставники, получающие отдельные награды и поощрения.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На мероприятие необходимо пригласить следующие возможные целевые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аудитории:</w:t>
      </w:r>
    </w:p>
    <w:p w:rsidR="00745D0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 xml:space="preserve">студентов и работников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="005A1A09" w:rsidRPr="002F2286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745D0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выпускников;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друзей и близких наставляемых;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представителей организаций-партнеров, на которых работают наставники,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участвовавшие в программе;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 xml:space="preserve">представителей социальных партнеров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="005A1A09" w:rsidRPr="002F2286">
        <w:rPr>
          <w:rFonts w:ascii="Times New Roman" w:hAnsi="Times New Roman" w:cs="Times New Roman"/>
          <w:sz w:val="24"/>
          <w:szCs w:val="24"/>
        </w:rPr>
        <w:t>а;</w:t>
      </w:r>
    </w:p>
    <w:p w:rsidR="00745D0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 xml:space="preserve">специалистов и волонтеров, участвовавших в организации программы; </w:t>
      </w:r>
    </w:p>
    <w:p w:rsidR="00745D0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 xml:space="preserve">- </w:t>
      </w:r>
      <w:r w:rsidR="005A1A09" w:rsidRPr="002F2286">
        <w:rPr>
          <w:rFonts w:ascii="Times New Roman" w:hAnsi="Times New Roman" w:cs="Times New Roman"/>
          <w:sz w:val="24"/>
          <w:szCs w:val="24"/>
        </w:rPr>
        <w:t xml:space="preserve">журналистов региональных СМИ и лидеров мнений; </w:t>
      </w:r>
    </w:p>
    <w:p w:rsidR="005A1A09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tandardSymbolsPS" w:hAnsi="Times New Roman" w:cs="Times New Roman"/>
          <w:sz w:val="24"/>
          <w:szCs w:val="24"/>
        </w:rPr>
        <w:t>-</w:t>
      </w:r>
      <w:r w:rsidR="005A1A09" w:rsidRPr="002F2286">
        <w:rPr>
          <w:rFonts w:ascii="Times New Roman" w:eastAsia="StandardSymbolsPS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представителей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="005A1A09" w:rsidRPr="002F2286">
        <w:rPr>
          <w:rFonts w:ascii="Times New Roman" w:hAnsi="Times New Roman" w:cs="Times New Roman"/>
          <w:sz w:val="24"/>
          <w:szCs w:val="24"/>
        </w:rPr>
        <w:t>органов власти и т.д.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Для наставников мероприятие будет общественным признанием их работы,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мотивирующим к ее продолжению. </w:t>
      </w:r>
      <w:proofErr w:type="gramStart"/>
      <w:r w:rsidRPr="002F2286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2F2286">
        <w:rPr>
          <w:rFonts w:ascii="Times New Roman" w:hAnsi="Times New Roman" w:cs="Times New Roman"/>
          <w:sz w:val="24"/>
          <w:szCs w:val="24"/>
        </w:rPr>
        <w:t xml:space="preserve"> поможет закрепить достигнутый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результат через публичную презентацию своей истории. Кроме того, подведение итогов в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 xml:space="preserve">формате открытого праздничного мероприятия может усилить позиции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а,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повысить ее престиж среди потенциальных студентов</w:t>
      </w:r>
      <w:r w:rsidR="001B0BD2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их родителей, привлечь партнеров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и спонсоров, обогатить образовательную среду и открыть новые возможности развития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студентов.</w:t>
      </w:r>
    </w:p>
    <w:p w:rsidR="005A1A09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этапа: </w:t>
      </w:r>
      <w:r w:rsidRPr="002F2286">
        <w:rPr>
          <w:rFonts w:ascii="Times New Roman" w:hAnsi="Times New Roman" w:cs="Times New Roman"/>
          <w:sz w:val="24"/>
          <w:szCs w:val="24"/>
        </w:rPr>
        <w:t>достигнуты цели наставнической программы, собраны лучшие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наставнические практики, внимание общественности привлечено к деятельности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образовательных организаций, запущен процесс пополнения базы наставников.</w:t>
      </w:r>
    </w:p>
    <w:p w:rsidR="001B0BD2" w:rsidRPr="002F228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D3B" w:rsidRDefault="00FF6D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F2286">
        <w:rPr>
          <w:rFonts w:ascii="Times New Roman" w:hAnsi="Times New Roman" w:cs="Times New Roman"/>
          <w:b/>
          <w:bCs/>
          <w:sz w:val="24"/>
          <w:szCs w:val="24"/>
        </w:rPr>
        <w:t>10. Показатели эффективности внедрения целевой</w:t>
      </w:r>
      <w:r w:rsidR="001B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модели наставничества</w:t>
      </w:r>
    </w:p>
    <w:p w:rsidR="001B0BD2" w:rsidRDefault="001B0BD2" w:rsidP="002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10.1. Для оценки эффективности наставнической работы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выделяется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>ряд наиболее важных критериев оценки.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1. </w:t>
      </w:r>
      <w:r w:rsidRPr="002F2286">
        <w:rPr>
          <w:rFonts w:ascii="Times New Roman" w:hAnsi="Times New Roman" w:cs="Times New Roman"/>
          <w:b/>
          <w:bCs/>
          <w:sz w:val="24"/>
          <w:szCs w:val="24"/>
        </w:rPr>
        <w:t xml:space="preserve">В части оценки наставнической программы </w:t>
      </w:r>
      <w:r w:rsidRPr="002F2286">
        <w:rPr>
          <w:rFonts w:ascii="Times New Roman" w:hAnsi="Times New Roman" w:cs="Times New Roman"/>
          <w:sz w:val="24"/>
          <w:szCs w:val="24"/>
        </w:rPr>
        <w:t xml:space="preserve">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 подобными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критериями могут быть: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соответствие условий организации наставнической деятельности требованиям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модели и программ, по которым она осуществляется;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оценка соответствия организации наставнической деятельности принципам,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заложенным в модели и программах;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соответствие наставнической деятельности современным подходам 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технологиям;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 xml:space="preserve">- наличие соответствующего психологического климата в </w:t>
      </w:r>
      <w:r w:rsidR="002F2286" w:rsidRPr="002F2286">
        <w:rPr>
          <w:rFonts w:ascii="Times New Roman" w:hAnsi="Times New Roman" w:cs="Times New Roman"/>
          <w:sz w:val="24"/>
          <w:szCs w:val="24"/>
        </w:rPr>
        <w:t>колледж</w:t>
      </w:r>
      <w:r w:rsidRPr="002F2286">
        <w:rPr>
          <w:rFonts w:ascii="Times New Roman" w:hAnsi="Times New Roman" w:cs="Times New Roman"/>
          <w:sz w:val="24"/>
          <w:szCs w:val="24"/>
        </w:rPr>
        <w:t>е;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логичность деятельности наставника, понимание им ситуации наставляемого и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правильность выбора основного направления взаимодействия;</w:t>
      </w:r>
    </w:p>
    <w:p w:rsidR="005A1A09" w:rsidRPr="002F228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286">
        <w:rPr>
          <w:rFonts w:ascii="Times New Roman" w:hAnsi="Times New Roman" w:cs="Times New Roman"/>
          <w:sz w:val="24"/>
          <w:szCs w:val="24"/>
        </w:rPr>
        <w:t>- положительная динамика в поступлении запросов участников на продолжение</w:t>
      </w:r>
      <w:r w:rsidR="00745D06">
        <w:rPr>
          <w:rFonts w:ascii="Times New Roman" w:hAnsi="Times New Roman" w:cs="Times New Roman"/>
          <w:sz w:val="24"/>
          <w:szCs w:val="24"/>
        </w:rPr>
        <w:t xml:space="preserve"> </w:t>
      </w:r>
      <w:r w:rsidRPr="002F2286">
        <w:rPr>
          <w:rFonts w:ascii="Times New Roman" w:hAnsi="Times New Roman" w:cs="Times New Roman"/>
          <w:sz w:val="24"/>
          <w:szCs w:val="24"/>
        </w:rPr>
        <w:t>работы.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sz w:val="24"/>
          <w:szCs w:val="24"/>
        </w:rPr>
        <w:t xml:space="preserve">2. </w:t>
      </w:r>
      <w:r w:rsidRPr="00745D06">
        <w:rPr>
          <w:rFonts w:ascii="Times New Roman" w:hAnsi="Times New Roman" w:cs="Times New Roman"/>
          <w:bCs/>
          <w:sz w:val="24"/>
          <w:szCs w:val="24"/>
        </w:rPr>
        <w:t>В части определения эффективности всех участников наставнической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деятельности в </w:t>
      </w:r>
      <w:r w:rsidR="002F2286" w:rsidRPr="00745D06">
        <w:rPr>
          <w:rFonts w:ascii="Times New Roman" w:hAnsi="Times New Roman" w:cs="Times New Roman"/>
          <w:bCs/>
          <w:sz w:val="24"/>
          <w:szCs w:val="24"/>
        </w:rPr>
        <w:t>колледж</w:t>
      </w:r>
      <w:r w:rsidRPr="00745D06">
        <w:rPr>
          <w:rFonts w:ascii="Times New Roman" w:hAnsi="Times New Roman" w:cs="Times New Roman"/>
          <w:bCs/>
          <w:sz w:val="24"/>
          <w:szCs w:val="24"/>
        </w:rPr>
        <w:t>е: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- степень удовлетворенности всех участников наставнической деятельности;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- уровень удовлетворенности партнеров от взаимодействия в наставнической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деятельности;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- заинтересованность и включенность родителей или лиц их замещающих;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- уровень удовлетворенности родителей или лиц их замещающих наставнической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деятельностью и успехами их ребенка.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3. Относительно изменений в личности наставляемого-участника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программы наставничества в </w:t>
      </w:r>
      <w:r w:rsidR="002F2286" w:rsidRPr="00745D06">
        <w:rPr>
          <w:rFonts w:ascii="Times New Roman" w:hAnsi="Times New Roman" w:cs="Times New Roman"/>
          <w:bCs/>
          <w:sz w:val="24"/>
          <w:szCs w:val="24"/>
        </w:rPr>
        <w:t>колледж</w:t>
      </w:r>
      <w:r w:rsidRPr="00745D06">
        <w:rPr>
          <w:rFonts w:ascii="Times New Roman" w:hAnsi="Times New Roman" w:cs="Times New Roman"/>
          <w:bCs/>
          <w:sz w:val="24"/>
          <w:szCs w:val="24"/>
        </w:rPr>
        <w:t>е критериями динамики развития наставляемых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могут выступать: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- улучшение и позитивная динамика образовательных результатов, изменение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ценностных ориентаций участников в сторону социально-значимых;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- нормализация уровня тревожности; оптимизация процессов общения, снижение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уровня агрессивности;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- повышение уровня самооценки наставляемого;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- повышение уровня позитивного отношения к учебе;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45D06">
        <w:rPr>
          <w:rFonts w:ascii="Times New Roman" w:hAnsi="Times New Roman" w:cs="Times New Roman"/>
          <w:bCs/>
          <w:sz w:val="24"/>
          <w:szCs w:val="24"/>
        </w:rPr>
        <w:t>- активность и заинтересованность наставляемых в участии в мероприятиях,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связанных с наставнической деятельностью;</w:t>
      </w:r>
      <w:proofErr w:type="gramEnd"/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 xml:space="preserve">- степень применения </w:t>
      </w:r>
      <w:proofErr w:type="gramStart"/>
      <w:r w:rsidRPr="00745D06">
        <w:rPr>
          <w:rFonts w:ascii="Times New Roman" w:hAnsi="Times New Roman" w:cs="Times New Roman"/>
          <w:bCs/>
          <w:sz w:val="24"/>
          <w:szCs w:val="24"/>
        </w:rPr>
        <w:t>наставляемыми</w:t>
      </w:r>
      <w:proofErr w:type="gramEnd"/>
      <w:r w:rsidRPr="00745D06">
        <w:rPr>
          <w:rFonts w:ascii="Times New Roman" w:hAnsi="Times New Roman" w:cs="Times New Roman"/>
          <w:bCs/>
          <w:sz w:val="24"/>
          <w:szCs w:val="24"/>
        </w:rPr>
        <w:t xml:space="preserve"> полученных от наставника знаний, умений и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опыта в повседневной жизни, активная гражданская позиция.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Мониторинг в наставнической деятельности понимается как система сбора,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обработки, хранения и использования информации об этой деятельности и/или отдельных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е элементах, ориентированная на информационное обеспечение управления всем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процессом этой деятельности.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45D06">
        <w:rPr>
          <w:rFonts w:ascii="Times New Roman" w:hAnsi="Times New Roman" w:cs="Times New Roman"/>
          <w:bCs/>
          <w:sz w:val="24"/>
          <w:szCs w:val="24"/>
        </w:rPr>
        <w:t>Организация систематического мониторинга наставнической деятельности даёт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чётко представлять, как происходит процесс наставничества, какие происходят изменения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во взаимодействиях наставника с наставляемым, а также, какова динамика развития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наставляемого и удовлетворенности наставника своей деятельностью.</w:t>
      </w:r>
      <w:proofErr w:type="gramEnd"/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Мониторинг программы наставничества состоит из 2 основных этапов: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1) качество реализации программы наставничества;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 xml:space="preserve">2) мотивационно-личностный, </w:t>
      </w:r>
      <w:proofErr w:type="spellStart"/>
      <w:r w:rsidRPr="00745D06">
        <w:rPr>
          <w:rFonts w:ascii="Times New Roman" w:hAnsi="Times New Roman" w:cs="Times New Roman"/>
          <w:bCs/>
          <w:sz w:val="24"/>
          <w:szCs w:val="24"/>
        </w:rPr>
        <w:t>компетентностный</w:t>
      </w:r>
      <w:proofErr w:type="spellEnd"/>
      <w:r w:rsidRPr="00745D06">
        <w:rPr>
          <w:rFonts w:ascii="Times New Roman" w:hAnsi="Times New Roman" w:cs="Times New Roman"/>
          <w:bCs/>
          <w:sz w:val="24"/>
          <w:szCs w:val="24"/>
        </w:rPr>
        <w:t>, профессиональный рост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участников и положительная динамика образовательных результатов.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10.2. Мониторинг процесса реализации программы наставничества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Первый этап мониторинга направлен на изучение (оценка) качества реализуемой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программы наставничества, сильных и слабых сторон, качества совместной работы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пар/групп наставник-наставляемый. Мониторинг помогает отследить важные показатели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качественного изменения </w:t>
      </w:r>
      <w:r w:rsidR="002F2286" w:rsidRPr="00745D06">
        <w:rPr>
          <w:rFonts w:ascii="Times New Roman" w:hAnsi="Times New Roman" w:cs="Times New Roman"/>
          <w:bCs/>
          <w:sz w:val="24"/>
          <w:szCs w:val="24"/>
        </w:rPr>
        <w:t>колледж</w:t>
      </w:r>
      <w:r w:rsidRPr="00745D06">
        <w:rPr>
          <w:rFonts w:ascii="Times New Roman" w:hAnsi="Times New Roman" w:cs="Times New Roman"/>
          <w:bCs/>
          <w:sz w:val="24"/>
          <w:szCs w:val="24"/>
        </w:rPr>
        <w:t>а, реализующей программу наставничества, динамику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показателей социального благополучия внутри </w:t>
      </w:r>
      <w:r w:rsidR="002F2286" w:rsidRPr="00745D06">
        <w:rPr>
          <w:rFonts w:ascii="Times New Roman" w:hAnsi="Times New Roman" w:cs="Times New Roman"/>
          <w:bCs/>
          <w:sz w:val="24"/>
          <w:szCs w:val="24"/>
        </w:rPr>
        <w:t>колледж</w:t>
      </w:r>
      <w:r w:rsidRPr="00745D06">
        <w:rPr>
          <w:rFonts w:ascii="Times New Roman" w:hAnsi="Times New Roman" w:cs="Times New Roman"/>
          <w:bCs/>
          <w:sz w:val="24"/>
          <w:szCs w:val="24"/>
        </w:rPr>
        <w:t>а, профессиональное развитие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педагогического коллектива в практической и научной сферах.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Цели и задачи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Мониторинг процесса реализации программ наставничества направлен на 2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ключевые цели: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1. Оценка качества реализуемой программы наставничества Оценка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эффективности и полезности программы как инструмента повышения социального и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профессионального благополучия внутри </w:t>
      </w:r>
      <w:r w:rsidR="002F2286" w:rsidRPr="00745D06">
        <w:rPr>
          <w:rFonts w:ascii="Times New Roman" w:hAnsi="Times New Roman" w:cs="Times New Roman"/>
          <w:bCs/>
          <w:sz w:val="24"/>
          <w:szCs w:val="24"/>
        </w:rPr>
        <w:t>колледж</w:t>
      </w:r>
      <w:r w:rsidRPr="00745D06">
        <w:rPr>
          <w:rFonts w:ascii="Times New Roman" w:hAnsi="Times New Roman" w:cs="Times New Roman"/>
          <w:bCs/>
          <w:sz w:val="24"/>
          <w:szCs w:val="24"/>
        </w:rPr>
        <w:t>а и сотрудничающих с ним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организаций/индивидов.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2. Среди задач, решаемых данным мониторингом, можно выделить: сбор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обратной связи от участников и кураторов (метод анкетирования); обоснование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требований к процессу наставничества, к личности наставника; </w:t>
      </w:r>
      <w:proofErr w:type="gramStart"/>
      <w:r w:rsidRPr="00745D0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745D06">
        <w:rPr>
          <w:rFonts w:ascii="Times New Roman" w:hAnsi="Times New Roman" w:cs="Times New Roman"/>
          <w:bCs/>
          <w:sz w:val="24"/>
          <w:szCs w:val="24"/>
        </w:rPr>
        <w:t xml:space="preserve"> процессом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наставничества; описание особенностей взаимодействия наставника и наставляемого;</w:t>
      </w:r>
      <w:r w:rsidR="001B0B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определение условий эффективного наставничества; контроль показателей социального и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профессионального благополучия; анализ динамики качественных и количественных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изменений отслеживаемых показателей</w:t>
      </w:r>
      <w:proofErr w:type="gramStart"/>
      <w:r w:rsidRPr="00745D0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D06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745D06">
        <w:rPr>
          <w:rFonts w:ascii="Times New Roman" w:hAnsi="Times New Roman" w:cs="Times New Roman"/>
          <w:bCs/>
          <w:sz w:val="24"/>
          <w:szCs w:val="24"/>
        </w:rPr>
        <w:t>рган исполнительной власти субъекта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Российской Федерации, осуществляющий государственное управление в сфере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образования.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По результатам опросника будет предоставлен SWOT-анализ (см. Таблица 3)</w:t>
      </w:r>
      <w:r w:rsidR="00745D06" w:rsidRP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реализуемой программы наставничества.</w:t>
      </w:r>
    </w:p>
    <w:p w:rsidR="00745D06" w:rsidRPr="00745D06" w:rsidRDefault="00745D06" w:rsidP="001B0B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Таблица 3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2567"/>
        <w:gridCol w:w="2567"/>
      </w:tblGrid>
      <w:tr w:rsidR="00745D06" w:rsidRPr="00745D06" w:rsidTr="001B0BD2">
        <w:trPr>
          <w:jc w:val="center"/>
        </w:trPr>
        <w:tc>
          <w:tcPr>
            <w:tcW w:w="2567" w:type="dxa"/>
          </w:tcPr>
          <w:p w:rsidR="00745D06" w:rsidRPr="00745D06" w:rsidRDefault="00745D06" w:rsidP="001B0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06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 SWOT</w:t>
            </w:r>
          </w:p>
        </w:tc>
        <w:tc>
          <w:tcPr>
            <w:tcW w:w="2567" w:type="dxa"/>
          </w:tcPr>
          <w:p w:rsidR="00745D06" w:rsidRPr="00745D06" w:rsidRDefault="00745D06" w:rsidP="001B0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06">
              <w:rPr>
                <w:rFonts w:ascii="Times New Roman" w:hAnsi="Times New Roman" w:cs="Times New Roman"/>
                <w:bCs/>
                <w:sz w:val="24"/>
                <w:szCs w:val="24"/>
              </w:rPr>
              <w:t>Позитивные</w:t>
            </w:r>
          </w:p>
        </w:tc>
        <w:tc>
          <w:tcPr>
            <w:tcW w:w="2567" w:type="dxa"/>
          </w:tcPr>
          <w:p w:rsidR="00745D06" w:rsidRPr="00745D06" w:rsidRDefault="00745D06" w:rsidP="001B0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06">
              <w:rPr>
                <w:rFonts w:ascii="Times New Roman" w:hAnsi="Times New Roman" w:cs="Times New Roman"/>
                <w:bCs/>
                <w:sz w:val="24"/>
                <w:szCs w:val="24"/>
              </w:rPr>
              <w:t>Негативные</w:t>
            </w:r>
          </w:p>
        </w:tc>
      </w:tr>
      <w:tr w:rsidR="00745D06" w:rsidRPr="00745D06" w:rsidTr="001B0BD2">
        <w:trPr>
          <w:jc w:val="center"/>
        </w:trPr>
        <w:tc>
          <w:tcPr>
            <w:tcW w:w="2567" w:type="dxa"/>
          </w:tcPr>
          <w:p w:rsidR="00745D06" w:rsidRPr="00745D06" w:rsidRDefault="00745D06" w:rsidP="001B0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06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Внутренние</w:t>
            </w:r>
          </w:p>
        </w:tc>
        <w:tc>
          <w:tcPr>
            <w:tcW w:w="2567" w:type="dxa"/>
          </w:tcPr>
          <w:p w:rsidR="00745D06" w:rsidRPr="00745D06" w:rsidRDefault="00745D06" w:rsidP="001B0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06">
              <w:rPr>
                <w:rFonts w:ascii="Times New Roman" w:hAnsi="Times New Roman" w:cs="Times New Roman"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2567" w:type="dxa"/>
          </w:tcPr>
          <w:p w:rsidR="00745D06" w:rsidRPr="00745D06" w:rsidRDefault="00745D06" w:rsidP="001B0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06">
              <w:rPr>
                <w:rFonts w:ascii="Times New Roman" w:hAnsi="Times New Roman" w:cs="Times New Roman"/>
                <w:bCs/>
                <w:sz w:val="24"/>
                <w:szCs w:val="24"/>
              </w:rPr>
              <w:t>Слабые стороны</w:t>
            </w:r>
          </w:p>
        </w:tc>
      </w:tr>
      <w:tr w:rsidR="00745D06" w:rsidRPr="00745D06" w:rsidTr="001B0BD2">
        <w:trPr>
          <w:jc w:val="center"/>
        </w:trPr>
        <w:tc>
          <w:tcPr>
            <w:tcW w:w="2567" w:type="dxa"/>
          </w:tcPr>
          <w:p w:rsidR="00745D06" w:rsidRPr="00745D06" w:rsidRDefault="00745D06" w:rsidP="001B0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06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Внешние</w:t>
            </w:r>
          </w:p>
        </w:tc>
        <w:tc>
          <w:tcPr>
            <w:tcW w:w="2567" w:type="dxa"/>
          </w:tcPr>
          <w:p w:rsidR="00745D06" w:rsidRPr="00745D06" w:rsidRDefault="00745D06" w:rsidP="001B0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0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2567" w:type="dxa"/>
          </w:tcPr>
          <w:p w:rsidR="00745D06" w:rsidRPr="00745D06" w:rsidRDefault="00745D06" w:rsidP="001B0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06">
              <w:rPr>
                <w:rFonts w:ascii="Times New Roman" w:hAnsi="Times New Roman" w:cs="Times New Roman"/>
                <w:bCs/>
                <w:sz w:val="24"/>
                <w:szCs w:val="24"/>
              </w:rPr>
              <w:t>Угрозы</w:t>
            </w:r>
          </w:p>
        </w:tc>
      </w:tr>
    </w:tbl>
    <w:p w:rsidR="00745D06" w:rsidRPr="00745D06" w:rsidRDefault="00745D06" w:rsidP="001B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Сбор данных для построения SWOT-анализа осуществляется посредством анкеты,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которая содержит открытые вопросы, закрытые вопросы, вопросы с оценочным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параметром. Анкета учитывает особенности требований ко всем реализуемым формам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наставничества и является уникальной для каждой формы. На данном этапе выбран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метод анкетирования т.к. он, с одной стороны, позволяет собрать данные в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унифицированном виде, с другой - отражает субъективную оценку и пожелания каждого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участника. Обусловлено это характером и формой вопросов.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SWOT-анализ проводят и анализируют кураторы программы.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Ожидаемые результаты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Результатом успешного мониторинга будет аналитика реализуемой программы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наставничества, которая позволит выделить ее сильные и слабые стороны, изменения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качественных и количественных показателей социального и профессионального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благополучия, расхождения между ожиданиями и реальными результатами участников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программы.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Среди оцениваемых результатов: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сильные и слабые стороны программы наставничества;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возможности программы наставничества и угрозы ее реализации;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процент посещения творческих кружков, спортивных секций и внеурочных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объединений;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процент реализации образовательных и культурных проектов на базе </w:t>
      </w:r>
      <w:r w:rsidR="002F2286" w:rsidRPr="00745D06">
        <w:rPr>
          <w:rFonts w:ascii="Times New Roman" w:hAnsi="Times New Roman" w:cs="Times New Roman"/>
          <w:bCs/>
          <w:sz w:val="24"/>
          <w:szCs w:val="24"/>
        </w:rPr>
        <w:t>колледж</w:t>
      </w:r>
      <w:r w:rsidRPr="00745D06">
        <w:rPr>
          <w:rFonts w:ascii="Times New Roman" w:hAnsi="Times New Roman" w:cs="Times New Roman"/>
          <w:bCs/>
          <w:sz w:val="24"/>
          <w:szCs w:val="24"/>
        </w:rPr>
        <w:t>а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и совместно с представителем организаций-партнеров;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количество выпускников </w:t>
      </w:r>
      <w:r w:rsidR="002F2286" w:rsidRPr="00745D06">
        <w:rPr>
          <w:rFonts w:ascii="Times New Roman" w:hAnsi="Times New Roman" w:cs="Times New Roman"/>
          <w:bCs/>
          <w:sz w:val="24"/>
          <w:szCs w:val="24"/>
        </w:rPr>
        <w:t>колледж</w:t>
      </w:r>
      <w:r w:rsidRPr="00745D06">
        <w:rPr>
          <w:rFonts w:ascii="Times New Roman" w:hAnsi="Times New Roman" w:cs="Times New Roman"/>
          <w:bCs/>
          <w:sz w:val="24"/>
          <w:szCs w:val="24"/>
        </w:rPr>
        <w:t>а, планирующих трудоустройство или уже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трудоустроенных;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число студентов, поступающих на охваченные наставнической практикой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направления;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количество собственных профессиональных работ: статей, исследований,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методических практик молодого специалиста.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10.3. Часть 2. Мониторинг влияния программ на всех участников</w:t>
      </w:r>
      <w:r w:rsidR="001B0BD2">
        <w:rPr>
          <w:rFonts w:ascii="Times New Roman" w:hAnsi="Times New Roman" w:cs="Times New Roman"/>
          <w:bCs/>
          <w:sz w:val="24"/>
          <w:szCs w:val="24"/>
        </w:rPr>
        <w:t>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Второй этап мониторинга позволяет оценить мотивационно-личностный,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D06">
        <w:rPr>
          <w:rFonts w:ascii="Times New Roman" w:hAnsi="Times New Roman" w:cs="Times New Roman"/>
          <w:bCs/>
          <w:sz w:val="24"/>
          <w:szCs w:val="24"/>
        </w:rPr>
        <w:t>компетентностный</w:t>
      </w:r>
      <w:proofErr w:type="spellEnd"/>
      <w:r w:rsidRPr="00745D06">
        <w:rPr>
          <w:rFonts w:ascii="Times New Roman" w:hAnsi="Times New Roman" w:cs="Times New Roman"/>
          <w:bCs/>
          <w:sz w:val="24"/>
          <w:szCs w:val="24"/>
        </w:rPr>
        <w:t>, профессиональный рост участников и положительную динамику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образовательных результатов с учетом эмоционально-личностных, интеллектуальных,</w:t>
      </w:r>
      <w:r w:rsidR="001B0B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мотивационных и социальных черт, характера сферы увлечений участников, в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соответствии с учебной и профессиональной успешностью и адаптивностью внутри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коллектива. Основываясь на результатах данного этапа, можно выдвинуть предположение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о наиболее рациональной и эффективной стратегии формирования пар наставник-наставляемый.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Процесс мониторинга влияния программ на всех участников включает два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D06">
        <w:rPr>
          <w:rFonts w:ascii="Times New Roman" w:hAnsi="Times New Roman" w:cs="Times New Roman"/>
          <w:bCs/>
          <w:sz w:val="24"/>
          <w:szCs w:val="24"/>
        </w:rPr>
        <w:t>подэтапа</w:t>
      </w:r>
      <w:proofErr w:type="spellEnd"/>
      <w:r w:rsidRPr="00745D06">
        <w:rPr>
          <w:rFonts w:ascii="Times New Roman" w:hAnsi="Times New Roman" w:cs="Times New Roman"/>
          <w:bCs/>
          <w:sz w:val="24"/>
          <w:szCs w:val="24"/>
        </w:rPr>
        <w:t>, первый из которых осуществляется до входа в программу наставничества и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второй - по итогам прохождения программы. Соответственно все зависимые от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воздействия программы наставничества параметры фиксируются дважды.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Цели и задачи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Мониторинг программ наставничества направлен на 3 ключевые цели: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1. Глубокая оценка изучаемых личностных характеристик участников программы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для наиболее эффективного формирования пар наставник-наставляемый.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2. Оценка динамики характеристик образовательного процесса.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3. Анализ и корректировка сформированных стратегий образования пар наставник-наставляемый.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Среди задач, решаемых данным мониторингом, можно выделить: взаимную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заинтересованность сторон; научное и практическое обоснование требований к процессу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наставничества, к личности наставника; экспериментальное подтверждение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необходимости выдвижения описанных выше требований к личности наставника;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определение условий эффективного наставничества; анализ эффективности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предложенных стратегий образования пар и внесение корректировок в соответствии с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результатами. Сравнение характеристик образовательного процесса «на входе» и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«выходе» реализуемой программы.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Ожидаемые результаты Результатом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мониторинга является оценка и динамика:</w:t>
      </w:r>
    </w:p>
    <w:p w:rsidR="005A1A09" w:rsidRPr="00745D0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tandardSymbolsPS" w:hAnsi="Times New Roman" w:cs="Times New Roman"/>
          <w:bCs/>
          <w:sz w:val="24"/>
          <w:szCs w:val="24"/>
        </w:rPr>
        <w:t>-</w:t>
      </w:r>
      <w:r w:rsidR="005A1A09"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 </w:t>
      </w:r>
      <w:r w:rsidR="005A1A09" w:rsidRPr="00745D06">
        <w:rPr>
          <w:rFonts w:ascii="Times New Roman" w:hAnsi="Times New Roman" w:cs="Times New Roman"/>
          <w:bCs/>
          <w:sz w:val="24"/>
          <w:szCs w:val="24"/>
        </w:rPr>
        <w:t>развития гибких навыков, необходимых для гармоничной личности;</w:t>
      </w:r>
    </w:p>
    <w:p w:rsidR="005A1A09" w:rsidRPr="00745D0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tandardSymbolsPS" w:hAnsi="Times New Roman" w:cs="Times New Roman"/>
          <w:bCs/>
          <w:sz w:val="24"/>
          <w:szCs w:val="24"/>
        </w:rPr>
        <w:t>-</w:t>
      </w:r>
      <w:r w:rsidR="005A1A09"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 </w:t>
      </w:r>
      <w:r w:rsidR="005A1A09" w:rsidRPr="00745D06">
        <w:rPr>
          <w:rFonts w:ascii="Times New Roman" w:hAnsi="Times New Roman" w:cs="Times New Roman"/>
          <w:bCs/>
          <w:sz w:val="24"/>
          <w:szCs w:val="24"/>
        </w:rPr>
        <w:t xml:space="preserve">уровня </w:t>
      </w:r>
      <w:proofErr w:type="spellStart"/>
      <w:r w:rsidR="005A1A09" w:rsidRPr="00745D06">
        <w:rPr>
          <w:rFonts w:ascii="Times New Roman" w:hAnsi="Times New Roman" w:cs="Times New Roman"/>
          <w:bCs/>
          <w:sz w:val="24"/>
          <w:szCs w:val="24"/>
        </w:rPr>
        <w:t>мотивированности</w:t>
      </w:r>
      <w:proofErr w:type="spellEnd"/>
      <w:r w:rsidR="005A1A09" w:rsidRPr="00745D06">
        <w:rPr>
          <w:rFonts w:ascii="Times New Roman" w:hAnsi="Times New Roman" w:cs="Times New Roman"/>
          <w:bCs/>
          <w:sz w:val="24"/>
          <w:szCs w:val="24"/>
        </w:rPr>
        <w:t xml:space="preserve"> и осознанности участников в вопросах саморазвития и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A09" w:rsidRPr="00745D06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образования;</w:t>
      </w:r>
    </w:p>
    <w:p w:rsidR="005A1A09" w:rsidRPr="00745D0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tandardSymbolsPS" w:hAnsi="Times New Roman" w:cs="Times New Roman"/>
          <w:bCs/>
          <w:sz w:val="24"/>
          <w:szCs w:val="24"/>
        </w:rPr>
        <w:t>-</w:t>
      </w:r>
      <w:r w:rsidR="005A1A09"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 </w:t>
      </w:r>
      <w:r w:rsidR="005A1A09" w:rsidRPr="00745D06">
        <w:rPr>
          <w:rFonts w:ascii="Times New Roman" w:hAnsi="Times New Roman" w:cs="Times New Roman"/>
          <w:bCs/>
          <w:sz w:val="24"/>
          <w:szCs w:val="24"/>
        </w:rPr>
        <w:t>степени включенности студентов в образовательные процессы организации;</w:t>
      </w:r>
    </w:p>
    <w:p w:rsidR="005A1A09" w:rsidRPr="00745D06" w:rsidRDefault="001B0BD2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tandardSymbolsPS" w:hAnsi="Times New Roman" w:cs="Times New Roman"/>
          <w:bCs/>
          <w:sz w:val="24"/>
          <w:szCs w:val="24"/>
        </w:rPr>
        <w:t>-</w:t>
      </w:r>
      <w:r w:rsidR="005A1A09"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 </w:t>
      </w:r>
      <w:r w:rsidR="005A1A09" w:rsidRPr="00745D06">
        <w:rPr>
          <w:rFonts w:ascii="Times New Roman" w:hAnsi="Times New Roman" w:cs="Times New Roman"/>
          <w:bCs/>
          <w:sz w:val="24"/>
          <w:szCs w:val="24"/>
        </w:rPr>
        <w:t>качества адаптации молодого специалиста на потенциальном месте работы,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A09" w:rsidRPr="00745D06">
        <w:rPr>
          <w:rFonts w:ascii="Times New Roman" w:hAnsi="Times New Roman" w:cs="Times New Roman"/>
          <w:bCs/>
          <w:sz w:val="24"/>
          <w:szCs w:val="24"/>
        </w:rPr>
        <w:t>удовлетворенности педагогов собственной профессиональной деятельностью, а также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A09" w:rsidRPr="00745D06">
        <w:rPr>
          <w:rFonts w:ascii="Times New Roman" w:hAnsi="Times New Roman" w:cs="Times New Roman"/>
          <w:bCs/>
          <w:sz w:val="24"/>
          <w:szCs w:val="24"/>
        </w:rPr>
        <w:t xml:space="preserve">описание психологического климата в </w:t>
      </w:r>
      <w:r w:rsidR="002F2286" w:rsidRPr="00745D06">
        <w:rPr>
          <w:rFonts w:ascii="Times New Roman" w:hAnsi="Times New Roman" w:cs="Times New Roman"/>
          <w:bCs/>
          <w:sz w:val="24"/>
          <w:szCs w:val="24"/>
        </w:rPr>
        <w:t>колледж</w:t>
      </w:r>
      <w:r w:rsidR="005A1A09" w:rsidRPr="00745D06">
        <w:rPr>
          <w:rFonts w:ascii="Times New Roman" w:hAnsi="Times New Roman" w:cs="Times New Roman"/>
          <w:bCs/>
          <w:sz w:val="24"/>
          <w:szCs w:val="24"/>
        </w:rPr>
        <w:t>е.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Все это позволит увидеть, как повлияла программа наставничества на участников, и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спрогнозировать их дальнейшее развитие. Другим результатом мониторинга будут данные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анализа и внесенные на их основании корректировки в рекомендации наиболее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целесообразного объединения участников в пары наставник-наставляемый.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По результатам тестов будет сформирован отчет в виде статистического анализа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собранных данных (выделение значимых корреляционных связей и различий,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качественное описание проведенной математической обработки, визуализация в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графической форме).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hAnsi="Times New Roman" w:cs="Times New Roman"/>
          <w:bCs/>
          <w:sz w:val="24"/>
          <w:szCs w:val="24"/>
        </w:rPr>
        <w:t>Среди оцениваемых результатов: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вовлеченность студентов в образовательный процесс;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успеваемость студентов;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сфера интересов студентов;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ведущая ролевая модель;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уровень </w:t>
      </w:r>
      <w:proofErr w:type="spellStart"/>
      <w:r w:rsidRPr="00745D06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745D06">
        <w:rPr>
          <w:rFonts w:ascii="Times New Roman" w:hAnsi="Times New Roman" w:cs="Times New Roman"/>
          <w:bCs/>
          <w:sz w:val="24"/>
          <w:szCs w:val="24"/>
        </w:rPr>
        <w:t xml:space="preserve"> гибких навыков;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субъективное переживание счастья;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субъективная оценка состояния здоровья;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уровень личностной тревожности (для студентов);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понимание собственного будущего (для студентов);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 xml:space="preserve">эмоциональное состояние при посещении </w:t>
      </w:r>
      <w:r w:rsidR="002F2286" w:rsidRPr="00745D06">
        <w:rPr>
          <w:rFonts w:ascii="Times New Roman" w:hAnsi="Times New Roman" w:cs="Times New Roman"/>
          <w:bCs/>
          <w:sz w:val="24"/>
          <w:szCs w:val="24"/>
        </w:rPr>
        <w:t>колледж</w:t>
      </w:r>
      <w:r w:rsidRPr="00745D06">
        <w:rPr>
          <w:rFonts w:ascii="Times New Roman" w:hAnsi="Times New Roman" w:cs="Times New Roman"/>
          <w:bCs/>
          <w:sz w:val="24"/>
          <w:szCs w:val="24"/>
        </w:rPr>
        <w:t>а (для студентов);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желание высокой успеваемости (для студентов);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уровень профессионального выгорания (для педагогов);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удовлетворенность профессией (для педагогов);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психологический климат в педагогическом коллективе (для педагогов);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успешность (для работодателей);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ожидаемый/реальный уровень включенности (для работодателей);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ожидаемый/реальный уровень осведомлённости в профессии или организации у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D06">
        <w:rPr>
          <w:rFonts w:ascii="Times New Roman" w:hAnsi="Times New Roman" w:cs="Times New Roman"/>
          <w:bCs/>
          <w:sz w:val="24"/>
          <w:szCs w:val="24"/>
        </w:rPr>
        <w:t>наставляемого</w:t>
      </w:r>
      <w:proofErr w:type="gramEnd"/>
      <w:r w:rsidRPr="00745D06">
        <w:rPr>
          <w:rFonts w:ascii="Times New Roman" w:hAnsi="Times New Roman" w:cs="Times New Roman"/>
          <w:bCs/>
          <w:sz w:val="24"/>
          <w:szCs w:val="24"/>
        </w:rPr>
        <w:t xml:space="preserve"> (для работодателей);</w:t>
      </w:r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ожидаемый/реальный интеллектуальный потенциал наставляемых (для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D06">
        <w:rPr>
          <w:rFonts w:ascii="Times New Roman" w:hAnsi="Times New Roman" w:cs="Times New Roman"/>
          <w:bCs/>
          <w:sz w:val="24"/>
          <w:szCs w:val="24"/>
        </w:rPr>
        <w:t>работодателей);</w:t>
      </w:r>
      <w:proofErr w:type="gramEnd"/>
    </w:p>
    <w:p w:rsidR="005A1A09" w:rsidRPr="00745D06" w:rsidRDefault="005A1A09" w:rsidP="001B0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06">
        <w:rPr>
          <w:rFonts w:ascii="Times New Roman" w:eastAsia="StandardSymbolsPS" w:hAnsi="Times New Roman" w:cs="Times New Roman"/>
          <w:bCs/>
          <w:sz w:val="24"/>
          <w:szCs w:val="24"/>
        </w:rPr>
        <w:t xml:space="preserve">- </w:t>
      </w:r>
      <w:r w:rsidRPr="00745D06">
        <w:rPr>
          <w:rFonts w:ascii="Times New Roman" w:hAnsi="Times New Roman" w:cs="Times New Roman"/>
          <w:bCs/>
          <w:sz w:val="24"/>
          <w:szCs w:val="24"/>
        </w:rPr>
        <w:t>ожидаемый/реальный процент возможных приглашений на стажировку (для</w:t>
      </w:r>
      <w:r w:rsidR="00745D06">
        <w:rPr>
          <w:rFonts w:ascii="Times New Roman" w:hAnsi="Times New Roman" w:cs="Times New Roman"/>
          <w:bCs/>
          <w:sz w:val="24"/>
          <w:szCs w:val="24"/>
        </w:rPr>
        <w:t xml:space="preserve"> работодателей).</w:t>
      </w:r>
    </w:p>
    <w:sectPr w:rsidR="005A1A09" w:rsidRPr="00745D06" w:rsidSect="00FF6D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ndardSymbolsP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77D9"/>
    <w:multiLevelType w:val="hybridMultilevel"/>
    <w:tmpl w:val="4A227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B2DAF"/>
    <w:multiLevelType w:val="hybridMultilevel"/>
    <w:tmpl w:val="9D984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76844"/>
    <w:multiLevelType w:val="hybridMultilevel"/>
    <w:tmpl w:val="A386F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12C0F"/>
    <w:rsid w:val="001B0BD2"/>
    <w:rsid w:val="00231ED4"/>
    <w:rsid w:val="0024572A"/>
    <w:rsid w:val="002F2286"/>
    <w:rsid w:val="005A1A09"/>
    <w:rsid w:val="005F5AE1"/>
    <w:rsid w:val="006F30B2"/>
    <w:rsid w:val="00713866"/>
    <w:rsid w:val="00745D06"/>
    <w:rsid w:val="007C5333"/>
    <w:rsid w:val="00865DAD"/>
    <w:rsid w:val="008C2C09"/>
    <w:rsid w:val="00A72BE7"/>
    <w:rsid w:val="00B26DEA"/>
    <w:rsid w:val="00D06C42"/>
    <w:rsid w:val="00D54CED"/>
    <w:rsid w:val="00E2303E"/>
    <w:rsid w:val="00E37D25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ED"/>
    <w:pPr>
      <w:ind w:left="720"/>
      <w:contextualSpacing/>
    </w:pPr>
  </w:style>
  <w:style w:type="table" w:styleId="a4">
    <w:name w:val="Table Grid"/>
    <w:basedOn w:val="a1"/>
    <w:uiPriority w:val="59"/>
    <w:rsid w:val="005F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ED"/>
    <w:pPr>
      <w:ind w:left="720"/>
      <w:contextualSpacing/>
    </w:pPr>
  </w:style>
  <w:style w:type="table" w:styleId="a4">
    <w:name w:val="Table Grid"/>
    <w:basedOn w:val="a1"/>
    <w:uiPriority w:val="59"/>
    <w:rsid w:val="005F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57CC-C05A-4C91-AF95-6BCA2CBF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14503</Words>
  <Characters>82669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</dc:creator>
  <cp:lastModifiedBy>Романова Марина</cp:lastModifiedBy>
  <cp:revision>2</cp:revision>
  <dcterms:created xsi:type="dcterms:W3CDTF">2021-01-19T13:28:00Z</dcterms:created>
  <dcterms:modified xsi:type="dcterms:W3CDTF">2021-01-19T13:28:00Z</dcterms:modified>
</cp:coreProperties>
</file>