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472" w:rsidRPr="00C54472" w:rsidRDefault="00C54472" w:rsidP="00C54472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</w:pPr>
      <w:r w:rsidRPr="00C54472"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  <w:t>ОБ ОБРАЗОВАНИИ В РОССИЙСКОЙ ФЕДЕРАЦИИ</w:t>
      </w:r>
    </w:p>
    <w:p w:rsidR="00C54472" w:rsidRDefault="00C54472" w:rsidP="00C54472">
      <w:pPr>
        <w:shd w:val="clear" w:color="auto" w:fill="FFFFFF"/>
        <w:spacing w:after="150" w:line="240" w:lineRule="auto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0000"/>
          <w:sz w:val="34"/>
          <w:szCs w:val="34"/>
          <w:lang w:eastAsia="ru-RU"/>
        </w:rPr>
      </w:pPr>
      <w:r w:rsidRPr="00C54472">
        <w:rPr>
          <w:rFonts w:ascii="Trebuchet MS" w:eastAsia="Times New Roman" w:hAnsi="Trebuchet MS" w:cs="Times New Roman"/>
          <w:b/>
          <w:bCs/>
          <w:color w:val="000000"/>
          <w:sz w:val="34"/>
          <w:szCs w:val="34"/>
          <w:lang w:eastAsia="ru-RU"/>
        </w:rPr>
        <w:t>Федеральный закон от 29 декабря 2012 г. № 273-</w:t>
      </w:r>
      <w:proofErr w:type="gramStart"/>
      <w:r w:rsidRPr="00C54472">
        <w:rPr>
          <w:rFonts w:ascii="Trebuchet MS" w:eastAsia="Times New Roman" w:hAnsi="Trebuchet MS" w:cs="Times New Roman"/>
          <w:b/>
          <w:bCs/>
          <w:color w:val="000000"/>
          <w:sz w:val="34"/>
          <w:szCs w:val="34"/>
          <w:lang w:eastAsia="ru-RU"/>
        </w:rPr>
        <w:t>ФЗ</w:t>
      </w:r>
      <w:r w:rsidRPr="00C54472">
        <w:rPr>
          <w:rFonts w:ascii="Trebuchet MS" w:eastAsia="Times New Roman" w:hAnsi="Trebuchet MS" w:cs="Times New Roman"/>
          <w:b/>
          <w:bCs/>
          <w:color w:val="000000"/>
          <w:sz w:val="34"/>
          <w:szCs w:val="34"/>
          <w:lang w:eastAsia="ru-RU"/>
        </w:rPr>
        <w:br/>
        <w:t>(</w:t>
      </w:r>
      <w:proofErr w:type="gramEnd"/>
      <w:r w:rsidRPr="00C54472">
        <w:rPr>
          <w:rFonts w:ascii="Trebuchet MS" w:eastAsia="Times New Roman" w:hAnsi="Trebuchet MS" w:cs="Times New Roman"/>
          <w:b/>
          <w:bCs/>
          <w:color w:val="000000"/>
          <w:sz w:val="34"/>
          <w:szCs w:val="34"/>
          <w:lang w:eastAsia="ru-RU"/>
        </w:rPr>
        <w:t>Контрольный текст на 01 марта 2020 г.)</w:t>
      </w:r>
    </w:p>
    <w:p w:rsidR="00C54472" w:rsidRPr="00C54472" w:rsidRDefault="00C54472" w:rsidP="00C54472">
      <w:pPr>
        <w:shd w:val="clear" w:color="auto" w:fill="FFFFFF"/>
        <w:spacing w:after="150" w:line="240" w:lineRule="auto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0000"/>
          <w:sz w:val="34"/>
          <w:szCs w:val="34"/>
          <w:lang w:eastAsia="ru-RU"/>
        </w:rPr>
      </w:pPr>
    </w:p>
    <w:tbl>
      <w:tblPr>
        <w:tblW w:w="10060" w:type="dxa"/>
        <w:tblInd w:w="-7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8"/>
        <w:gridCol w:w="5312"/>
      </w:tblGrid>
      <w:tr w:rsidR="00C54472" w:rsidRPr="00C54472" w:rsidTr="00C54472">
        <w:tc>
          <w:tcPr>
            <w:tcW w:w="4748" w:type="dxa"/>
            <w:shd w:val="clear" w:color="auto" w:fill="FFFFFF"/>
            <w:hideMark/>
          </w:tcPr>
          <w:p w:rsidR="00C54472" w:rsidRDefault="00C54472" w:rsidP="00C54472">
            <w:pPr>
              <w:spacing w:after="15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</w:pPr>
            <w:r w:rsidRPr="00C54472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>Принят Государственной Думой</w:t>
            </w:r>
          </w:p>
          <w:p w:rsidR="00C54472" w:rsidRPr="00C54472" w:rsidRDefault="00C54472" w:rsidP="00C54472">
            <w:pPr>
              <w:spacing w:after="15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</w:pPr>
            <w:r w:rsidRPr="00C54472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>Одобрен Советом Федерации</w:t>
            </w:r>
          </w:p>
        </w:tc>
        <w:tc>
          <w:tcPr>
            <w:tcW w:w="5312" w:type="dxa"/>
            <w:shd w:val="clear" w:color="auto" w:fill="FFFFFF"/>
            <w:hideMark/>
          </w:tcPr>
          <w:p w:rsidR="00C54472" w:rsidRPr="00C54472" w:rsidRDefault="00C54472" w:rsidP="00C54472">
            <w:pPr>
              <w:spacing w:after="150" w:line="240" w:lineRule="auto"/>
              <w:jc w:val="right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</w:pPr>
            <w:r w:rsidRPr="00C54472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t>21 декабря 2012 года</w:t>
            </w:r>
            <w:r w:rsidRPr="00C54472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lang w:eastAsia="ru-RU"/>
              </w:rPr>
              <w:br/>
              <w:t>26 декабря 2012 года</w:t>
            </w:r>
          </w:p>
        </w:tc>
      </w:tr>
    </w:tbl>
    <w:p w:rsidR="00F86F1D" w:rsidRDefault="00F86F1D"/>
    <w:p w:rsidR="00C54472" w:rsidRDefault="00C54472"/>
    <w:p w:rsidR="00C54472" w:rsidRDefault="00C54472"/>
    <w:p w:rsidR="00C54472" w:rsidRDefault="00C54472" w:rsidP="00C54472">
      <w:pPr>
        <w:pStyle w:val="a3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Статья 92. Государственная аккредитация образовательной деятельности</w:t>
      </w:r>
    </w:p>
    <w:p w:rsidR="00C54472" w:rsidRDefault="00C54472" w:rsidP="00C54472">
      <w:pPr>
        <w:pStyle w:val="a3"/>
        <w:shd w:val="clear" w:color="auto" w:fill="FFFFFF"/>
        <w:spacing w:before="240" w:beforeAutospacing="0" w:after="24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 xml:space="preserve">1.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</w:t>
      </w:r>
      <w:r w:rsidRPr="00C54472">
        <w:rPr>
          <w:color w:val="000000"/>
          <w:highlight w:val="yellow"/>
        </w:rPr>
        <w:t>за исключением образовательных программ дошкольного образования,</w:t>
      </w:r>
      <w:r>
        <w:rPr>
          <w:color w:val="000000"/>
        </w:rPr>
        <w:t xml:space="preserve"> а также по основным образовательным программам, реализуемым в соответствии с образовательными стандартами.</w:t>
      </w:r>
    </w:p>
    <w:p w:rsidR="00C54472" w:rsidRDefault="00C54472">
      <w:bookmarkStart w:id="0" w:name="_GoBack"/>
      <w:bookmarkEnd w:id="0"/>
    </w:p>
    <w:sectPr w:rsidR="00C5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72"/>
    <w:rsid w:val="00C54472"/>
    <w:rsid w:val="00F8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0A117-C552-47A0-995A-0C9B3091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4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44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544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44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44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44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6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2021-02-11T11:57:00Z</dcterms:created>
  <dcterms:modified xsi:type="dcterms:W3CDTF">2021-02-11T12:00:00Z</dcterms:modified>
</cp:coreProperties>
</file>