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B45" w:rsidRPr="00901B45" w:rsidRDefault="00BA5BE1" w:rsidP="00901B45">
      <w:pPr>
        <w:pStyle w:val="a3"/>
        <w:spacing w:before="0" w:beforeAutospacing="0" w:after="0" w:afterAutospacing="0"/>
        <w:jc w:val="center"/>
        <w:rPr>
          <w:rStyle w:val="apple-converted-space"/>
          <w:b/>
          <w:bCs/>
          <w:color w:val="000000"/>
          <w:sz w:val="28"/>
          <w:szCs w:val="28"/>
        </w:rPr>
      </w:pPr>
      <w:r w:rsidRPr="00901B45">
        <w:rPr>
          <w:rStyle w:val="apple-converted-space"/>
          <w:b/>
          <w:bCs/>
          <w:color w:val="000000"/>
          <w:sz w:val="28"/>
          <w:szCs w:val="28"/>
        </w:rPr>
        <w:t> </w:t>
      </w:r>
      <w:r w:rsidR="00901B45" w:rsidRPr="00901B45">
        <w:rPr>
          <w:rStyle w:val="apple-converted-space"/>
          <w:b/>
          <w:bCs/>
          <w:color w:val="000000"/>
          <w:sz w:val="28"/>
          <w:szCs w:val="28"/>
        </w:rPr>
        <w:t>Консультация для педагогов</w:t>
      </w:r>
    </w:p>
    <w:p w:rsidR="00BA5BE1" w:rsidRDefault="00BA5BE1" w:rsidP="00901B45">
      <w:pPr>
        <w:pStyle w:val="a3"/>
        <w:spacing w:before="0" w:beforeAutospacing="0" w:after="0" w:afterAutospacing="0"/>
        <w:jc w:val="center"/>
        <w:rPr>
          <w:b/>
          <w:bCs/>
          <w:color w:val="000000"/>
          <w:sz w:val="28"/>
          <w:szCs w:val="28"/>
        </w:rPr>
      </w:pPr>
      <w:r w:rsidRPr="00901B45">
        <w:rPr>
          <w:b/>
          <w:bCs/>
          <w:color w:val="000000"/>
          <w:sz w:val="28"/>
          <w:szCs w:val="28"/>
        </w:rPr>
        <w:t>Краткая характеристика возрастных о</w:t>
      </w:r>
      <w:r w:rsidR="00901B45">
        <w:rPr>
          <w:b/>
          <w:bCs/>
          <w:color w:val="000000"/>
          <w:sz w:val="28"/>
          <w:szCs w:val="28"/>
        </w:rPr>
        <w:t>собенностей детей средней группы</w:t>
      </w:r>
    </w:p>
    <w:p w:rsidR="00901B45" w:rsidRDefault="00901B45" w:rsidP="00901B45">
      <w:pPr>
        <w:pStyle w:val="a3"/>
        <w:spacing w:before="0" w:beforeAutospacing="0" w:after="0" w:afterAutospacing="0"/>
        <w:jc w:val="center"/>
        <w:rPr>
          <w:b/>
          <w:bCs/>
          <w:color w:val="000000"/>
          <w:sz w:val="28"/>
          <w:szCs w:val="28"/>
        </w:rPr>
      </w:pPr>
    </w:p>
    <w:p w:rsidR="00BA5BE1" w:rsidRPr="00901B45" w:rsidRDefault="00BA5BE1" w:rsidP="00901B45">
      <w:pPr>
        <w:pStyle w:val="a3"/>
        <w:jc w:val="both"/>
        <w:rPr>
          <w:color w:val="000000"/>
          <w:sz w:val="28"/>
          <w:szCs w:val="28"/>
        </w:rPr>
      </w:pPr>
      <w:bookmarkStart w:id="0" w:name="_GoBack"/>
      <w:bookmarkEnd w:id="0"/>
      <w:r w:rsidRPr="00901B45">
        <w:rPr>
          <w:color w:val="000000"/>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BA5BE1" w:rsidRPr="00901B45" w:rsidRDefault="00BA5BE1" w:rsidP="00901B45">
      <w:pPr>
        <w:pStyle w:val="a3"/>
        <w:jc w:val="both"/>
        <w:rPr>
          <w:color w:val="000000"/>
          <w:sz w:val="28"/>
          <w:szCs w:val="28"/>
        </w:rPr>
      </w:pPr>
      <w:r w:rsidRPr="00901B45">
        <w:rPr>
          <w:color w:val="000000"/>
          <w:sz w:val="28"/>
          <w:szCs w:val="28"/>
        </w:rPr>
        <w:t>Значительное развитие получает изобразительная деятельность. Рисунок становится предметным и детализированным. Графические изображение человека характеризуется наличием туловища, глаз, рта, носа, волос, иногда одежды и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BA5BE1" w:rsidRPr="00901B45" w:rsidRDefault="00BA5BE1" w:rsidP="00901B45">
      <w:pPr>
        <w:pStyle w:val="a3"/>
        <w:jc w:val="both"/>
        <w:rPr>
          <w:color w:val="000000"/>
          <w:sz w:val="28"/>
          <w:szCs w:val="28"/>
        </w:rPr>
      </w:pPr>
      <w:r w:rsidRPr="00901B45">
        <w:rPr>
          <w:color w:val="000000"/>
          <w:sz w:val="28"/>
          <w:szCs w:val="28"/>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BA5BE1" w:rsidRPr="00901B45" w:rsidRDefault="00BA5BE1" w:rsidP="00901B45">
      <w:pPr>
        <w:pStyle w:val="a3"/>
        <w:jc w:val="both"/>
        <w:rPr>
          <w:color w:val="000000"/>
          <w:sz w:val="28"/>
          <w:szCs w:val="28"/>
        </w:rPr>
      </w:pPr>
      <w:r w:rsidRPr="00901B45">
        <w:rPr>
          <w:color w:val="000000"/>
          <w:sz w:val="28"/>
          <w:szCs w:val="28"/>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Усложнятся игры с мячом.</w:t>
      </w:r>
    </w:p>
    <w:p w:rsidR="00BA5BE1" w:rsidRPr="00901B45" w:rsidRDefault="00BA5BE1" w:rsidP="00901B45">
      <w:pPr>
        <w:pStyle w:val="a3"/>
        <w:jc w:val="both"/>
        <w:rPr>
          <w:color w:val="000000"/>
          <w:sz w:val="28"/>
          <w:szCs w:val="28"/>
        </w:rPr>
      </w:pPr>
      <w:r w:rsidRPr="00901B45">
        <w:rPr>
          <w:color w:val="000000"/>
          <w:sz w:val="28"/>
          <w:szCs w:val="28"/>
        </w:rPr>
        <w:t>К концу среднего дошкольного возраста восприятие детей становиться более развитым. Они оказываются способны назвать форму, на которую похож тот или иной предмет. Могут вычленять в сложных объектах простые формы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BA5BE1" w:rsidRPr="00901B45" w:rsidRDefault="00BA5BE1" w:rsidP="00901B45">
      <w:pPr>
        <w:pStyle w:val="a3"/>
        <w:jc w:val="both"/>
        <w:rPr>
          <w:color w:val="000000"/>
          <w:sz w:val="28"/>
          <w:szCs w:val="28"/>
        </w:rPr>
      </w:pPr>
      <w:r w:rsidRPr="00901B45">
        <w:rPr>
          <w:color w:val="000000"/>
          <w:sz w:val="28"/>
          <w:szCs w:val="28"/>
        </w:rPr>
        <w:t>Возрастает объем памяти. Дети запоминают до7-8 названий предметов. Начинает складываться произвольное запоминание, помнят поручения взрослых, могут выучить небольшое стихотворение и т. д.</w:t>
      </w:r>
    </w:p>
    <w:p w:rsidR="00BA5BE1" w:rsidRPr="00901B45" w:rsidRDefault="00BA5BE1" w:rsidP="00901B45">
      <w:pPr>
        <w:pStyle w:val="a3"/>
        <w:jc w:val="both"/>
        <w:rPr>
          <w:color w:val="000000"/>
          <w:sz w:val="28"/>
          <w:szCs w:val="28"/>
        </w:rPr>
      </w:pPr>
      <w:r w:rsidRPr="00901B45">
        <w:rPr>
          <w:color w:val="000000"/>
          <w:sz w:val="28"/>
          <w:szCs w:val="28"/>
        </w:rPr>
        <w:t>Начинает развиваться образное мышление. Дети оказываются способными использовать простые схематизированные изображения для разрешения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трудно встать на позицию другого наблюдателя и во внутреннем плане совершить мысленное преобразование образа.</w:t>
      </w:r>
    </w:p>
    <w:p w:rsidR="00BA5BE1" w:rsidRPr="00901B45" w:rsidRDefault="00BA5BE1" w:rsidP="00901B45">
      <w:pPr>
        <w:pStyle w:val="a3"/>
        <w:jc w:val="both"/>
        <w:rPr>
          <w:color w:val="000000"/>
          <w:sz w:val="28"/>
          <w:szCs w:val="28"/>
        </w:rPr>
      </w:pPr>
      <w:r w:rsidRPr="00901B45">
        <w:rPr>
          <w:color w:val="000000"/>
          <w:sz w:val="28"/>
          <w:szCs w:val="28"/>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w:t>
      </w:r>
      <w:r w:rsidRPr="00901B45">
        <w:rPr>
          <w:color w:val="000000"/>
          <w:sz w:val="28"/>
          <w:szCs w:val="28"/>
        </w:rPr>
        <w:lastRenderedPageBreak/>
        <w:t>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BA5BE1" w:rsidRPr="00901B45" w:rsidRDefault="00BA5BE1" w:rsidP="00901B45">
      <w:pPr>
        <w:pStyle w:val="a3"/>
        <w:jc w:val="both"/>
        <w:rPr>
          <w:color w:val="000000"/>
          <w:sz w:val="28"/>
          <w:szCs w:val="28"/>
        </w:rPr>
      </w:pPr>
      <w:r w:rsidRPr="00901B45">
        <w:rPr>
          <w:color w:val="000000"/>
          <w:sz w:val="28"/>
          <w:szCs w:val="28"/>
        </w:rPr>
        <w:t>Продолжает развиваться воображение. Формируется такие его особенности, как оригинальность и произвольность. Дети могут самостоятельно придумать небольшую сказку на заданную тему.</w:t>
      </w:r>
    </w:p>
    <w:p w:rsidR="00BA5BE1" w:rsidRPr="00901B45" w:rsidRDefault="00BA5BE1" w:rsidP="00901B45">
      <w:pPr>
        <w:pStyle w:val="a3"/>
        <w:jc w:val="both"/>
        <w:rPr>
          <w:color w:val="000000"/>
          <w:sz w:val="28"/>
          <w:szCs w:val="28"/>
        </w:rPr>
      </w:pPr>
      <w:r w:rsidRPr="00901B45">
        <w:rPr>
          <w:color w:val="000000"/>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BA5BE1" w:rsidRPr="00901B45" w:rsidRDefault="00BA5BE1" w:rsidP="00901B45">
      <w:pPr>
        <w:pStyle w:val="a3"/>
        <w:jc w:val="both"/>
        <w:rPr>
          <w:color w:val="000000"/>
          <w:sz w:val="28"/>
          <w:szCs w:val="28"/>
        </w:rPr>
      </w:pPr>
      <w:r w:rsidRPr="00901B45">
        <w:rPr>
          <w:color w:val="000000"/>
          <w:sz w:val="28"/>
          <w:szCs w:val="28"/>
        </w:rPr>
        <w:t>В среднем дошкольном возрасте улучшается произношение звуков и дикция. Речь становиться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рифма.</w:t>
      </w:r>
    </w:p>
    <w:p w:rsidR="00BA5BE1" w:rsidRPr="00901B45" w:rsidRDefault="00BA5BE1" w:rsidP="00901B45">
      <w:pPr>
        <w:pStyle w:val="a3"/>
        <w:jc w:val="both"/>
        <w:rPr>
          <w:color w:val="000000"/>
          <w:sz w:val="28"/>
          <w:szCs w:val="28"/>
        </w:rPr>
      </w:pPr>
      <w:r w:rsidRPr="00901B45">
        <w:rPr>
          <w:color w:val="000000"/>
          <w:sz w:val="28"/>
          <w:szCs w:val="28"/>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с друг другом носит ситуативный характер, а при общении </w:t>
      </w:r>
      <w:proofErr w:type="gramStart"/>
      <w:r w:rsidRPr="00901B45">
        <w:rPr>
          <w:color w:val="000000"/>
          <w:sz w:val="28"/>
          <w:szCs w:val="28"/>
        </w:rPr>
        <w:t>со</w:t>
      </w:r>
      <w:proofErr w:type="gramEnd"/>
      <w:r w:rsidRPr="00901B45">
        <w:rPr>
          <w:color w:val="000000"/>
          <w:sz w:val="28"/>
          <w:szCs w:val="28"/>
        </w:rPr>
        <w:t xml:space="preserve"> взрослым становиться вне ситуативной.</w:t>
      </w:r>
    </w:p>
    <w:p w:rsidR="00BA5BE1" w:rsidRPr="00901B45" w:rsidRDefault="00BA5BE1" w:rsidP="00901B45">
      <w:pPr>
        <w:pStyle w:val="a3"/>
        <w:jc w:val="both"/>
        <w:rPr>
          <w:color w:val="000000"/>
          <w:sz w:val="28"/>
          <w:szCs w:val="28"/>
        </w:rPr>
      </w:pPr>
      <w:r w:rsidRPr="00901B45">
        <w:rPr>
          <w:color w:val="000000"/>
          <w:sz w:val="28"/>
          <w:szCs w:val="28"/>
        </w:rPr>
        <w:t>Изменяется содержание общения с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вызывает у него интерес. У детей формируется потребность уважения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BA5BE1" w:rsidRPr="00901B45" w:rsidRDefault="00BA5BE1" w:rsidP="00901B45">
      <w:pPr>
        <w:pStyle w:val="a3"/>
        <w:jc w:val="both"/>
        <w:rPr>
          <w:color w:val="000000"/>
          <w:sz w:val="28"/>
          <w:szCs w:val="28"/>
        </w:rPr>
      </w:pPr>
      <w:r w:rsidRPr="00901B45">
        <w:rPr>
          <w:color w:val="000000"/>
          <w:sz w:val="28"/>
          <w:szCs w:val="28"/>
        </w:rPr>
        <w:t xml:space="preserve">Взаимоотношения со сверстниками характеризуется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Появляется </w:t>
      </w:r>
      <w:proofErr w:type="spellStart"/>
      <w:r w:rsidRPr="00901B45">
        <w:rPr>
          <w:color w:val="000000"/>
          <w:sz w:val="28"/>
          <w:szCs w:val="28"/>
        </w:rPr>
        <w:t>конкурентность</w:t>
      </w:r>
      <w:proofErr w:type="spellEnd"/>
      <w:r w:rsidRPr="00901B45">
        <w:rPr>
          <w:color w:val="000000"/>
          <w:sz w:val="28"/>
          <w:szCs w:val="28"/>
        </w:rPr>
        <w:t xml:space="preserve">, </w:t>
      </w:r>
      <w:proofErr w:type="spellStart"/>
      <w:r w:rsidRPr="00901B45">
        <w:rPr>
          <w:color w:val="000000"/>
          <w:sz w:val="28"/>
          <w:szCs w:val="28"/>
        </w:rPr>
        <w:t>соревновательность</w:t>
      </w:r>
      <w:proofErr w:type="spellEnd"/>
      <w:r w:rsidRPr="00901B45">
        <w:rPr>
          <w:color w:val="000000"/>
          <w:sz w:val="28"/>
          <w:szCs w:val="28"/>
        </w:rPr>
        <w:t xml:space="preserve">. Последняя важна для сравнения себя </w:t>
      </w:r>
      <w:proofErr w:type="gramStart"/>
      <w:r w:rsidRPr="00901B45">
        <w:rPr>
          <w:color w:val="000000"/>
          <w:sz w:val="28"/>
          <w:szCs w:val="28"/>
        </w:rPr>
        <w:t>с</w:t>
      </w:r>
      <w:proofErr w:type="gramEnd"/>
      <w:r w:rsidRPr="00901B45">
        <w:rPr>
          <w:color w:val="000000"/>
          <w:sz w:val="28"/>
          <w:szCs w:val="28"/>
        </w:rPr>
        <w:t xml:space="preserve"> </w:t>
      </w:r>
      <w:proofErr w:type="gramStart"/>
      <w:r w:rsidRPr="00901B45">
        <w:rPr>
          <w:color w:val="000000"/>
          <w:sz w:val="28"/>
          <w:szCs w:val="28"/>
        </w:rPr>
        <w:t>друг</w:t>
      </w:r>
      <w:r w:rsidR="00901B45">
        <w:rPr>
          <w:color w:val="000000"/>
          <w:sz w:val="28"/>
          <w:szCs w:val="28"/>
        </w:rPr>
        <w:t>им</w:t>
      </w:r>
      <w:proofErr w:type="gramEnd"/>
      <w:r w:rsidR="00901B45">
        <w:rPr>
          <w:color w:val="000000"/>
          <w:sz w:val="28"/>
          <w:szCs w:val="28"/>
        </w:rPr>
        <w:t>, что ведет к развитию образа</w:t>
      </w:r>
      <w:r w:rsidRPr="00901B45">
        <w:rPr>
          <w:color w:val="000000"/>
          <w:sz w:val="28"/>
          <w:szCs w:val="28"/>
        </w:rPr>
        <w:t xml:space="preserve"> Я ребенка, его детализации.</w:t>
      </w:r>
    </w:p>
    <w:p w:rsidR="00BA5BE1" w:rsidRPr="00901B45" w:rsidRDefault="00BA5BE1" w:rsidP="00901B45">
      <w:pPr>
        <w:pStyle w:val="a3"/>
        <w:jc w:val="both"/>
        <w:rPr>
          <w:color w:val="000000"/>
          <w:sz w:val="28"/>
          <w:szCs w:val="28"/>
        </w:rPr>
      </w:pPr>
      <w:proofErr w:type="gramStart"/>
      <w:r w:rsidRPr="00901B45">
        <w:rPr>
          <w:color w:val="000000"/>
          <w:sz w:val="28"/>
          <w:szCs w:val="28"/>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901B45">
        <w:rPr>
          <w:color w:val="000000"/>
          <w:sz w:val="28"/>
          <w:szCs w:val="28"/>
        </w:rPr>
        <w:t>эгоцентричностью</w:t>
      </w:r>
      <w:proofErr w:type="spellEnd"/>
      <w:r w:rsidRPr="00901B45">
        <w:rPr>
          <w:color w:val="000000"/>
          <w:sz w:val="28"/>
          <w:szCs w:val="28"/>
        </w:rPr>
        <w:t xml:space="preserve">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w:t>
      </w:r>
      <w:proofErr w:type="gramEnd"/>
    </w:p>
    <w:p w:rsidR="00BA5BE1" w:rsidRPr="00901B45" w:rsidRDefault="00BA5BE1" w:rsidP="00901B45">
      <w:pPr>
        <w:pStyle w:val="a3"/>
        <w:jc w:val="both"/>
        <w:rPr>
          <w:color w:val="000000"/>
          <w:sz w:val="28"/>
          <w:szCs w:val="28"/>
        </w:rPr>
      </w:pPr>
    </w:p>
    <w:p w:rsidR="00F62E56" w:rsidRPr="00901B45" w:rsidRDefault="00F62E56" w:rsidP="00901B45">
      <w:pPr>
        <w:jc w:val="both"/>
        <w:rPr>
          <w:rFonts w:ascii="Times New Roman" w:hAnsi="Times New Roman" w:cs="Times New Roman"/>
          <w:sz w:val="28"/>
          <w:szCs w:val="28"/>
        </w:rPr>
      </w:pPr>
    </w:p>
    <w:sectPr w:rsidR="00F62E56" w:rsidRPr="00901B45" w:rsidSect="00901B45">
      <w:pgSz w:w="11906" w:h="16838"/>
      <w:pgMar w:top="567"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A5BE1"/>
    <w:rsid w:val="00323929"/>
    <w:rsid w:val="00901B45"/>
    <w:rsid w:val="00BA5BE1"/>
    <w:rsid w:val="00F62E56"/>
    <w:rsid w:val="00FB0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E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5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A5B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95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755</Words>
  <Characters>4307</Characters>
  <Application>Microsoft Office Word</Application>
  <DocSecurity>0</DocSecurity>
  <Lines>35</Lines>
  <Paragraphs>10</Paragraphs>
  <ScaleCrop>false</ScaleCrop>
  <Company>Reanimator Extreme Edition</Company>
  <LinksUpToDate>false</LinksUpToDate>
  <CharactersWithSpaces>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Галина</cp:lastModifiedBy>
  <cp:revision>6</cp:revision>
  <dcterms:created xsi:type="dcterms:W3CDTF">2017-01-22T15:27:00Z</dcterms:created>
  <dcterms:modified xsi:type="dcterms:W3CDTF">2020-01-28T05:35:00Z</dcterms:modified>
</cp:coreProperties>
</file>