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5F6" w:rsidRPr="00BB65F6" w:rsidRDefault="00BB65F6" w:rsidP="00BB65F6">
      <w:pPr>
        <w:shd w:val="clear" w:color="auto" w:fill="FFFFFF"/>
        <w:spacing w:before="0" w:after="0" w:afterAutospacing="0" w:line="450" w:lineRule="atLeast"/>
        <w:ind w:left="0"/>
        <w:jc w:val="center"/>
        <w:outlineLvl w:val="0"/>
        <w:rPr>
          <w:rFonts w:ascii="Trebuchet MS" w:eastAsia="Times New Roman" w:hAnsi="Trebuchet MS" w:cs="Times New Roman"/>
          <w:color w:val="475C7A"/>
          <w:kern w:val="36"/>
          <w:sz w:val="38"/>
          <w:szCs w:val="38"/>
          <w:lang w:eastAsia="ru-RU"/>
        </w:rPr>
      </w:pPr>
      <w:r w:rsidRPr="00BB65F6">
        <w:rPr>
          <w:rFonts w:ascii="Trebuchet MS" w:eastAsia="Times New Roman" w:hAnsi="Trebuchet MS" w:cs="Times New Roman"/>
          <w:color w:val="475C7A"/>
          <w:kern w:val="36"/>
          <w:sz w:val="38"/>
          <w:szCs w:val="38"/>
          <w:lang w:eastAsia="ru-RU"/>
        </w:rPr>
        <w:t xml:space="preserve">Консультация для воспитателей «Методика проведения подвижных игр в </w:t>
      </w:r>
      <w:r>
        <w:rPr>
          <w:rFonts w:ascii="Trebuchet MS" w:eastAsia="Times New Roman" w:hAnsi="Trebuchet MS" w:cs="Times New Roman"/>
          <w:color w:val="475C7A"/>
          <w:kern w:val="36"/>
          <w:sz w:val="38"/>
          <w:szCs w:val="38"/>
          <w:lang w:eastAsia="ru-RU"/>
        </w:rPr>
        <w:t xml:space="preserve"> </w:t>
      </w:r>
      <w:r w:rsidRPr="00BB65F6">
        <w:rPr>
          <w:rFonts w:ascii="Trebuchet MS" w:eastAsia="Times New Roman" w:hAnsi="Trebuchet MS" w:cs="Times New Roman"/>
          <w:color w:val="475C7A"/>
          <w:kern w:val="36"/>
          <w:sz w:val="38"/>
          <w:szCs w:val="38"/>
          <w:lang w:eastAsia="ru-RU"/>
        </w:rPr>
        <w:t xml:space="preserve">младшей </w:t>
      </w:r>
      <w:r>
        <w:rPr>
          <w:rFonts w:ascii="Trebuchet MS" w:eastAsia="Times New Roman" w:hAnsi="Trebuchet MS" w:cs="Times New Roman"/>
          <w:color w:val="475C7A"/>
          <w:kern w:val="36"/>
          <w:sz w:val="38"/>
          <w:szCs w:val="38"/>
          <w:lang w:eastAsia="ru-RU"/>
        </w:rPr>
        <w:t>группе.</w:t>
      </w:r>
      <w:r w:rsidRPr="00BB65F6">
        <w:rPr>
          <w:rFonts w:ascii="Trebuchet MS" w:eastAsia="Times New Roman" w:hAnsi="Trebuchet MS" w:cs="Times New Roman"/>
          <w:color w:val="475C7A"/>
          <w:kern w:val="36"/>
          <w:sz w:val="38"/>
          <w:szCs w:val="38"/>
          <w:lang w:eastAsia="ru-RU"/>
        </w:rPr>
        <w:br/>
        <w:t>Подвижные игры в течение дня: как их разнообразить»</w:t>
      </w:r>
    </w:p>
    <w:p w:rsidR="00BB65F6" w:rsidRPr="00BB65F6" w:rsidRDefault="00BB65F6" w:rsidP="00BB65F6">
      <w:pPr>
        <w:shd w:val="clear" w:color="auto" w:fill="FFFFFF"/>
        <w:spacing w:before="90" w:after="90" w:afterAutospacing="0" w:line="315" w:lineRule="atLeast"/>
        <w:ind w:left="0"/>
        <w:rPr>
          <w:rFonts w:ascii="Verdana" w:eastAsia="Times New Roman" w:hAnsi="Verdana" w:cs="Times New Roman"/>
          <w:b/>
          <w:bCs/>
          <w:color w:val="303F50"/>
          <w:sz w:val="21"/>
          <w:szCs w:val="21"/>
          <w:lang w:eastAsia="ru-RU"/>
        </w:rPr>
      </w:pPr>
      <w:r w:rsidRPr="00BB65F6">
        <w:rPr>
          <w:rFonts w:ascii="Verdana" w:eastAsia="Times New Roman" w:hAnsi="Verdana" w:cs="Times New Roman"/>
          <w:b/>
          <w:bCs/>
          <w:color w:val="303F50"/>
          <w:sz w:val="21"/>
          <w:szCs w:val="21"/>
          <w:lang w:eastAsia="ru-RU"/>
        </w:rPr>
        <w:t>Вторая младшая группа</w:t>
      </w:r>
    </w:p>
    <w:p w:rsidR="00BB65F6" w:rsidRPr="00BB65F6" w:rsidRDefault="00BB65F6" w:rsidP="00BB65F6">
      <w:pPr>
        <w:shd w:val="clear" w:color="auto" w:fill="FFFFFF"/>
        <w:spacing w:before="90" w:after="90" w:afterAutospacing="0" w:line="315" w:lineRule="atLeast"/>
        <w:ind w:left="0"/>
        <w:rPr>
          <w:rFonts w:ascii="Verdana" w:eastAsia="Times New Roman" w:hAnsi="Verdana" w:cs="Times New Roman"/>
          <w:color w:val="303F50"/>
          <w:sz w:val="21"/>
          <w:szCs w:val="21"/>
          <w:lang w:eastAsia="ru-RU"/>
        </w:rPr>
      </w:pPr>
      <w:r w:rsidRPr="00BB65F6">
        <w:rPr>
          <w:rFonts w:ascii="Verdana" w:eastAsia="Times New Roman" w:hAnsi="Verdana" w:cs="Times New Roman"/>
          <w:b/>
          <w:bCs/>
          <w:i/>
          <w:iCs/>
          <w:color w:val="303F50"/>
          <w:sz w:val="21"/>
          <w:lang w:eastAsia="ru-RU"/>
        </w:rPr>
        <w:t>Особенности подвижных игр детей 4-ого года жизни</w:t>
      </w:r>
      <w:r w:rsidRPr="00BB65F6">
        <w:rPr>
          <w:rFonts w:ascii="Verdana" w:eastAsia="Times New Roman" w:hAnsi="Verdana" w:cs="Times New Roman"/>
          <w:color w:val="303F50"/>
          <w:sz w:val="21"/>
          <w:szCs w:val="21"/>
          <w:lang w:eastAsia="ru-RU"/>
        </w:rPr>
        <w:t>.</w:t>
      </w:r>
    </w:p>
    <w:p w:rsidR="00BB65F6" w:rsidRPr="00BB65F6" w:rsidRDefault="00BB65F6" w:rsidP="00BB65F6">
      <w:pPr>
        <w:shd w:val="clear" w:color="auto" w:fill="FFFFFF"/>
        <w:spacing w:before="90" w:after="90" w:afterAutospacing="0" w:line="315" w:lineRule="atLeast"/>
        <w:ind w:left="0"/>
        <w:rPr>
          <w:rFonts w:ascii="Verdana" w:eastAsia="Times New Roman" w:hAnsi="Verdana" w:cs="Times New Roman"/>
          <w:color w:val="303F50"/>
          <w:sz w:val="21"/>
          <w:szCs w:val="21"/>
          <w:lang w:eastAsia="ru-RU"/>
        </w:rPr>
      </w:pPr>
      <w:r w:rsidRPr="00BB65F6">
        <w:rPr>
          <w:rFonts w:ascii="Verdana" w:eastAsia="Times New Roman" w:hAnsi="Verdana" w:cs="Times New Roman"/>
          <w:color w:val="303F50"/>
          <w:sz w:val="21"/>
          <w:szCs w:val="21"/>
          <w:lang w:eastAsia="ru-RU"/>
        </w:rPr>
        <w:t>В младших группах наиболее часто используются:</w:t>
      </w:r>
    </w:p>
    <w:p w:rsidR="00BB65F6" w:rsidRPr="00BB65F6" w:rsidRDefault="00BB65F6" w:rsidP="00BB65F6">
      <w:pPr>
        <w:numPr>
          <w:ilvl w:val="0"/>
          <w:numId w:val="1"/>
        </w:numPr>
        <w:shd w:val="clear" w:color="auto" w:fill="FFFFFF"/>
        <w:spacing w:before="45" w:after="0" w:afterAutospacing="0" w:line="315" w:lineRule="atLeast"/>
        <w:ind w:left="15"/>
        <w:rPr>
          <w:rFonts w:ascii="Verdana" w:eastAsia="Times New Roman" w:hAnsi="Verdana" w:cs="Times New Roman"/>
          <w:color w:val="303F50"/>
          <w:sz w:val="21"/>
          <w:szCs w:val="21"/>
          <w:lang w:eastAsia="ru-RU"/>
        </w:rPr>
      </w:pPr>
      <w:proofErr w:type="gramStart"/>
      <w:r w:rsidRPr="00BB65F6">
        <w:rPr>
          <w:rFonts w:ascii="Verdana" w:eastAsia="Times New Roman" w:hAnsi="Verdana" w:cs="Times New Roman"/>
          <w:color w:val="303F50"/>
          <w:sz w:val="21"/>
          <w:szCs w:val="21"/>
          <w:lang w:eastAsia="ru-RU"/>
        </w:rPr>
        <w:t>сюжетные игры (от них чаще всего исходят ролевые наименования игр («Кот и мыши», «Наседка и цыплята»).</w:t>
      </w:r>
      <w:proofErr w:type="gramEnd"/>
      <w:r w:rsidRPr="00BB65F6">
        <w:rPr>
          <w:rFonts w:ascii="Verdana" w:eastAsia="Times New Roman" w:hAnsi="Verdana" w:cs="Times New Roman"/>
          <w:color w:val="303F50"/>
          <w:sz w:val="21"/>
          <w:szCs w:val="21"/>
          <w:lang w:eastAsia="ru-RU"/>
        </w:rPr>
        <w:t xml:space="preserve"> Они определяют игровое поведение детей;</w:t>
      </w:r>
    </w:p>
    <w:p w:rsidR="00BB65F6" w:rsidRPr="00BB65F6" w:rsidRDefault="00BB65F6" w:rsidP="00BB65F6">
      <w:pPr>
        <w:numPr>
          <w:ilvl w:val="0"/>
          <w:numId w:val="1"/>
        </w:numPr>
        <w:shd w:val="clear" w:color="auto" w:fill="FFFFFF"/>
        <w:spacing w:before="45" w:after="0" w:afterAutospacing="0" w:line="315" w:lineRule="atLeast"/>
        <w:ind w:left="15"/>
        <w:rPr>
          <w:rFonts w:ascii="Verdana" w:eastAsia="Times New Roman" w:hAnsi="Verdana" w:cs="Times New Roman"/>
          <w:color w:val="303F50"/>
          <w:sz w:val="21"/>
          <w:szCs w:val="21"/>
          <w:lang w:eastAsia="ru-RU"/>
        </w:rPr>
      </w:pPr>
      <w:r w:rsidRPr="00BB65F6">
        <w:rPr>
          <w:rFonts w:ascii="Verdana" w:eastAsia="Times New Roman" w:hAnsi="Verdana" w:cs="Times New Roman"/>
          <w:color w:val="303F50"/>
          <w:sz w:val="21"/>
          <w:szCs w:val="21"/>
          <w:lang w:eastAsia="ru-RU"/>
        </w:rPr>
        <w:t>простейшие несюжетные игры типа «</w:t>
      </w:r>
      <w:proofErr w:type="spellStart"/>
      <w:r w:rsidRPr="00BB65F6">
        <w:rPr>
          <w:rFonts w:ascii="Verdana" w:eastAsia="Times New Roman" w:hAnsi="Verdana" w:cs="Times New Roman"/>
          <w:color w:val="303F50"/>
          <w:sz w:val="21"/>
          <w:szCs w:val="21"/>
          <w:lang w:eastAsia="ru-RU"/>
        </w:rPr>
        <w:t>Ловишки</w:t>
      </w:r>
      <w:proofErr w:type="spellEnd"/>
      <w:r w:rsidRPr="00BB65F6">
        <w:rPr>
          <w:rFonts w:ascii="Verdana" w:eastAsia="Times New Roman" w:hAnsi="Verdana" w:cs="Times New Roman"/>
          <w:color w:val="303F50"/>
          <w:sz w:val="21"/>
          <w:szCs w:val="21"/>
          <w:lang w:eastAsia="ru-RU"/>
        </w:rPr>
        <w:t>»;</w:t>
      </w:r>
    </w:p>
    <w:p w:rsidR="00BB65F6" w:rsidRPr="00BB65F6" w:rsidRDefault="00BB65F6" w:rsidP="00BB65F6">
      <w:pPr>
        <w:numPr>
          <w:ilvl w:val="0"/>
          <w:numId w:val="1"/>
        </w:numPr>
        <w:shd w:val="clear" w:color="auto" w:fill="FFFFFF"/>
        <w:spacing w:before="45" w:after="0" w:afterAutospacing="0" w:line="315" w:lineRule="atLeast"/>
        <w:ind w:left="15"/>
        <w:rPr>
          <w:rFonts w:ascii="Verdana" w:eastAsia="Times New Roman" w:hAnsi="Verdana" w:cs="Times New Roman"/>
          <w:color w:val="303F50"/>
          <w:sz w:val="21"/>
          <w:szCs w:val="21"/>
          <w:lang w:eastAsia="ru-RU"/>
        </w:rPr>
      </w:pPr>
      <w:r w:rsidRPr="00BB65F6">
        <w:rPr>
          <w:rFonts w:ascii="Verdana" w:eastAsia="Times New Roman" w:hAnsi="Verdana" w:cs="Times New Roman"/>
          <w:color w:val="303F50"/>
          <w:sz w:val="21"/>
          <w:szCs w:val="21"/>
          <w:lang w:eastAsia="ru-RU"/>
        </w:rPr>
        <w:t>а также игры-забавы.</w:t>
      </w:r>
    </w:p>
    <w:p w:rsidR="00BB65F6" w:rsidRPr="00BB65F6" w:rsidRDefault="00BB65F6" w:rsidP="00BB65F6">
      <w:pPr>
        <w:shd w:val="clear" w:color="auto" w:fill="FFFFFF"/>
        <w:spacing w:before="90" w:after="90" w:afterAutospacing="0" w:line="315" w:lineRule="atLeast"/>
        <w:ind w:left="0" w:firstLine="709"/>
        <w:rPr>
          <w:rFonts w:ascii="Verdana" w:eastAsia="Times New Roman" w:hAnsi="Verdana" w:cs="Times New Roman"/>
          <w:color w:val="303F50"/>
          <w:sz w:val="21"/>
          <w:szCs w:val="21"/>
          <w:lang w:eastAsia="ru-RU"/>
        </w:rPr>
      </w:pPr>
      <w:r w:rsidRPr="00BB65F6">
        <w:rPr>
          <w:rFonts w:ascii="Verdana" w:eastAsia="Times New Roman" w:hAnsi="Verdana" w:cs="Times New Roman"/>
          <w:color w:val="303F50"/>
          <w:sz w:val="21"/>
          <w:szCs w:val="21"/>
          <w:lang w:eastAsia="ru-RU"/>
        </w:rPr>
        <w:t>Основным содержанием является воспроизведение действий животных, птиц, движения транспорта, различных видов предметной деятельности людей. В играх появляются задания, связанные с узнаванием и запоминанием предметов, форм (кубы, кружки, квадраты). Задания на различения основных цветов («Цветные автомобили», «Бегите к флажку»), звуков («Угадай, кто кричит»).</w:t>
      </w:r>
    </w:p>
    <w:p w:rsidR="00BB65F6" w:rsidRPr="00BB65F6" w:rsidRDefault="00BB65F6" w:rsidP="00BB65F6">
      <w:pPr>
        <w:shd w:val="clear" w:color="auto" w:fill="FFFFFF"/>
        <w:spacing w:before="90" w:after="90" w:afterAutospacing="0" w:line="315" w:lineRule="atLeast"/>
        <w:ind w:left="0" w:firstLine="709"/>
        <w:rPr>
          <w:rFonts w:ascii="Verdana" w:eastAsia="Times New Roman" w:hAnsi="Verdana" w:cs="Times New Roman"/>
          <w:color w:val="303F50"/>
          <w:sz w:val="21"/>
          <w:szCs w:val="21"/>
          <w:lang w:eastAsia="ru-RU"/>
        </w:rPr>
      </w:pPr>
      <w:r w:rsidRPr="00BB65F6">
        <w:rPr>
          <w:rFonts w:ascii="Verdana" w:eastAsia="Times New Roman" w:hAnsi="Verdana" w:cs="Times New Roman"/>
          <w:color w:val="303F50"/>
          <w:sz w:val="21"/>
          <w:szCs w:val="21"/>
          <w:lang w:eastAsia="ru-RU"/>
        </w:rPr>
        <w:t>Малышей привлекает в игре главным образом процесс действия: им интересно бежать, догонять, бросать и т.д. Важно научить их действовать по сигналу, подчиняясь простым правилам игры. Успешность проведения игры зависит главным образом от воспитателя, он должен заинтересовать ребят, дать образцы движений. Большинство подвижных игр имеют развёрнутые сюжеты и обусловленные роли. В одних случаях все дети берут на себя одинаковую роль и выполняют одни и те же игровые действия («Трамвай»). В других же выделяется одна ведущая роль (кот), а все остальные дети выполняют другую, общую для них роль (мыши). Ребёнок, выполняющий роль ведущего понимает возложенную на него задачу (поймав зайца, волк останавливает его, ведёт его к себе в дом и продолжает ловить других зайцев). Исполнение ведущей роли нередко берёт на себя воспитатель. В подвижных играх детей 4-ого года встречаются довольно таки сложные движения (взобраться на кубики и присесть на них, а потом сойти и подползти под верёвочку) и сочетание разных движений (бросить мячи вдаль, догнать и взять их; подпрыгнуть, стараясь поймать комара). Участвуя в играх со сложным содержанием, дети играют каждый сам по себе, добиваясь только личного результата. Подвижная игра ещё не всегда является по-настоящему совместной игрой группы детей. В этой группе широко применяются игры с пением и рифмованным текстом. В таких играх можно добиваться общности и одновременности действий детей.</w:t>
      </w:r>
    </w:p>
    <w:p w:rsidR="00BB65F6" w:rsidRPr="00BB65F6" w:rsidRDefault="00BB65F6" w:rsidP="00BB65F6">
      <w:pPr>
        <w:shd w:val="clear" w:color="auto" w:fill="FFFFFF"/>
        <w:spacing w:before="90" w:after="90" w:afterAutospacing="0" w:line="315" w:lineRule="atLeast"/>
        <w:ind w:left="0" w:firstLine="709"/>
        <w:rPr>
          <w:rFonts w:ascii="Verdana" w:eastAsia="Times New Roman" w:hAnsi="Verdana" w:cs="Times New Roman"/>
          <w:color w:val="303F50"/>
          <w:sz w:val="21"/>
          <w:szCs w:val="21"/>
          <w:lang w:eastAsia="ru-RU"/>
        </w:rPr>
      </w:pPr>
      <w:r w:rsidRPr="00BB65F6">
        <w:rPr>
          <w:rFonts w:ascii="Verdana" w:eastAsia="Times New Roman" w:hAnsi="Verdana" w:cs="Times New Roman"/>
          <w:b/>
          <w:bCs/>
          <w:i/>
          <w:iCs/>
          <w:color w:val="303F50"/>
          <w:sz w:val="21"/>
          <w:lang w:eastAsia="ru-RU"/>
        </w:rPr>
        <w:t>Подготовка к игре</w:t>
      </w:r>
      <w:r w:rsidRPr="00BB65F6">
        <w:rPr>
          <w:rFonts w:ascii="Verdana" w:eastAsia="Times New Roman" w:hAnsi="Verdana" w:cs="Times New Roman"/>
          <w:color w:val="303F50"/>
          <w:sz w:val="21"/>
          <w:lang w:eastAsia="ru-RU"/>
        </w:rPr>
        <w:t> </w:t>
      </w:r>
      <w:r w:rsidRPr="00BB65F6">
        <w:rPr>
          <w:rFonts w:ascii="Verdana" w:eastAsia="Times New Roman" w:hAnsi="Verdana" w:cs="Times New Roman"/>
          <w:color w:val="303F50"/>
          <w:sz w:val="21"/>
          <w:szCs w:val="21"/>
          <w:lang w:eastAsia="ru-RU"/>
        </w:rPr>
        <w:t>воспитателя и детей имеет большое значение для успешного её проведения. Важно предварительно ознакомить с условиями предстоящей игры в том случае, если эти условия новы и неизвестны.</w:t>
      </w:r>
    </w:p>
    <w:p w:rsidR="00BB65F6" w:rsidRPr="00BB65F6" w:rsidRDefault="00BB65F6" w:rsidP="00BB65F6">
      <w:pPr>
        <w:shd w:val="clear" w:color="auto" w:fill="FFFFFF"/>
        <w:spacing w:before="90" w:after="90" w:afterAutospacing="0" w:line="315" w:lineRule="atLeast"/>
        <w:ind w:left="0" w:firstLine="709"/>
        <w:rPr>
          <w:rFonts w:ascii="Verdana" w:eastAsia="Times New Roman" w:hAnsi="Verdana" w:cs="Times New Roman"/>
          <w:color w:val="303F50"/>
          <w:sz w:val="21"/>
          <w:szCs w:val="21"/>
          <w:lang w:eastAsia="ru-RU"/>
        </w:rPr>
      </w:pPr>
      <w:r w:rsidRPr="00BB65F6">
        <w:rPr>
          <w:rFonts w:ascii="Verdana" w:eastAsia="Times New Roman" w:hAnsi="Verdana" w:cs="Times New Roman"/>
          <w:color w:val="303F50"/>
          <w:sz w:val="21"/>
          <w:szCs w:val="21"/>
          <w:lang w:eastAsia="ru-RU"/>
        </w:rPr>
        <w:t xml:space="preserve">Готовясь к игре, воспитатель обдумывает ход игры, расположение и возможные перемещения детей по площадке, распределение ролей и т.д., готовит </w:t>
      </w:r>
      <w:r w:rsidRPr="00BB65F6">
        <w:rPr>
          <w:rFonts w:ascii="Verdana" w:eastAsia="Times New Roman" w:hAnsi="Verdana" w:cs="Times New Roman"/>
          <w:color w:val="303F50"/>
          <w:sz w:val="21"/>
          <w:szCs w:val="21"/>
          <w:lang w:eastAsia="ru-RU"/>
        </w:rPr>
        <w:lastRenderedPageBreak/>
        <w:t xml:space="preserve">игровой материал. Чтобы игра прошла успешно, воспитатель заранее знакомит детей с повадками животных и птиц, действующих в данной игре: читает рассказы, показывает картинки и рисунки, организовывает наблюдения (как прыгает воробей, как качаются деревья во время сильного ветра), разучивает текст </w:t>
      </w:r>
      <w:proofErr w:type="gramStart"/>
      <w:r w:rsidRPr="00BB65F6">
        <w:rPr>
          <w:rFonts w:ascii="Verdana" w:eastAsia="Times New Roman" w:hAnsi="Verdana" w:cs="Times New Roman"/>
          <w:color w:val="303F50"/>
          <w:sz w:val="21"/>
          <w:szCs w:val="21"/>
          <w:lang w:eastAsia="ru-RU"/>
        </w:rPr>
        <w:t>стихов</w:t>
      </w:r>
      <w:proofErr w:type="gramEnd"/>
      <w:r w:rsidRPr="00BB65F6">
        <w:rPr>
          <w:rFonts w:ascii="Verdana" w:eastAsia="Times New Roman" w:hAnsi="Verdana" w:cs="Times New Roman"/>
          <w:color w:val="303F50"/>
          <w:sz w:val="21"/>
          <w:szCs w:val="21"/>
          <w:lang w:eastAsia="ru-RU"/>
        </w:rPr>
        <w:t xml:space="preserve"> которые применяются в игре.</w:t>
      </w:r>
    </w:p>
    <w:p w:rsidR="00BB65F6" w:rsidRPr="00BB65F6" w:rsidRDefault="00BB65F6" w:rsidP="00BB65F6">
      <w:pPr>
        <w:shd w:val="clear" w:color="auto" w:fill="FFFFFF"/>
        <w:spacing w:before="90" w:after="90" w:afterAutospacing="0" w:line="315" w:lineRule="atLeast"/>
        <w:ind w:left="0" w:firstLine="709"/>
        <w:rPr>
          <w:rFonts w:ascii="Verdana" w:eastAsia="Times New Roman" w:hAnsi="Verdana" w:cs="Times New Roman"/>
          <w:color w:val="303F50"/>
          <w:sz w:val="21"/>
          <w:szCs w:val="21"/>
          <w:lang w:eastAsia="ru-RU"/>
        </w:rPr>
      </w:pPr>
      <w:r w:rsidRPr="00BB65F6">
        <w:rPr>
          <w:rFonts w:ascii="Verdana" w:eastAsia="Times New Roman" w:hAnsi="Verdana" w:cs="Times New Roman"/>
          <w:color w:val="303F50"/>
          <w:sz w:val="21"/>
          <w:szCs w:val="21"/>
          <w:lang w:eastAsia="ru-RU"/>
        </w:rPr>
        <w:t>Воспитатель подготавливает место для подвижной игры и физкультурный инвентарь, игрушки и атрибуты; привлекает к этому детей.</w:t>
      </w:r>
    </w:p>
    <w:p w:rsidR="00BB65F6" w:rsidRPr="00BB65F6" w:rsidRDefault="00BB65F6" w:rsidP="00BB65F6">
      <w:pPr>
        <w:shd w:val="clear" w:color="auto" w:fill="FFFFFF"/>
        <w:spacing w:before="90" w:after="90" w:afterAutospacing="0" w:line="315" w:lineRule="atLeast"/>
        <w:ind w:left="0" w:firstLine="709"/>
        <w:rPr>
          <w:rFonts w:ascii="Verdana" w:eastAsia="Times New Roman" w:hAnsi="Verdana" w:cs="Times New Roman"/>
          <w:color w:val="303F50"/>
          <w:sz w:val="21"/>
          <w:szCs w:val="21"/>
          <w:lang w:eastAsia="ru-RU"/>
        </w:rPr>
      </w:pPr>
      <w:r w:rsidRPr="00BB65F6">
        <w:rPr>
          <w:rFonts w:ascii="Verdana" w:eastAsia="Times New Roman" w:hAnsi="Verdana" w:cs="Times New Roman"/>
          <w:color w:val="303F50"/>
          <w:sz w:val="21"/>
          <w:szCs w:val="21"/>
          <w:lang w:eastAsia="ru-RU"/>
        </w:rPr>
        <w:t>Стараясь вызвать у детей интерес к игре, привлечь их к участию, воспитатель может встретиться с таким явлением: ребёнок отказывается играть, так как ему не дали ответственную роль. Зная таких детей в группе, воспитатель заранее привлекает их к подготовке игры: даёт поручение принести или разложить кубики, раздать ленточки, проверить у всех ли есть необходимые ленточки и т.д. Дети с удовольствием участвуют в этой деятельности, что потом помогает воспитателю включить их в игру. Желательно предварительно подготовить какой-нибудь сюрприз: смешная или заводная игрушка, весёлая музыка.</w:t>
      </w:r>
    </w:p>
    <w:p w:rsidR="00BB65F6" w:rsidRPr="00BB65F6" w:rsidRDefault="00BB65F6" w:rsidP="00BB65F6">
      <w:pPr>
        <w:shd w:val="clear" w:color="auto" w:fill="FFFFFF"/>
        <w:spacing w:before="90" w:after="90" w:afterAutospacing="0" w:line="315" w:lineRule="atLeast"/>
        <w:ind w:left="0" w:firstLine="709"/>
        <w:rPr>
          <w:rFonts w:ascii="Verdana" w:eastAsia="Times New Roman" w:hAnsi="Verdana" w:cs="Times New Roman"/>
          <w:color w:val="303F50"/>
          <w:sz w:val="21"/>
          <w:szCs w:val="21"/>
          <w:lang w:eastAsia="ru-RU"/>
        </w:rPr>
      </w:pPr>
      <w:r w:rsidRPr="00BB65F6">
        <w:rPr>
          <w:rFonts w:ascii="Verdana" w:eastAsia="Times New Roman" w:hAnsi="Verdana" w:cs="Times New Roman"/>
          <w:b/>
          <w:bCs/>
          <w:i/>
          <w:iCs/>
          <w:color w:val="303F50"/>
          <w:sz w:val="21"/>
          <w:lang w:eastAsia="ru-RU"/>
        </w:rPr>
        <w:t>Выполнение правил.</w:t>
      </w:r>
      <w:r w:rsidRPr="00BB65F6">
        <w:rPr>
          <w:rFonts w:ascii="Verdana" w:eastAsia="Times New Roman" w:hAnsi="Verdana" w:cs="Times New Roman"/>
          <w:b/>
          <w:bCs/>
          <w:color w:val="303F50"/>
          <w:sz w:val="21"/>
          <w:lang w:eastAsia="ru-RU"/>
        </w:rPr>
        <w:t> </w:t>
      </w:r>
      <w:r w:rsidRPr="00BB65F6">
        <w:rPr>
          <w:rFonts w:ascii="Verdana" w:eastAsia="Times New Roman" w:hAnsi="Verdana" w:cs="Times New Roman"/>
          <w:color w:val="303F50"/>
          <w:sz w:val="21"/>
          <w:szCs w:val="21"/>
          <w:lang w:eastAsia="ru-RU"/>
        </w:rPr>
        <w:t>Основными требованиями являются воспитание умения действовать сообща, сдерживать себя, начинать и заканчивать действия по указанию и в соответствии с сюжетом игры, двигаться определённым способом и в заданном направлении, обращать внимание на образность движения (кошка просыпается, потягивается, мяукает).</w:t>
      </w:r>
    </w:p>
    <w:p w:rsidR="00BB65F6" w:rsidRPr="00BB65F6" w:rsidRDefault="00BB65F6" w:rsidP="00BB65F6">
      <w:pPr>
        <w:shd w:val="clear" w:color="auto" w:fill="FFFFFF"/>
        <w:spacing w:before="90" w:after="90" w:afterAutospacing="0" w:line="315" w:lineRule="atLeast"/>
        <w:ind w:left="0" w:firstLine="709"/>
        <w:rPr>
          <w:rFonts w:ascii="Verdana" w:eastAsia="Times New Roman" w:hAnsi="Verdana" w:cs="Times New Roman"/>
          <w:color w:val="303F50"/>
          <w:sz w:val="21"/>
          <w:szCs w:val="21"/>
          <w:lang w:eastAsia="ru-RU"/>
        </w:rPr>
      </w:pPr>
      <w:r w:rsidRPr="00BB65F6">
        <w:rPr>
          <w:rFonts w:ascii="Verdana" w:eastAsia="Times New Roman" w:hAnsi="Verdana" w:cs="Times New Roman"/>
          <w:color w:val="303F50"/>
          <w:sz w:val="21"/>
          <w:szCs w:val="21"/>
          <w:lang w:eastAsia="ru-RU"/>
        </w:rPr>
        <w:t>Систематическое повторение подвижных игр ведёт к совершенствованию и закреплению необходимых навыков. Развитию легкости и непринуждённости передвижения в коллективных играх, хорошей ориентации в игровой ситуации, умения быстро и осмысленно действовать в ответ на действия других играющих. Но при повторении игра должна несколько видоизменяться или усложняться. Игру можно усложнить, добавив новые детали в правила, повысив требования к более точному их выполнению (не пройти, а пробежать, не перешагнуть, а перелезть), изменив темп движения (быстро ехать на трамвае или очень медленно пройти по узенькой рейке), условия игры (расставить стульчики-домики по всей групповой комнате, вместо кружков использовать обручи).</w:t>
      </w:r>
    </w:p>
    <w:p w:rsidR="00BB65F6" w:rsidRPr="00BB65F6" w:rsidRDefault="00BB65F6" w:rsidP="00BB65F6">
      <w:pPr>
        <w:shd w:val="clear" w:color="auto" w:fill="FFFFFF"/>
        <w:spacing w:before="90" w:after="90" w:afterAutospacing="0" w:line="315" w:lineRule="atLeast"/>
        <w:ind w:left="0" w:firstLine="709"/>
        <w:rPr>
          <w:rFonts w:ascii="Verdana" w:eastAsia="Times New Roman" w:hAnsi="Verdana" w:cs="Times New Roman"/>
          <w:color w:val="303F50"/>
          <w:sz w:val="21"/>
          <w:szCs w:val="21"/>
          <w:lang w:eastAsia="ru-RU"/>
        </w:rPr>
      </w:pPr>
      <w:r w:rsidRPr="00BB65F6">
        <w:rPr>
          <w:rFonts w:ascii="Verdana" w:eastAsia="Times New Roman" w:hAnsi="Verdana" w:cs="Times New Roman"/>
          <w:color w:val="303F50"/>
          <w:sz w:val="21"/>
          <w:szCs w:val="21"/>
          <w:lang w:eastAsia="ru-RU"/>
        </w:rPr>
        <w:t>Одну и ту же игру без изменений повторяют не более 2-3 раз подряд, иначе она наскучит детям. Затем можно вернуться к какой-нибудь известной игре. И только после этого стоит снова повторить первую игру, сначала не внося в неё никаких изменений, а потом усложнив её содержание и правила.</w:t>
      </w:r>
    </w:p>
    <w:p w:rsidR="00BB65F6" w:rsidRPr="00BB65F6" w:rsidRDefault="00BB65F6" w:rsidP="00BB65F6">
      <w:pPr>
        <w:shd w:val="clear" w:color="auto" w:fill="FFFFFF"/>
        <w:spacing w:before="90" w:after="90" w:afterAutospacing="0" w:line="315" w:lineRule="atLeast"/>
        <w:ind w:left="0" w:firstLine="709"/>
        <w:rPr>
          <w:rFonts w:ascii="Verdana" w:eastAsia="Times New Roman" w:hAnsi="Verdana" w:cs="Times New Roman"/>
          <w:color w:val="303F50"/>
          <w:sz w:val="21"/>
          <w:szCs w:val="21"/>
          <w:lang w:eastAsia="ru-RU"/>
        </w:rPr>
      </w:pPr>
      <w:r w:rsidRPr="00BB65F6">
        <w:rPr>
          <w:rFonts w:ascii="Verdana" w:eastAsia="Times New Roman" w:hAnsi="Verdana" w:cs="Times New Roman"/>
          <w:b/>
          <w:bCs/>
          <w:i/>
          <w:iCs/>
          <w:color w:val="303F50"/>
          <w:sz w:val="21"/>
          <w:lang w:eastAsia="ru-RU"/>
        </w:rPr>
        <w:t>Руководство игрой. </w:t>
      </w:r>
      <w:r w:rsidRPr="00BB65F6">
        <w:rPr>
          <w:rFonts w:ascii="Verdana" w:eastAsia="Times New Roman" w:hAnsi="Verdana" w:cs="Times New Roman"/>
          <w:color w:val="303F50"/>
          <w:sz w:val="21"/>
          <w:szCs w:val="21"/>
          <w:lang w:eastAsia="ru-RU"/>
        </w:rPr>
        <w:t>Воспитатель рассказывает и показывает детям, как должны вести себя персонажи, подчёркивает характерные черты движения каждого из них. Объяснения делаются, как правило, в ходе самой игры. Объясняя игру, важно правильно разместить детей. Малышей воспитатель чаще всего ставит так, как это нужно для игры.</w:t>
      </w:r>
    </w:p>
    <w:p w:rsidR="00BB65F6" w:rsidRPr="00BB65F6" w:rsidRDefault="00BB65F6" w:rsidP="00BB65F6">
      <w:pPr>
        <w:shd w:val="clear" w:color="auto" w:fill="FFFFFF"/>
        <w:spacing w:before="90" w:after="90" w:afterAutospacing="0" w:line="315" w:lineRule="atLeast"/>
        <w:ind w:left="0" w:firstLine="709"/>
        <w:rPr>
          <w:rFonts w:ascii="Verdana" w:eastAsia="Times New Roman" w:hAnsi="Verdana" w:cs="Times New Roman"/>
          <w:color w:val="303F50"/>
          <w:sz w:val="21"/>
          <w:szCs w:val="21"/>
          <w:lang w:eastAsia="ru-RU"/>
        </w:rPr>
      </w:pPr>
      <w:r w:rsidRPr="00BB65F6">
        <w:rPr>
          <w:rFonts w:ascii="Verdana" w:eastAsia="Times New Roman" w:hAnsi="Verdana" w:cs="Times New Roman"/>
          <w:color w:val="303F50"/>
          <w:sz w:val="21"/>
          <w:szCs w:val="21"/>
          <w:lang w:eastAsia="ru-RU"/>
        </w:rPr>
        <w:t xml:space="preserve">В начале года развёртывание игровых действий часто сопровождается пояснениями взрослого, последовательно раскрывающего сюжет игры. Чаще всего это происходит при объяснении новых игр. Позже становится возможной игра, которой предшествует объяснение воспитателем сюжета и правил. При проведении сюжетных игр рекомендуется применять методику, обращённую к воображению </w:t>
      </w:r>
      <w:r w:rsidRPr="00BB65F6">
        <w:rPr>
          <w:rFonts w:ascii="Verdana" w:eastAsia="Times New Roman" w:hAnsi="Verdana" w:cs="Times New Roman"/>
          <w:color w:val="303F50"/>
          <w:sz w:val="21"/>
          <w:szCs w:val="21"/>
          <w:lang w:eastAsia="ru-RU"/>
        </w:rPr>
        <w:lastRenderedPageBreak/>
        <w:t>ребёнка. С этой целью используют образные возможности сюжетного рассказа. Приведём пример рассказа к игре «Воробушки и автомобиль».</w:t>
      </w:r>
    </w:p>
    <w:p w:rsidR="00BB65F6" w:rsidRPr="00BB65F6" w:rsidRDefault="00BB65F6" w:rsidP="00BB65F6">
      <w:pPr>
        <w:shd w:val="clear" w:color="auto" w:fill="FFFFFF"/>
        <w:spacing w:before="90" w:after="90" w:afterAutospacing="0" w:line="315" w:lineRule="atLeast"/>
        <w:ind w:left="0" w:firstLine="709"/>
        <w:rPr>
          <w:rFonts w:ascii="Verdana" w:eastAsia="Times New Roman" w:hAnsi="Verdana" w:cs="Times New Roman"/>
          <w:color w:val="303F50"/>
          <w:sz w:val="21"/>
          <w:szCs w:val="21"/>
          <w:lang w:eastAsia="ru-RU"/>
        </w:rPr>
      </w:pPr>
      <w:r w:rsidRPr="00BB65F6">
        <w:rPr>
          <w:rFonts w:ascii="Verdana" w:eastAsia="Times New Roman" w:hAnsi="Verdana" w:cs="Times New Roman"/>
          <w:color w:val="303F50"/>
          <w:sz w:val="21"/>
          <w:szCs w:val="21"/>
          <w:lang w:eastAsia="ru-RU"/>
        </w:rPr>
        <w:t>Дети садятся на стульчики, и воспитатель начинает рассказывать: «Жили-были маленькие воробушки. В ясный солнечный день они летали по саду и искали насекомых и зёрнышки. Они подлетали к лужице, пили водичку и снова улетали. Однажды появился большой красный автомобиль и загудел «</w:t>
      </w:r>
      <w:proofErr w:type="spellStart"/>
      <w:r w:rsidRPr="00BB65F6">
        <w:rPr>
          <w:rFonts w:ascii="Verdana" w:eastAsia="Times New Roman" w:hAnsi="Verdana" w:cs="Times New Roman"/>
          <w:color w:val="303F50"/>
          <w:sz w:val="21"/>
          <w:szCs w:val="21"/>
          <w:lang w:eastAsia="ru-RU"/>
        </w:rPr>
        <w:t>би-би-би</w:t>
      </w:r>
      <w:proofErr w:type="spellEnd"/>
      <w:r w:rsidRPr="00BB65F6">
        <w:rPr>
          <w:rFonts w:ascii="Verdana" w:eastAsia="Times New Roman" w:hAnsi="Verdana" w:cs="Times New Roman"/>
          <w:color w:val="303F50"/>
          <w:sz w:val="21"/>
          <w:szCs w:val="21"/>
          <w:lang w:eastAsia="ru-RU"/>
        </w:rPr>
        <w:t>», все воробушки должны лететь в гнёздышки».</w:t>
      </w:r>
    </w:p>
    <w:p w:rsidR="00BB65F6" w:rsidRPr="00BB65F6" w:rsidRDefault="00BB65F6" w:rsidP="00BB65F6">
      <w:pPr>
        <w:shd w:val="clear" w:color="auto" w:fill="FFFFFF"/>
        <w:spacing w:before="90" w:after="90" w:afterAutospacing="0" w:line="315" w:lineRule="atLeast"/>
        <w:ind w:left="0" w:firstLine="709"/>
        <w:rPr>
          <w:rFonts w:ascii="Verdana" w:eastAsia="Times New Roman" w:hAnsi="Verdana" w:cs="Times New Roman"/>
          <w:color w:val="303F50"/>
          <w:sz w:val="21"/>
          <w:szCs w:val="21"/>
          <w:lang w:eastAsia="ru-RU"/>
        </w:rPr>
      </w:pPr>
      <w:r w:rsidRPr="00BB65F6">
        <w:rPr>
          <w:rFonts w:ascii="Verdana" w:eastAsia="Times New Roman" w:hAnsi="Verdana" w:cs="Times New Roman"/>
          <w:color w:val="303F50"/>
          <w:sz w:val="21"/>
          <w:szCs w:val="21"/>
          <w:lang w:eastAsia="ru-RU"/>
        </w:rPr>
        <w:t>Такое объяснение занимает меньше минуты. Воспитатель играет вместе с детьми, выполняя и роль воробушка и роль автомобиля. Малыши не замечают такого перевоплощения. Они с удовольствием входят в образ, иногда дополняют его отдельными действиями: клюют зёрнышки и приговаривают «</w:t>
      </w:r>
      <w:proofErr w:type="spellStart"/>
      <w:r w:rsidRPr="00BB65F6">
        <w:rPr>
          <w:rFonts w:ascii="Verdana" w:eastAsia="Times New Roman" w:hAnsi="Verdana" w:cs="Times New Roman"/>
          <w:color w:val="303F50"/>
          <w:sz w:val="21"/>
          <w:szCs w:val="21"/>
          <w:lang w:eastAsia="ru-RU"/>
        </w:rPr>
        <w:t>клю-клю</w:t>
      </w:r>
      <w:proofErr w:type="spellEnd"/>
      <w:r w:rsidRPr="00BB65F6">
        <w:rPr>
          <w:rFonts w:ascii="Verdana" w:eastAsia="Times New Roman" w:hAnsi="Verdana" w:cs="Times New Roman"/>
          <w:color w:val="303F50"/>
          <w:sz w:val="21"/>
          <w:szCs w:val="21"/>
          <w:lang w:eastAsia="ru-RU"/>
        </w:rPr>
        <w:t>», пьют водичку и попискивают «пи-пи».</w:t>
      </w:r>
    </w:p>
    <w:p w:rsidR="00BB65F6" w:rsidRPr="00BB65F6" w:rsidRDefault="00BB65F6" w:rsidP="00BB65F6">
      <w:pPr>
        <w:shd w:val="clear" w:color="auto" w:fill="FFFFFF"/>
        <w:spacing w:before="90" w:after="90" w:afterAutospacing="0" w:line="315" w:lineRule="atLeast"/>
        <w:ind w:left="0" w:firstLine="709"/>
        <w:rPr>
          <w:rFonts w:ascii="Verdana" w:eastAsia="Times New Roman" w:hAnsi="Verdana" w:cs="Times New Roman"/>
          <w:color w:val="303F50"/>
          <w:sz w:val="21"/>
          <w:szCs w:val="21"/>
          <w:lang w:eastAsia="ru-RU"/>
        </w:rPr>
      </w:pPr>
      <w:r w:rsidRPr="00BB65F6">
        <w:rPr>
          <w:rFonts w:ascii="Verdana" w:eastAsia="Times New Roman" w:hAnsi="Verdana" w:cs="Times New Roman"/>
          <w:color w:val="303F50"/>
          <w:sz w:val="21"/>
          <w:szCs w:val="21"/>
          <w:lang w:eastAsia="ru-RU"/>
        </w:rPr>
        <w:t>Для детей 4-го года имеет значение воображаемая ситуация игры. Например: кролики терпеливо сидят в клетках-кружочках, считая, что они заперты на замок, до тех пор, пока сторож не подойдёт и не откроет их, постучав палочкой по полу.</w:t>
      </w:r>
    </w:p>
    <w:p w:rsidR="00BB65F6" w:rsidRPr="00BB65F6" w:rsidRDefault="00BB65F6" w:rsidP="00BB65F6">
      <w:pPr>
        <w:shd w:val="clear" w:color="auto" w:fill="FFFFFF"/>
        <w:spacing w:before="90" w:after="90" w:afterAutospacing="0" w:line="315" w:lineRule="atLeast"/>
        <w:ind w:left="0" w:firstLine="709"/>
        <w:rPr>
          <w:rFonts w:ascii="Verdana" w:eastAsia="Times New Roman" w:hAnsi="Verdana" w:cs="Times New Roman"/>
          <w:color w:val="303F50"/>
          <w:sz w:val="21"/>
          <w:szCs w:val="21"/>
          <w:lang w:eastAsia="ru-RU"/>
        </w:rPr>
      </w:pPr>
      <w:r w:rsidRPr="00BB65F6">
        <w:rPr>
          <w:rFonts w:ascii="Verdana" w:eastAsia="Times New Roman" w:hAnsi="Verdana" w:cs="Times New Roman"/>
          <w:color w:val="303F50"/>
          <w:sz w:val="21"/>
          <w:szCs w:val="21"/>
          <w:lang w:eastAsia="ru-RU"/>
        </w:rPr>
        <w:t>В этой возрастной группе необходимо требовать и добиваться от детей чёткого и точного выполнения условий и правил игры. Специально надо обратить внимание на выполнение условий игры, связанных с повышением требованием к пространственной ориентировке детей. Они должны уметь находить своё место в игровом построении (занять определённое место в вагоне трамвая, в поезде, спрятаться в своей норке). Постепенно детей приучают в играх не тесниться, располагаться по всей площади зала или участка, разбегаться врассыпную подальше от водящего и друг от друга, не сужать во время хороводной игры круг и т.д. Играя с младшими детьми, воспитатель действует наравне с детьми, нередко выполняя главную роль. Постепенно с накоплением двигательного опыта растёт умение ориентироваться в пространстве. Воспитатель поручает ответственную роль уже не только наиболее энергичным и сообразительным детям. Побуждая активность детей, воспитатель спрашивает у них, кто хотел бы сыграть главную роль. Поощряя желание быть ведущим, он старается соблюдать очерёдность назначения детей на роли, активизирует тихих, стеснительных, помогает им справиться с ролью.</w:t>
      </w:r>
    </w:p>
    <w:p w:rsidR="00BB65F6" w:rsidRPr="00BB65F6" w:rsidRDefault="00BB65F6" w:rsidP="00BB65F6">
      <w:pPr>
        <w:shd w:val="clear" w:color="auto" w:fill="FFFFFF"/>
        <w:spacing w:before="90" w:after="90" w:afterAutospacing="0" w:line="315" w:lineRule="atLeast"/>
        <w:ind w:left="0" w:firstLine="709"/>
        <w:rPr>
          <w:rFonts w:ascii="Verdana" w:eastAsia="Times New Roman" w:hAnsi="Verdana" w:cs="Times New Roman"/>
          <w:color w:val="303F50"/>
          <w:sz w:val="21"/>
          <w:szCs w:val="21"/>
          <w:lang w:eastAsia="ru-RU"/>
        </w:rPr>
      </w:pPr>
      <w:r w:rsidRPr="00BB65F6">
        <w:rPr>
          <w:rFonts w:ascii="Verdana" w:eastAsia="Times New Roman" w:hAnsi="Verdana" w:cs="Times New Roman"/>
          <w:color w:val="303F50"/>
          <w:sz w:val="21"/>
          <w:szCs w:val="21"/>
          <w:lang w:eastAsia="ru-RU"/>
        </w:rPr>
        <w:t>Непосредственное участие воспитателя в подвижной игре усиливает её эмоциональность, способствует установлению дружеских контактов между воспитателем и детьми и развитию положительных коллективных взаимоотношений детей.</w:t>
      </w:r>
    </w:p>
    <w:p w:rsidR="00BB65F6" w:rsidRPr="00BB65F6" w:rsidRDefault="00BB65F6" w:rsidP="00BB65F6">
      <w:pPr>
        <w:shd w:val="clear" w:color="auto" w:fill="FFFFFF"/>
        <w:spacing w:before="90" w:after="90" w:afterAutospacing="0" w:line="315" w:lineRule="atLeast"/>
        <w:ind w:left="0" w:firstLine="709"/>
        <w:rPr>
          <w:rFonts w:ascii="Verdana" w:eastAsia="Times New Roman" w:hAnsi="Verdana" w:cs="Times New Roman"/>
          <w:color w:val="303F50"/>
          <w:sz w:val="21"/>
          <w:szCs w:val="21"/>
          <w:lang w:eastAsia="ru-RU"/>
        </w:rPr>
      </w:pPr>
      <w:r w:rsidRPr="00BB65F6">
        <w:rPr>
          <w:rFonts w:ascii="Verdana" w:eastAsia="Times New Roman" w:hAnsi="Verdana" w:cs="Times New Roman"/>
          <w:b/>
          <w:bCs/>
          <w:i/>
          <w:iCs/>
          <w:color w:val="303F50"/>
          <w:sz w:val="21"/>
          <w:lang w:eastAsia="ru-RU"/>
        </w:rPr>
        <w:t>Указания к организации</w:t>
      </w:r>
      <w:r w:rsidRPr="00BB65F6">
        <w:rPr>
          <w:rFonts w:ascii="Verdana" w:eastAsia="Times New Roman" w:hAnsi="Verdana" w:cs="Times New Roman"/>
          <w:color w:val="303F50"/>
          <w:sz w:val="21"/>
          <w:szCs w:val="21"/>
          <w:lang w:eastAsia="ru-RU"/>
        </w:rPr>
        <w:t xml:space="preserve">. Подвижные игры проводятся ежедневно. Продолжительность их колеблется от 6 до10 минут. Она зависит от содержания и характера игры, условий е </w:t>
      </w:r>
      <w:proofErr w:type="gramStart"/>
      <w:r w:rsidRPr="00BB65F6">
        <w:rPr>
          <w:rFonts w:ascii="Verdana" w:eastAsia="Times New Roman" w:hAnsi="Verdana" w:cs="Times New Roman"/>
          <w:color w:val="303F50"/>
          <w:sz w:val="21"/>
          <w:szCs w:val="21"/>
          <w:lang w:eastAsia="ru-RU"/>
        </w:rPr>
        <w:t>ё</w:t>
      </w:r>
      <w:proofErr w:type="gramEnd"/>
      <w:r w:rsidRPr="00BB65F6">
        <w:rPr>
          <w:rFonts w:ascii="Verdana" w:eastAsia="Times New Roman" w:hAnsi="Verdana" w:cs="Times New Roman"/>
          <w:color w:val="303F50"/>
          <w:sz w:val="21"/>
          <w:szCs w:val="21"/>
          <w:lang w:eastAsia="ru-RU"/>
        </w:rPr>
        <w:t xml:space="preserve"> проведения, количества играющих и т.д. Подвижные игры проводятся в разное время дня. Утром до завтрака лучше проводить индивидуальные или </w:t>
      </w:r>
      <w:proofErr w:type="spellStart"/>
      <w:r w:rsidRPr="00BB65F6">
        <w:rPr>
          <w:rFonts w:ascii="Verdana" w:eastAsia="Times New Roman" w:hAnsi="Verdana" w:cs="Times New Roman"/>
          <w:color w:val="303F50"/>
          <w:sz w:val="21"/>
          <w:szCs w:val="21"/>
          <w:lang w:eastAsia="ru-RU"/>
        </w:rPr>
        <w:t>малогрупповые</w:t>
      </w:r>
      <w:proofErr w:type="spellEnd"/>
      <w:r w:rsidRPr="00BB65F6">
        <w:rPr>
          <w:rFonts w:ascii="Verdana" w:eastAsia="Times New Roman" w:hAnsi="Verdana" w:cs="Times New Roman"/>
          <w:color w:val="303F50"/>
          <w:sz w:val="21"/>
          <w:szCs w:val="21"/>
          <w:lang w:eastAsia="ru-RU"/>
        </w:rPr>
        <w:t xml:space="preserve"> игры спокойного характера. Нецелесообразна активная двигательная деятельность сразу после завтрака. Перед занятиями, требующими усидчивости и концентрации внимания, воспитатель поощряет подвижные игры со средней интенсивностью движений. А перед физкультурным </w:t>
      </w:r>
      <w:r w:rsidRPr="00BB65F6">
        <w:rPr>
          <w:rFonts w:ascii="Verdana" w:eastAsia="Times New Roman" w:hAnsi="Verdana" w:cs="Times New Roman"/>
          <w:color w:val="303F50"/>
          <w:sz w:val="21"/>
          <w:szCs w:val="21"/>
          <w:lang w:eastAsia="ru-RU"/>
        </w:rPr>
        <w:lastRenderedPageBreak/>
        <w:t>или музыкальным занятием рекомендуются спокойные игры. Зато после занятий, во время прогулки воспитатель побуждает разнообразную двигательную деятельность детей, проводит сюжетные подвижные игры с правилами и игровые упражнения с активными движениями (с бегом, прыжками, ловлей и бросанием мяча и т.д.). Они проводятся как с частью группы, так и со всей группой.</w:t>
      </w:r>
    </w:p>
    <w:p w:rsidR="00BB65F6" w:rsidRPr="00BB65F6" w:rsidRDefault="00BB65F6" w:rsidP="00BB65F6">
      <w:pPr>
        <w:shd w:val="clear" w:color="auto" w:fill="FFFFFF"/>
        <w:spacing w:before="90" w:after="90" w:afterAutospacing="0" w:line="315" w:lineRule="atLeast"/>
        <w:ind w:left="0" w:firstLine="709"/>
        <w:rPr>
          <w:rFonts w:ascii="Verdana" w:eastAsia="Times New Roman" w:hAnsi="Verdana" w:cs="Times New Roman"/>
          <w:color w:val="303F50"/>
          <w:sz w:val="21"/>
          <w:szCs w:val="21"/>
          <w:lang w:eastAsia="ru-RU"/>
        </w:rPr>
      </w:pPr>
      <w:r w:rsidRPr="00BB65F6">
        <w:rPr>
          <w:rFonts w:ascii="Verdana" w:eastAsia="Times New Roman" w:hAnsi="Verdana" w:cs="Times New Roman"/>
          <w:color w:val="303F50"/>
          <w:sz w:val="21"/>
          <w:szCs w:val="21"/>
          <w:lang w:eastAsia="ru-RU"/>
        </w:rPr>
        <w:t>Наиболее организованно, с активным участием большого количества детей проходят игры после таких занятий как рассматривание картинок, повторение стихотворений, занятия со строительным материалом. В это время можно давать игры новые, требующие от детей внимания, с более сложными заданиями (так как дети могут активно и охотно включаться в игру).</w:t>
      </w:r>
    </w:p>
    <w:p w:rsidR="00BB65F6" w:rsidRPr="00BB65F6" w:rsidRDefault="00BB65F6" w:rsidP="00BB65F6">
      <w:pPr>
        <w:shd w:val="clear" w:color="auto" w:fill="FFFFFF"/>
        <w:spacing w:before="90" w:after="90" w:afterAutospacing="0" w:line="315" w:lineRule="atLeast"/>
        <w:ind w:left="0" w:firstLine="709"/>
        <w:rPr>
          <w:rFonts w:ascii="Verdana" w:eastAsia="Times New Roman" w:hAnsi="Verdana" w:cs="Times New Roman"/>
          <w:color w:val="303F50"/>
          <w:sz w:val="21"/>
          <w:szCs w:val="21"/>
          <w:lang w:eastAsia="ru-RU"/>
        </w:rPr>
      </w:pPr>
      <w:r w:rsidRPr="00BB65F6">
        <w:rPr>
          <w:rFonts w:ascii="Verdana" w:eastAsia="Times New Roman" w:hAnsi="Verdana" w:cs="Times New Roman"/>
          <w:color w:val="303F50"/>
          <w:sz w:val="21"/>
          <w:szCs w:val="21"/>
          <w:lang w:eastAsia="ru-RU"/>
        </w:rPr>
        <w:t>После сложных занятий, требующих от детей усиленного внимания, сосредоточенности (развитие речи, ФЭМП), лучше не давать детям новых игр, целесообразнее проводить уже знакомые игры.</w:t>
      </w:r>
    </w:p>
    <w:p w:rsidR="00BB65F6" w:rsidRPr="00BB65F6" w:rsidRDefault="00BB65F6" w:rsidP="00BB65F6">
      <w:pPr>
        <w:shd w:val="clear" w:color="auto" w:fill="FFFFFF"/>
        <w:spacing w:before="90" w:after="90" w:afterAutospacing="0" w:line="315" w:lineRule="atLeast"/>
        <w:ind w:left="0" w:firstLine="709"/>
        <w:rPr>
          <w:rFonts w:ascii="Verdana" w:eastAsia="Times New Roman" w:hAnsi="Verdana" w:cs="Times New Roman"/>
          <w:color w:val="303F50"/>
          <w:sz w:val="21"/>
          <w:szCs w:val="21"/>
          <w:lang w:eastAsia="ru-RU"/>
        </w:rPr>
      </w:pPr>
      <w:r w:rsidRPr="00BB65F6">
        <w:rPr>
          <w:rFonts w:ascii="Verdana" w:eastAsia="Times New Roman" w:hAnsi="Verdana" w:cs="Times New Roman"/>
          <w:color w:val="303F50"/>
          <w:sz w:val="21"/>
          <w:szCs w:val="21"/>
          <w:lang w:eastAsia="ru-RU"/>
        </w:rPr>
        <w:t>В дни музыкальных и физкультурных занятий подвижные игры подвижные игры проводятся чаще во второй половине утренней прогулки.</w:t>
      </w:r>
    </w:p>
    <w:p w:rsidR="00BB65F6" w:rsidRPr="00BB65F6" w:rsidRDefault="00BB65F6" w:rsidP="00BB65F6">
      <w:pPr>
        <w:shd w:val="clear" w:color="auto" w:fill="FFFFFF"/>
        <w:spacing w:before="90" w:after="90" w:afterAutospacing="0" w:line="315" w:lineRule="atLeast"/>
        <w:ind w:left="0" w:firstLine="709"/>
        <w:rPr>
          <w:rFonts w:ascii="Verdana" w:eastAsia="Times New Roman" w:hAnsi="Verdana" w:cs="Times New Roman"/>
          <w:color w:val="303F50"/>
          <w:sz w:val="21"/>
          <w:szCs w:val="21"/>
          <w:lang w:eastAsia="ru-RU"/>
        </w:rPr>
      </w:pPr>
      <w:r w:rsidRPr="00BB65F6">
        <w:rPr>
          <w:rFonts w:ascii="Verdana" w:eastAsia="Times New Roman" w:hAnsi="Verdana" w:cs="Times New Roman"/>
          <w:color w:val="303F50"/>
          <w:sz w:val="21"/>
          <w:szCs w:val="21"/>
          <w:lang w:eastAsia="ru-RU"/>
        </w:rPr>
        <w:t xml:space="preserve">Для вечерней прогулки подходят любые подвижные игры. Следует помнить, что дети 4-ого года жизни очень любят играть одни или </w:t>
      </w:r>
      <w:proofErr w:type="gramStart"/>
      <w:r w:rsidRPr="00BB65F6">
        <w:rPr>
          <w:rFonts w:ascii="Verdana" w:eastAsia="Times New Roman" w:hAnsi="Verdana" w:cs="Times New Roman"/>
          <w:color w:val="303F50"/>
          <w:sz w:val="21"/>
          <w:szCs w:val="21"/>
          <w:lang w:eastAsia="ru-RU"/>
        </w:rPr>
        <w:t>со</w:t>
      </w:r>
      <w:proofErr w:type="gramEnd"/>
      <w:r w:rsidRPr="00BB65F6">
        <w:rPr>
          <w:rFonts w:ascii="Verdana" w:eastAsia="Times New Roman" w:hAnsi="Verdana" w:cs="Times New Roman"/>
          <w:color w:val="303F50"/>
          <w:sz w:val="21"/>
          <w:szCs w:val="21"/>
          <w:lang w:eastAsia="ru-RU"/>
        </w:rPr>
        <w:t xml:space="preserve"> взрослым. Детям нравится демонстрировать воспитателю свои успехи в движениях.</w:t>
      </w:r>
    </w:p>
    <w:p w:rsidR="00CB78E4" w:rsidRDefault="00CB78E4" w:rsidP="00BB65F6">
      <w:pPr>
        <w:ind w:firstLine="709"/>
      </w:pPr>
    </w:p>
    <w:sectPr w:rsidR="00CB78E4" w:rsidSect="00CB78E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893D10"/>
    <w:multiLevelType w:val="multilevel"/>
    <w:tmpl w:val="D5F24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B65F6"/>
    <w:rsid w:val="00232854"/>
    <w:rsid w:val="00680ED4"/>
    <w:rsid w:val="00BB65F6"/>
    <w:rsid w:val="00CB78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240" w:after="100" w:afterAutospacing="1"/>
        <w:ind w:left="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8E4"/>
  </w:style>
  <w:style w:type="paragraph" w:styleId="1">
    <w:name w:val="heading 1"/>
    <w:basedOn w:val="a"/>
    <w:link w:val="10"/>
    <w:uiPriority w:val="9"/>
    <w:qFormat/>
    <w:rsid w:val="00BB65F6"/>
    <w:pPr>
      <w:spacing w:before="100" w:beforeAutospacing="1"/>
      <w:ind w:left="0"/>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B65F6"/>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BB65F6"/>
  </w:style>
  <w:style w:type="paragraph" w:styleId="a3">
    <w:name w:val="Normal (Web)"/>
    <w:basedOn w:val="a"/>
    <w:uiPriority w:val="99"/>
    <w:semiHidden/>
    <w:unhideWhenUsed/>
    <w:rsid w:val="00BB65F6"/>
    <w:pPr>
      <w:spacing w:before="100" w:beforeAutospacing="1"/>
      <w:ind w:left="0"/>
    </w:pPr>
    <w:rPr>
      <w:rFonts w:ascii="Times New Roman" w:eastAsia="Times New Roman" w:hAnsi="Times New Roman" w:cs="Times New Roman"/>
      <w:sz w:val="24"/>
      <w:szCs w:val="24"/>
      <w:lang w:eastAsia="ru-RU"/>
    </w:rPr>
  </w:style>
  <w:style w:type="character" w:styleId="a4">
    <w:name w:val="Strong"/>
    <w:basedOn w:val="a0"/>
    <w:uiPriority w:val="22"/>
    <w:qFormat/>
    <w:rsid w:val="00BB65F6"/>
    <w:rPr>
      <w:b/>
      <w:bCs/>
    </w:rPr>
  </w:style>
</w:styles>
</file>

<file path=word/webSettings.xml><?xml version="1.0" encoding="utf-8"?>
<w:webSettings xmlns:r="http://schemas.openxmlformats.org/officeDocument/2006/relationships" xmlns:w="http://schemas.openxmlformats.org/wordprocessingml/2006/main">
  <w:divs>
    <w:div w:id="46323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1466</Words>
  <Characters>8361</Characters>
  <Application>Microsoft Office Word</Application>
  <DocSecurity>0</DocSecurity>
  <Lines>69</Lines>
  <Paragraphs>19</Paragraphs>
  <ScaleCrop>false</ScaleCrop>
  <Company>Kraftway</Company>
  <LinksUpToDate>false</LinksUpToDate>
  <CharactersWithSpaces>9808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Анечка и Санечка</dc:creator>
  <cp:keywords/>
  <dc:description/>
  <cp:lastModifiedBy>Анечка и Санечка</cp:lastModifiedBy>
  <cp:revision>3</cp:revision>
  <dcterms:created xsi:type="dcterms:W3CDTF">2020-12-05T18:46:00Z</dcterms:created>
  <dcterms:modified xsi:type="dcterms:W3CDTF">2020-12-05T18:48:00Z</dcterms:modified>
</cp:coreProperties>
</file>