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2F" w:rsidRPr="007A132F" w:rsidRDefault="007A132F" w:rsidP="007A1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Игрушки и посуда.</w:t>
      </w:r>
      <w:r w:rsidRPr="007A132F">
        <w:rPr>
          <w:rFonts w:ascii="Times New Roman" w:hAnsi="Times New Roman" w:cs="Times New Roman"/>
          <w:sz w:val="24"/>
          <w:szCs w:val="24"/>
        </w:rPr>
        <w:br/>
      </w:r>
      <w:r w:rsidRPr="007A132F">
        <w:rPr>
          <w:rFonts w:ascii="Times New Roman" w:hAnsi="Times New Roman" w:cs="Times New Roman"/>
          <w:b/>
          <w:sz w:val="24"/>
          <w:szCs w:val="24"/>
        </w:rPr>
        <w:t>Для чего нужны игрушки и посуда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Pr="007A132F">
        <w:rPr>
          <w:rFonts w:ascii="Times New Roman" w:hAnsi="Times New Roman" w:cs="Times New Roman"/>
          <w:sz w:val="24"/>
          <w:szCs w:val="24"/>
        </w:rPr>
        <w:t xml:space="preserve"> игровая, самообслуживание и элементарный бытовой труд, коммуникативная, познавательно-исследовательская, музыкальная.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Цели деятельности воспитателя:</w:t>
      </w:r>
      <w:r w:rsidRPr="007A132F">
        <w:rPr>
          <w:rFonts w:ascii="Times New Roman" w:hAnsi="Times New Roman" w:cs="Times New Roman"/>
          <w:sz w:val="24"/>
          <w:szCs w:val="24"/>
        </w:rPr>
        <w:t xml:space="preserve"> уточнить представления о том, для чего нужна посуда; учить классифицировать посуду, развивать внимание, память, воображение, речь.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 освоения содержания программы:</w:t>
      </w:r>
      <w:r w:rsidRPr="007A132F">
        <w:rPr>
          <w:rFonts w:ascii="Times New Roman" w:hAnsi="Times New Roman" w:cs="Times New Roman"/>
          <w:sz w:val="24"/>
          <w:szCs w:val="24"/>
        </w:rPr>
        <w:t xml:space="preserve"> может по просьбе взрослого рассказать о предметах при классификации их на две группы: игрушки и посуда; проявляет активность при выполнении простейших танцевальных движений под музыкальную композицию «Марш и бег» Е. Тиличеевой, отвечает на вопросы во время беседы «Назначение предметов»; владеет основными движениями при выполнении упражнения «Веселый мяч», принимает участие в игре «Найди и назови».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Музыкальное сопровождение:</w:t>
      </w:r>
      <w:r w:rsidRPr="007A132F">
        <w:rPr>
          <w:rFonts w:ascii="Times New Roman" w:hAnsi="Times New Roman" w:cs="Times New Roman"/>
          <w:sz w:val="24"/>
          <w:szCs w:val="24"/>
        </w:rPr>
        <w:t xml:space="preserve"> «Марш и бег» Е. Тиличеевой.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7A132F">
        <w:rPr>
          <w:rFonts w:ascii="Times New Roman" w:hAnsi="Times New Roman" w:cs="Times New Roman"/>
          <w:sz w:val="24"/>
          <w:szCs w:val="24"/>
        </w:rPr>
        <w:t xml:space="preserve"> настоящая пластмассовая посуда, мягкие игрушки, предметные картинки с изображением посуды, игрушек.</w:t>
      </w:r>
    </w:p>
    <w:p w:rsidR="007A132F" w:rsidRPr="007A132F" w:rsidRDefault="007A132F" w:rsidP="007A1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Содержание организованной образовательной</w:t>
      </w:r>
      <w:r w:rsidRPr="007A132F">
        <w:rPr>
          <w:rFonts w:ascii="Times New Roman" w:hAnsi="Times New Roman" w:cs="Times New Roman"/>
          <w:sz w:val="24"/>
          <w:szCs w:val="24"/>
        </w:rPr>
        <w:br/>
      </w:r>
      <w:r w:rsidRPr="007A132F">
        <w:rPr>
          <w:rFonts w:ascii="Times New Roman" w:hAnsi="Times New Roman" w:cs="Times New Roman"/>
          <w:b/>
          <w:sz w:val="24"/>
          <w:szCs w:val="24"/>
        </w:rPr>
        <w:t>деятельности детей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7A132F">
        <w:rPr>
          <w:rFonts w:ascii="Times New Roman" w:hAnsi="Times New Roman" w:cs="Times New Roman"/>
          <w:i/>
          <w:sz w:val="24"/>
          <w:szCs w:val="24"/>
        </w:rPr>
        <w:t>(обращает внимание детей на коробку, в которой находятся игрушки и посуда).</w:t>
      </w:r>
      <w:r w:rsidRPr="007A132F">
        <w:rPr>
          <w:rFonts w:ascii="Times New Roman" w:hAnsi="Times New Roman" w:cs="Times New Roman"/>
          <w:sz w:val="24"/>
          <w:szCs w:val="24"/>
        </w:rPr>
        <w:t xml:space="preserve"> Посмотрите, что лежит в коробке </w:t>
      </w:r>
      <w:r w:rsidRPr="007A132F">
        <w:rPr>
          <w:rFonts w:ascii="Times New Roman" w:hAnsi="Times New Roman" w:cs="Times New Roman"/>
          <w:i/>
          <w:sz w:val="24"/>
          <w:szCs w:val="24"/>
        </w:rPr>
        <w:t xml:space="preserve">(достает игрушку и тарелку). </w:t>
      </w:r>
      <w:r w:rsidRPr="007A132F">
        <w:rPr>
          <w:rFonts w:ascii="Times New Roman" w:hAnsi="Times New Roman" w:cs="Times New Roman"/>
          <w:sz w:val="24"/>
          <w:szCs w:val="24"/>
        </w:rPr>
        <w:t>Да,</w:t>
      </w:r>
      <w:r w:rsidRPr="007A13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132F">
        <w:rPr>
          <w:rFonts w:ascii="Times New Roman" w:hAnsi="Times New Roman" w:cs="Times New Roman"/>
          <w:sz w:val="24"/>
          <w:szCs w:val="24"/>
        </w:rPr>
        <w:t xml:space="preserve">игрушки и посуда. Все перемешано. Как же нам теперь разобраться, где посуда, а где игрушки? </w:t>
      </w:r>
      <w:r w:rsidRPr="007A132F">
        <w:rPr>
          <w:rFonts w:ascii="Times New Roman" w:hAnsi="Times New Roman" w:cs="Times New Roman"/>
          <w:i/>
          <w:sz w:val="24"/>
          <w:szCs w:val="24"/>
        </w:rPr>
        <w:t>(Ответы детей.)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2. Основная часть. Классификация посуды и игрушек.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i/>
          <w:sz w:val="24"/>
          <w:szCs w:val="24"/>
        </w:rPr>
        <w:t>Воспитатель предлагает внимательно рассмотреть все предметы, которые лежат в коробке, и разделить их: на один стол выложить посуду, а на другой – игрушки. Каждый ребенок подходит к коробке, берет любой предмет, называет его и с помощью воспитателя определяет, к какой группе он принадлежит: к игрушкам или посуде.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р</w:t>
      </w:r>
      <w:r w:rsidRPr="007A132F">
        <w:rPr>
          <w:rFonts w:ascii="Times New Roman" w:hAnsi="Times New Roman" w:cs="Times New Roman"/>
          <w:sz w:val="24"/>
          <w:szCs w:val="24"/>
        </w:rPr>
        <w:t>ебенок достает игрушку зайчика и говори</w:t>
      </w:r>
      <w:r>
        <w:rPr>
          <w:rFonts w:ascii="Times New Roman" w:hAnsi="Times New Roman" w:cs="Times New Roman"/>
          <w:sz w:val="24"/>
          <w:szCs w:val="24"/>
        </w:rPr>
        <w:t xml:space="preserve">т: «Это зайчик».   Воспитатель спрашивает: «Зайчик – это игрушка или посуда? </w:t>
      </w:r>
      <w:r w:rsidRPr="007A132F">
        <w:rPr>
          <w:rFonts w:ascii="Times New Roman" w:hAnsi="Times New Roman" w:cs="Times New Roman"/>
          <w:i/>
          <w:sz w:val="24"/>
          <w:szCs w:val="24"/>
        </w:rPr>
        <w:t xml:space="preserve">(Игрушка.) </w:t>
      </w:r>
      <w:r w:rsidRPr="007A132F">
        <w:rPr>
          <w:rFonts w:ascii="Times New Roman" w:hAnsi="Times New Roman" w:cs="Times New Roman"/>
          <w:sz w:val="24"/>
          <w:szCs w:val="24"/>
        </w:rPr>
        <w:t xml:space="preserve">Клади зайчика на этот стол». Другой ребенок достает ложку: «Это ложка». Воспитатель спрашивает: «Ложка – это игрушка или посуда? </w:t>
      </w:r>
      <w:r w:rsidRPr="007A132F">
        <w:rPr>
          <w:rFonts w:ascii="Times New Roman" w:hAnsi="Times New Roman" w:cs="Times New Roman"/>
          <w:i/>
          <w:sz w:val="24"/>
          <w:szCs w:val="24"/>
        </w:rPr>
        <w:t>(Посуда.)</w:t>
      </w:r>
      <w:r w:rsidRPr="007A132F">
        <w:rPr>
          <w:rFonts w:ascii="Times New Roman" w:hAnsi="Times New Roman" w:cs="Times New Roman"/>
          <w:sz w:val="24"/>
          <w:szCs w:val="24"/>
        </w:rPr>
        <w:t xml:space="preserve"> Положи посуду на другой стол».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sz w:val="24"/>
          <w:szCs w:val="24"/>
        </w:rPr>
        <w:t>Таким образом все предметы разделяются на две группы.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3. Музыкально-ритмические движения с игрушками.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i/>
          <w:sz w:val="24"/>
          <w:szCs w:val="24"/>
        </w:rPr>
        <w:t>Воспитатель предлагает каждому ребенку взять по одной игрушке и выполнить движения под музыку Е. Тиличеевой «Марш и бег»: приседания, наклоны в стороны, поднимание игрушки вверх, опускание вниз и т. д.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4. Беседа «Назначение предметов».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i/>
          <w:sz w:val="24"/>
          <w:szCs w:val="24"/>
        </w:rPr>
        <w:t xml:space="preserve">Дети кладут игрушки на тот стол, с которого они их взяли. 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 </w:t>
      </w:r>
      <w:r w:rsidRPr="007A132F">
        <w:rPr>
          <w:rFonts w:ascii="Times New Roman" w:hAnsi="Times New Roman" w:cs="Times New Roman"/>
          <w:i/>
          <w:sz w:val="24"/>
          <w:szCs w:val="24"/>
        </w:rPr>
        <w:t xml:space="preserve">(спрашивает детей). </w:t>
      </w:r>
      <w:r>
        <w:rPr>
          <w:rFonts w:ascii="Times New Roman" w:hAnsi="Times New Roman" w:cs="Times New Roman"/>
          <w:sz w:val="24"/>
          <w:szCs w:val="24"/>
        </w:rPr>
        <w:t xml:space="preserve"> С чем мы сейчас </w:t>
      </w:r>
      <w:r w:rsidRPr="007A132F">
        <w:rPr>
          <w:rFonts w:ascii="Times New Roman" w:hAnsi="Times New Roman" w:cs="Times New Roman"/>
          <w:sz w:val="24"/>
          <w:szCs w:val="24"/>
        </w:rPr>
        <w:t xml:space="preserve">танцевали?  </w:t>
      </w:r>
      <w:r w:rsidRPr="007A132F">
        <w:rPr>
          <w:rFonts w:ascii="Times New Roman" w:hAnsi="Times New Roman" w:cs="Times New Roman"/>
          <w:i/>
          <w:sz w:val="24"/>
          <w:szCs w:val="24"/>
        </w:rPr>
        <w:t>(С игрушками.)</w:t>
      </w:r>
      <w:r>
        <w:rPr>
          <w:rFonts w:ascii="Times New Roman" w:hAnsi="Times New Roman" w:cs="Times New Roman"/>
          <w:sz w:val="24"/>
          <w:szCs w:val="24"/>
        </w:rPr>
        <w:t xml:space="preserve"> Покажите, куда вы положили игрушки.  Что можно </w:t>
      </w:r>
      <w:r w:rsidRPr="007A132F">
        <w:rPr>
          <w:rFonts w:ascii="Times New Roman" w:hAnsi="Times New Roman" w:cs="Times New Roman"/>
          <w:sz w:val="24"/>
          <w:szCs w:val="24"/>
        </w:rPr>
        <w:t xml:space="preserve">делать с игрушками?  </w:t>
      </w:r>
      <w:r>
        <w:rPr>
          <w:rFonts w:ascii="Times New Roman" w:hAnsi="Times New Roman" w:cs="Times New Roman"/>
          <w:i/>
          <w:sz w:val="24"/>
          <w:szCs w:val="24"/>
        </w:rPr>
        <w:t xml:space="preserve">(Играть, кормить, укладывать </w:t>
      </w:r>
      <w:r w:rsidRPr="007A132F">
        <w:rPr>
          <w:rFonts w:ascii="Times New Roman" w:hAnsi="Times New Roman" w:cs="Times New Roman"/>
          <w:i/>
          <w:sz w:val="24"/>
          <w:szCs w:val="24"/>
        </w:rPr>
        <w:t>спать,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132F">
        <w:rPr>
          <w:rFonts w:ascii="Times New Roman" w:hAnsi="Times New Roman" w:cs="Times New Roman"/>
          <w:i/>
          <w:sz w:val="24"/>
          <w:szCs w:val="24"/>
        </w:rPr>
        <w:t>гулять.)</w:t>
      </w:r>
      <w:r w:rsidRPr="007A132F">
        <w:rPr>
          <w:rFonts w:ascii="Times New Roman" w:hAnsi="Times New Roman" w:cs="Times New Roman"/>
          <w:sz w:val="24"/>
          <w:szCs w:val="24"/>
        </w:rPr>
        <w:t xml:space="preserve">  А что лежит на другом столе? </w:t>
      </w:r>
      <w:r w:rsidRPr="007A132F">
        <w:rPr>
          <w:rFonts w:ascii="Times New Roman" w:hAnsi="Times New Roman" w:cs="Times New Roman"/>
          <w:i/>
          <w:sz w:val="24"/>
          <w:szCs w:val="24"/>
        </w:rPr>
        <w:t>(Посуда.)</w:t>
      </w:r>
      <w:r>
        <w:rPr>
          <w:rFonts w:ascii="Times New Roman" w:hAnsi="Times New Roman" w:cs="Times New Roman"/>
          <w:sz w:val="24"/>
          <w:szCs w:val="24"/>
        </w:rPr>
        <w:t xml:space="preserve"> Какая посуда лежит на </w:t>
      </w:r>
      <w:r w:rsidRPr="007A132F">
        <w:rPr>
          <w:rFonts w:ascii="Times New Roman" w:hAnsi="Times New Roman" w:cs="Times New Roman"/>
          <w:sz w:val="24"/>
          <w:szCs w:val="24"/>
        </w:rPr>
        <w:t xml:space="preserve">столе?  </w:t>
      </w:r>
      <w:r w:rsidRPr="007A132F">
        <w:rPr>
          <w:rFonts w:ascii="Times New Roman" w:hAnsi="Times New Roman" w:cs="Times New Roman"/>
          <w:i/>
          <w:sz w:val="24"/>
          <w:szCs w:val="24"/>
        </w:rPr>
        <w:t>(Ложка, тарелка, чашка, стакан, бокал, блюдце, вилка.)</w:t>
      </w:r>
      <w:r w:rsidRPr="007A132F">
        <w:rPr>
          <w:rFonts w:ascii="Times New Roman" w:hAnsi="Times New Roman" w:cs="Times New Roman"/>
          <w:sz w:val="24"/>
          <w:szCs w:val="24"/>
        </w:rPr>
        <w:t xml:space="preserve"> Для чего нужна посуда? </w:t>
      </w:r>
      <w:r w:rsidRPr="007A132F">
        <w:rPr>
          <w:rFonts w:ascii="Times New Roman" w:hAnsi="Times New Roman" w:cs="Times New Roman"/>
          <w:i/>
          <w:sz w:val="24"/>
          <w:szCs w:val="24"/>
        </w:rPr>
        <w:t>(Чтобы из нее есть, класть в нее еду.)</w:t>
      </w:r>
      <w:r w:rsidRPr="007A132F">
        <w:rPr>
          <w:rFonts w:ascii="Times New Roman" w:hAnsi="Times New Roman" w:cs="Times New Roman"/>
          <w:sz w:val="24"/>
          <w:szCs w:val="24"/>
        </w:rPr>
        <w:t xml:space="preserve"> Что мы кладем в тарелку? </w:t>
      </w:r>
      <w:r w:rsidRPr="007A132F">
        <w:rPr>
          <w:rFonts w:ascii="Times New Roman" w:hAnsi="Times New Roman" w:cs="Times New Roman"/>
          <w:i/>
          <w:sz w:val="24"/>
          <w:szCs w:val="24"/>
        </w:rPr>
        <w:t>(Ответы детей.)</w:t>
      </w:r>
      <w:r w:rsidRPr="007A132F">
        <w:rPr>
          <w:rFonts w:ascii="Times New Roman" w:hAnsi="Times New Roman" w:cs="Times New Roman"/>
          <w:sz w:val="24"/>
          <w:szCs w:val="24"/>
        </w:rPr>
        <w:t xml:space="preserve"> Что наливаем в стакан, бокал? </w:t>
      </w:r>
      <w:r w:rsidRPr="007A132F">
        <w:rPr>
          <w:rFonts w:ascii="Times New Roman" w:hAnsi="Times New Roman" w:cs="Times New Roman"/>
          <w:i/>
          <w:sz w:val="24"/>
          <w:szCs w:val="24"/>
        </w:rPr>
        <w:t>(Ответы детей.)</w:t>
      </w:r>
      <w:r w:rsidRPr="007A132F">
        <w:rPr>
          <w:rFonts w:ascii="Times New Roman" w:hAnsi="Times New Roman" w:cs="Times New Roman"/>
          <w:sz w:val="24"/>
          <w:szCs w:val="24"/>
        </w:rPr>
        <w:t xml:space="preserve"> Чем мы едим кашу? </w:t>
      </w:r>
      <w:r w:rsidRPr="007A132F">
        <w:rPr>
          <w:rFonts w:ascii="Times New Roman" w:hAnsi="Times New Roman" w:cs="Times New Roman"/>
          <w:i/>
          <w:sz w:val="24"/>
          <w:szCs w:val="24"/>
        </w:rPr>
        <w:t>(Ложкой.)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 xml:space="preserve"> Физкультминутка «Веселый мяч»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i/>
          <w:sz w:val="24"/>
          <w:szCs w:val="24"/>
        </w:rPr>
        <w:t>Воспитатель берет большой цветной мяч, уточняет у детей, является ли он игрушкой, затем показывает, как он хорошо прыгает (отбивает его одной рукой о пол). Затем предлагает детям попрыгать на двух ногах, как мячик. Дети прыгают, а педагог приговаривает: «Прыг-скок, прыг-скок», задавая тем самым ритм прыжкам. После небольшой паузы игровое упражнение повторяется.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5. Игра «Найди и назови».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7A132F">
        <w:rPr>
          <w:rFonts w:ascii="Times New Roman" w:hAnsi="Times New Roman" w:cs="Times New Roman"/>
          <w:i/>
          <w:sz w:val="24"/>
          <w:szCs w:val="24"/>
        </w:rPr>
        <w:t>(раскладывает на столе перед детьми картинки с изображением кухонной посуды и игрушек)</w:t>
      </w:r>
      <w:r w:rsidRPr="007A132F">
        <w:rPr>
          <w:rFonts w:ascii="Times New Roman" w:hAnsi="Times New Roman" w:cs="Times New Roman"/>
          <w:sz w:val="24"/>
          <w:szCs w:val="24"/>
        </w:rPr>
        <w:t xml:space="preserve">. Детям в детском саду нужны игрушки, а маме на кухне нужна посуда. Давайте разложим картинки: игрушки для детей, а посуда для мамы. </w:t>
      </w:r>
      <w:r w:rsidRPr="007A132F">
        <w:rPr>
          <w:rFonts w:ascii="Times New Roman" w:hAnsi="Times New Roman" w:cs="Times New Roman"/>
          <w:i/>
          <w:sz w:val="24"/>
          <w:szCs w:val="24"/>
        </w:rPr>
        <w:t>(Воспитатель предлагает каждому ребенку поочередно взять любую картинку, назвать ее и определить, кому нужен этот предмет: маме или детям.)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b/>
          <w:sz w:val="24"/>
          <w:szCs w:val="24"/>
        </w:rPr>
        <w:t>6. Рефлексия.</w:t>
      </w:r>
    </w:p>
    <w:p w:rsidR="007A132F" w:rsidRPr="007A132F" w:rsidRDefault="007A132F" w:rsidP="007A13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32F">
        <w:rPr>
          <w:rFonts w:ascii="Times New Roman" w:hAnsi="Times New Roman" w:cs="Times New Roman"/>
          <w:i/>
          <w:sz w:val="24"/>
          <w:szCs w:val="24"/>
        </w:rPr>
        <w:t>Воспитатель может организовать любую сюжетно-ролевую игру, в которой он будет играть ведущую роль: «Магазин игрушек», «Магазин посуды», «Варим обед» и т. п.</w:t>
      </w:r>
      <w:bookmarkStart w:id="0" w:name="_GoBack"/>
      <w:bookmarkEnd w:id="0"/>
    </w:p>
    <w:p w:rsidR="003C24F7" w:rsidRPr="007A132F" w:rsidRDefault="003C24F7" w:rsidP="007A13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24F7" w:rsidRPr="007A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8D"/>
    <w:rsid w:val="0008178D"/>
    <w:rsid w:val="000969CF"/>
    <w:rsid w:val="003C24F7"/>
    <w:rsid w:val="007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14E59-071E-416E-81AB-033CD74B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2022-04-09T13:53:00Z</dcterms:created>
  <dcterms:modified xsi:type="dcterms:W3CDTF">2022-04-09T14:00:00Z</dcterms:modified>
</cp:coreProperties>
</file>