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73" w:rsidRPr="00731A73" w:rsidRDefault="00731A73" w:rsidP="00731A7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73">
        <w:rPr>
          <w:rFonts w:ascii="Times New Roman" w:hAnsi="Times New Roman" w:cs="Times New Roman"/>
          <w:b/>
          <w:sz w:val="24"/>
          <w:szCs w:val="24"/>
        </w:rPr>
        <w:t>Развивающие игры с камешками «</w:t>
      </w:r>
      <w:proofErr w:type="spellStart"/>
      <w:r w:rsidRPr="00731A73">
        <w:rPr>
          <w:rFonts w:ascii="Times New Roman" w:hAnsi="Times New Roman" w:cs="Times New Roman"/>
          <w:b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b/>
          <w:sz w:val="24"/>
          <w:szCs w:val="24"/>
        </w:rPr>
        <w:t>» в работе с детьми раннего</w:t>
      </w:r>
    </w:p>
    <w:p w:rsidR="00731A73" w:rsidRPr="00731A73" w:rsidRDefault="00731A73" w:rsidP="00731A7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A73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731A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A73">
        <w:rPr>
          <w:rFonts w:ascii="Times New Roman" w:hAnsi="Times New Roman" w:cs="Times New Roman"/>
          <w:b/>
          <w:sz w:val="24"/>
          <w:szCs w:val="24"/>
        </w:rPr>
        <w:t xml:space="preserve">Камешки </w:t>
      </w:r>
      <w:proofErr w:type="spellStart"/>
      <w:r w:rsidRPr="00731A73">
        <w:rPr>
          <w:rFonts w:ascii="Times New Roman" w:hAnsi="Times New Roman" w:cs="Times New Roman"/>
          <w:b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b/>
          <w:sz w:val="24"/>
          <w:szCs w:val="24"/>
        </w:rPr>
        <w:t xml:space="preserve"> что это такое?</w:t>
      </w:r>
      <w:r>
        <w:rPr>
          <w:rFonts w:ascii="Times New Roman" w:hAnsi="Times New Roman" w:cs="Times New Roman"/>
          <w:b/>
          <w:sz w:val="24"/>
          <w:szCs w:val="24"/>
        </w:rPr>
        <w:t xml:space="preserve"> (консультация для педагогов)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Говорим и отдыхаем,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Камешки перебираем,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Разные — разные: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Голубые, красные,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Желтые, зеленые,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Легкие, тяжелые.</w:t>
      </w:r>
    </w:p>
    <w:p w:rsidR="00731A73" w:rsidRPr="00731A73" w:rsidRDefault="00731A73" w:rsidP="00731A7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Немного истории.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31A73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 одна из самых популярных детских игр на Западе. Игра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31A73">
        <w:rPr>
          <w:rFonts w:ascii="Times New Roman" w:hAnsi="Times New Roman" w:cs="Times New Roman"/>
          <w:sz w:val="24"/>
          <w:szCs w:val="24"/>
        </w:rPr>
        <w:t>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 ведет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историю от времен нашего пещерного предка, когда маленькие неандертальцы играли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свободное время мелкой галькой или шариками из глины. Изделия в виде шариков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 xml:space="preserve">обнаружены в различных археологических зонах всего мира.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31A73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 делались из кремня, камня и обожженной глины. Шарики из глины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1A73">
        <w:rPr>
          <w:rFonts w:ascii="Times New Roman" w:hAnsi="Times New Roman" w:cs="Times New Roman"/>
          <w:sz w:val="24"/>
          <w:szCs w:val="24"/>
        </w:rPr>
        <w:t xml:space="preserve">предназначенные для игры, были найдены в пирамидах Египта и на местах древних городов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 xml:space="preserve">Ацтеков. Веками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31A73">
        <w:rPr>
          <w:rFonts w:ascii="Times New Roman" w:hAnsi="Times New Roman" w:cs="Times New Roman"/>
          <w:sz w:val="24"/>
          <w:szCs w:val="24"/>
        </w:rPr>
        <w:t>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 изготавливались из натурального материала. Приблизительно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двести лет назад западный мир впервые познакомился с китайскими керамическими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шариками. О появлении в обиходе фарфоровых шариков рассказывается в самой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 xml:space="preserve">книге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31A73">
        <w:rPr>
          <w:rFonts w:ascii="Times New Roman" w:hAnsi="Times New Roman" w:cs="Times New Roman"/>
          <w:sz w:val="24"/>
          <w:szCs w:val="24"/>
        </w:rPr>
        <w:t>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>, изданной в 1815 году в Англии. В 1848 году один немецкий стеклодув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 xml:space="preserve">изобрел специальный инструмент, похожий на ножницы, с помощью которого можно было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 xml:space="preserve">быстро изготавливать большие партии </w:t>
      </w:r>
      <w:proofErr w:type="spellStart"/>
      <w:r w:rsidRPr="00731A73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. Первые </w:t>
      </w:r>
      <w:proofErr w:type="spellStart"/>
      <w:r w:rsidRPr="00731A73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, произведенные при помощи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фабричных станков, появились в 1890 году сначала в Германии, а чуть позже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Соединенных Штатах, так как поступление шариков из Европы из-за войны стало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затруднительным. В середине прошлого века из Японии пришла еще одна технология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 xml:space="preserve">изготовления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31A73">
        <w:rPr>
          <w:rFonts w:ascii="Times New Roman" w:hAnsi="Times New Roman" w:cs="Times New Roman"/>
          <w:sz w:val="24"/>
          <w:szCs w:val="24"/>
        </w:rPr>
        <w:t>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>, путем смешения стекла и натурального мрамора, что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 xml:space="preserve">добиться очень красивых разводов.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1A73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31A73">
        <w:rPr>
          <w:rFonts w:ascii="Times New Roman" w:hAnsi="Times New Roman" w:cs="Times New Roman"/>
          <w:sz w:val="24"/>
          <w:szCs w:val="24"/>
        </w:rPr>
        <w:t>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 делаются из силикатного песка, золы и соды,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расплавляются в печи при 650 градусах. С помощью специальных красителей стеклу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придают самые разнообразные расцветки. После выхода из печи расплавленную массу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 xml:space="preserve">режут на небольшие кусочки, с помощью механических роликов им придается сферическая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 xml:space="preserve">форма. Новые технологии изготовления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731A73">
        <w:rPr>
          <w:rFonts w:ascii="Times New Roman" w:hAnsi="Times New Roman" w:cs="Times New Roman"/>
          <w:sz w:val="24"/>
          <w:szCs w:val="24"/>
        </w:rPr>
        <w:t>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 xml:space="preserve"> позволяют добиваться очень эффектных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интересных расцветок, что поднимает простые шарики для игры на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художественных изделий и делает интересными для коллекционеров.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1A73">
        <w:rPr>
          <w:rFonts w:ascii="Times New Roman" w:hAnsi="Times New Roman" w:cs="Times New Roman"/>
          <w:sz w:val="24"/>
          <w:szCs w:val="24"/>
        </w:rPr>
        <w:t>Применение камушков «</w:t>
      </w:r>
      <w:proofErr w:type="spellStart"/>
      <w:r w:rsidRPr="00731A73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sz w:val="24"/>
          <w:szCs w:val="24"/>
        </w:rPr>
        <w:t>» один из нетрадиционных приемов в работе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детьми раннего возраста. Камешки можно использовать для создания сюрпризного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момента, релаксации и конечно же в развивающих играх. Работая с ними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1A73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731A73">
        <w:rPr>
          <w:rFonts w:ascii="Times New Roman" w:hAnsi="Times New Roman" w:cs="Times New Roman"/>
          <w:sz w:val="24"/>
          <w:szCs w:val="24"/>
        </w:rPr>
        <w:t xml:space="preserve">развивается память, мышление, внимание, воображение.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31A73">
        <w:rPr>
          <w:rFonts w:ascii="Times New Roman" w:hAnsi="Times New Roman" w:cs="Times New Roman"/>
          <w:sz w:val="24"/>
          <w:szCs w:val="24"/>
        </w:rPr>
        <w:t>В совместной деятельности воспитателя с детьми игры с камешками используются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решения следующих задач: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 Сенсорное развитие.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 Развитие мелкой моторики руки.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 Развитие речи.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 xml:space="preserve"> Релаксация.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Давайте поиграем!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73">
        <w:rPr>
          <w:rFonts w:ascii="Times New Roman" w:hAnsi="Times New Roman" w:cs="Times New Roman"/>
          <w:b/>
          <w:sz w:val="24"/>
          <w:szCs w:val="24"/>
        </w:rPr>
        <w:t>Развивающие игры с камешками «</w:t>
      </w:r>
      <w:proofErr w:type="spellStart"/>
      <w:r w:rsidRPr="00731A73">
        <w:rPr>
          <w:rFonts w:ascii="Times New Roman" w:hAnsi="Times New Roman" w:cs="Times New Roman"/>
          <w:b/>
          <w:sz w:val="24"/>
          <w:szCs w:val="24"/>
        </w:rPr>
        <w:t>Марблс</w:t>
      </w:r>
      <w:proofErr w:type="spellEnd"/>
      <w:r w:rsidRPr="00731A73">
        <w:rPr>
          <w:rFonts w:ascii="Times New Roman" w:hAnsi="Times New Roman" w:cs="Times New Roman"/>
          <w:b/>
          <w:sz w:val="24"/>
          <w:szCs w:val="24"/>
        </w:rPr>
        <w:t>».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  <w:u w:val="single"/>
        </w:rPr>
        <w:t>Цель игр:</w:t>
      </w:r>
      <w:r w:rsidRPr="00731A73">
        <w:rPr>
          <w:rFonts w:ascii="Times New Roman" w:hAnsi="Times New Roman" w:cs="Times New Roman"/>
          <w:sz w:val="24"/>
          <w:szCs w:val="24"/>
        </w:rPr>
        <w:t xml:space="preserve"> развивать умение различать цвета, находить цвет по образцу и по словесному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обозначению; стимулировать зрительно-поисковую деятельность, закрепить названия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цветов, развивать мелкую моторику рук.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«Подбери по цвету».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Необходимо разобрать камешки по цвету.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«Подбери по размеру».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Используются камешки разных размеров.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«Собери по образцу».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Ребёнку можно предложить картинка - образец, как в мозаике, по которому и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собрать свою картинку.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«Заполни шаблон».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Ребёнку предлагается заполнить картинку, которая имеет только контур. Для «контура»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лучше использовать крупные картинки из простых раскрасок. В данном задании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учитывается цветовое решение.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>«Сложи узор</w:t>
      </w:r>
      <w:r w:rsidRPr="00731A7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Продолжить ряд, элементарный узор.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«Какой лишний?»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Ребёнок убирает лишнюю фигуру по: размеру, цвету, форме.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«Верх – низ».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Ребёнок располагает камушки в заданном направлении. Для заинтересованности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создаётся сюжет или проблемная ситуация.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>«Какая дорожка».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Длиннее - короче.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>«Чудесный мешочек».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Ребёнок достаёт камешек из мешочка и соотносит цвет с предметом, зелёный камешек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1A73">
        <w:rPr>
          <w:rFonts w:ascii="Times New Roman" w:hAnsi="Times New Roman" w:cs="Times New Roman"/>
          <w:sz w:val="24"/>
          <w:szCs w:val="24"/>
        </w:rPr>
        <w:t xml:space="preserve">зелёная травка, жёлтый камешек - жёлтое яблоко и т. д.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«Угадай-ка».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Игра строится по принципу сенсорной коробки.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73">
        <w:rPr>
          <w:rFonts w:ascii="Times New Roman" w:hAnsi="Times New Roman" w:cs="Times New Roman"/>
          <w:b/>
          <w:sz w:val="24"/>
          <w:szCs w:val="24"/>
        </w:rPr>
        <w:t>Самостоятельные игры.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«Гусеница».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Детям предлагается подобрать камешки определенных цветов и размеров и украсить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sz w:val="24"/>
          <w:szCs w:val="24"/>
        </w:rPr>
        <w:t>гусеницу.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 xml:space="preserve"> </w:t>
      </w:r>
      <w:r w:rsidRPr="00731A73">
        <w:rPr>
          <w:rFonts w:ascii="Times New Roman" w:hAnsi="Times New Roman" w:cs="Times New Roman"/>
          <w:i/>
          <w:sz w:val="24"/>
          <w:szCs w:val="24"/>
        </w:rPr>
        <w:t xml:space="preserve">«Горошек».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Детям нужно выбрать камешки зелёного цвета и разложить «горошины по стручкам».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>«Солнышко лучистое».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 xml:space="preserve">Ребенку предлагается выложить лучики у солнышка.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1A73">
        <w:rPr>
          <w:rFonts w:ascii="Times New Roman" w:hAnsi="Times New Roman" w:cs="Times New Roman"/>
          <w:i/>
          <w:sz w:val="24"/>
          <w:szCs w:val="24"/>
        </w:rPr>
        <w:t xml:space="preserve">«Украсим ёлочку». 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1A73">
        <w:rPr>
          <w:rFonts w:ascii="Times New Roman" w:hAnsi="Times New Roman" w:cs="Times New Roman"/>
          <w:sz w:val="24"/>
          <w:szCs w:val="24"/>
        </w:rPr>
        <w:t>Дети «украшают» ёлку с помощью камушек разноцветной гирляндой или шариками.</w:t>
      </w:r>
    </w:p>
    <w:p w:rsidR="00731A73" w:rsidRPr="00731A73" w:rsidRDefault="00731A73" w:rsidP="00731A7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73">
        <w:rPr>
          <w:rFonts w:ascii="Times New Roman" w:hAnsi="Times New Roman" w:cs="Times New Roman"/>
          <w:b/>
          <w:sz w:val="24"/>
          <w:szCs w:val="24"/>
        </w:rPr>
        <w:t xml:space="preserve">ВНИМАНИЕ! Работе с детьми раннего возраста происходит ИНДИВИДУАЛЬНО или </w:t>
      </w:r>
    </w:p>
    <w:p w:rsidR="003C24F7" w:rsidRPr="00731A73" w:rsidRDefault="00731A73" w:rsidP="00731A7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73">
        <w:rPr>
          <w:rFonts w:ascii="Times New Roman" w:hAnsi="Times New Roman" w:cs="Times New Roman"/>
          <w:b/>
          <w:sz w:val="24"/>
          <w:szCs w:val="24"/>
        </w:rPr>
        <w:t>малыми подгруппами!</w:t>
      </w:r>
      <w:bookmarkStart w:id="0" w:name="_GoBack"/>
      <w:bookmarkEnd w:id="0"/>
    </w:p>
    <w:sectPr w:rsidR="003C24F7" w:rsidRPr="00731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65"/>
    <w:rsid w:val="000969CF"/>
    <w:rsid w:val="003C24F7"/>
    <w:rsid w:val="00731A73"/>
    <w:rsid w:val="009C5EBA"/>
    <w:rsid w:val="00C6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16738-73C5-43E8-B1DF-A676966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3</cp:revision>
  <dcterms:created xsi:type="dcterms:W3CDTF">2022-10-08T11:53:00Z</dcterms:created>
  <dcterms:modified xsi:type="dcterms:W3CDTF">2022-10-08T12:04:00Z</dcterms:modified>
</cp:coreProperties>
</file>