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1455">
        <w:rPr>
          <w:rFonts w:ascii="Georgia" w:hAnsi="Georgia" w:cs="Arial"/>
          <w:b/>
          <w:bCs/>
          <w:sz w:val="28"/>
          <w:szCs w:val="28"/>
        </w:rPr>
        <w:t>Как подготовить ребенка к детскому саду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E11455">
        <w:rPr>
          <w:rFonts w:ascii="Arial" w:hAnsi="Arial" w:cs="Arial"/>
          <w:sz w:val="20"/>
          <w:szCs w:val="20"/>
        </w:rPr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Ваш малыш совсем скоро впервые пойдет в детский сад? Конечно, Вы очень волнуетесь, как он будет контактировать с новыми людьми и понравится ли ему в саду. С какими реальными проблемами  придется столкнуться Вам и ма</w:t>
      </w:r>
      <w:r w:rsidRPr="00E11455">
        <w:softHyphen/>
        <w:t>лышу и как подготовить ребенка к детскому саду?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Малышу исполнилось 1,5 года? Самое время начинать подготовку к первому посещению дет</w:t>
      </w:r>
      <w:r w:rsidRPr="00E11455">
        <w:softHyphen/>
        <w:t>ского сада. В этом возрасте большинство ма</w:t>
      </w:r>
      <w:r w:rsidRPr="00E11455">
        <w:softHyphen/>
        <w:t>лышей уже не испытывают сильного страха при разлуке с мамой и легче общаются  с малознако</w:t>
      </w:r>
      <w:r w:rsidRPr="00E11455">
        <w:softHyphen/>
        <w:t>мыми людьми.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1. Переведите ребенка на четкий режим дня.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Детям будет проще соблюдать режим в саду, если он последнее время жил по такому режиму. То, что для него будет вполне естественно,  не будет вызывать дополнительных трудностей. Узнать заранее режим дня в группе, куда Вы планируете отдать ребенка, Вам поможет сайт нашего учреждения.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2.Приучайте ребенка к длительному отсутствию родственников.  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После того как Вы убедитесь, что в Вашем при</w:t>
      </w:r>
      <w:r w:rsidRPr="00E11455">
        <w:softHyphen/>
        <w:t>сутствии ребенок спокойно общается с другими взрос</w:t>
      </w:r>
      <w:r w:rsidRPr="00E11455">
        <w:softHyphen/>
        <w:t>лыми, можно попробовать оставлять его с кем-то из знакомых уже без Вас. На роль временной няни лучше всего подойдет ваша подруга или бабушка (при условии, что ранее она проводила с внуком немного времени). Для начала достаточно оставить ребенка на час-другой, постепенно время можно увеличивать.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Всегда говорите малышу, когда именно Вы верне</w:t>
      </w:r>
      <w:r w:rsidRPr="00E11455">
        <w:softHyphen/>
        <w:t>тесь. Например, после того как ребенок поспит и поест. Так ребенку будет легче Вас ждать. Обяза</w:t>
      </w:r>
      <w:r w:rsidRPr="00E11455">
        <w:softHyphen/>
        <w:t>тельно выполняйте данное обещание. Таким обра</w:t>
      </w:r>
      <w:r w:rsidRPr="00E11455">
        <w:softHyphen/>
        <w:t>зом, малыш будет понимать, что Ваше временное отсутствие - вовсе не катастрофа, и что Вы всегда вернетесь за ним.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Посещайте группы раннего развития и игровые ком</w:t>
      </w:r>
      <w:r w:rsidRPr="00E11455">
        <w:softHyphen/>
        <w:t>наты. Там малыш привыкнет к тому, что в опреде</w:t>
      </w:r>
      <w:r w:rsidRPr="00E11455">
        <w:softHyphen/>
        <w:t>ленных условиях "главным" взрослым может быть не мама, а кто-то другой.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3. Научите ребенка самостоятельно одеваться, при</w:t>
      </w:r>
      <w:r w:rsidRPr="00E11455">
        <w:rPr>
          <w:b/>
          <w:bCs/>
        </w:rPr>
        <w:softHyphen/>
        <w:t>нимать пищу и ходить на горшок.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Если ребенок будет уметь одеваться, принимать пищу и пользоваться горшком самостоятельно, ему будет намного проще. Проследите, сколько времени ребенок тратит на то, чтобы съесть обед. Обычно в саду на него уходит 30 минут. Все эти навыки смо</w:t>
      </w:r>
      <w:r w:rsidRPr="00E11455">
        <w:softHyphen/>
        <w:t>гут уменьшить эмоциональный и физический диском</w:t>
      </w:r>
      <w:r w:rsidRPr="00E11455">
        <w:softHyphen/>
        <w:t>форт ребенка, когда он окажется в незнакомом кол</w:t>
      </w:r>
      <w:r w:rsidRPr="00E11455">
        <w:softHyphen/>
        <w:t>лективе.   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   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4. Подготовьте ребенка морально.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Готовьте его к временной разлуке с Вами и да</w:t>
      </w:r>
      <w:r w:rsidRPr="00E11455">
        <w:softHyphen/>
        <w:t xml:space="preserve">вайте ему понять, что это неизбежно, потому что он уже большой. Говорите о том, как </w:t>
      </w:r>
      <w:proofErr w:type="gramStart"/>
      <w:r w:rsidRPr="00E11455">
        <w:t>здо</w:t>
      </w:r>
      <w:r w:rsidRPr="00E11455">
        <w:softHyphen/>
        <w:t>рово</w:t>
      </w:r>
      <w:proofErr w:type="gramEnd"/>
      <w:r w:rsidRPr="00E11455">
        <w:t>, что он уже взрослый. И самое главное - все время объясняйте ребенку, что он для Вас, как и прежде, дорог и любим.  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Рассказывайте ребенку, что и когда именно он будет делать в садике,  и чем вы будете зани</w:t>
      </w:r>
      <w:r w:rsidRPr="00E11455">
        <w:softHyphen/>
        <w:t>маться на работе. Объясняйте ему, что мама всегда придет за ним вечером.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Играйте в садик: приводите в «садик», оставляйте его одного, а потом покажите на часы и скажите: «Вот и время пришло, сейчас пойду своего сыночка (дочку) из садика забирать».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lastRenderedPageBreak/>
        <w:t>Читайте сказочные истории о посещении детского сада. Все рассказы должны заканчиваться счаст</w:t>
      </w:r>
      <w:r w:rsidRPr="00E11455">
        <w:softHyphen/>
        <w:t>ливо. Можете устраивать игру с куклами «День в детском саду». Уже «прожив» пугающую си</w:t>
      </w:r>
      <w:r w:rsidRPr="00E11455">
        <w:softHyphen/>
        <w:t>туацию в игре, ребенок будет проще к ней отно</w:t>
      </w:r>
      <w:r w:rsidRPr="00E11455">
        <w:softHyphen/>
        <w:t>ситься.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По возможности, летом, заранее договорившись с заведующей, можно погулять с ребенком на территории сада. Например, когда дети спят, Вечером выходите смотреть, как родители заби</w:t>
      </w:r>
      <w:r w:rsidRPr="00E11455">
        <w:softHyphen/>
        <w:t>рают домой детей.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Будет идеально, если ребенок заранее познако</w:t>
      </w:r>
      <w:r w:rsidRPr="00E11455">
        <w:softHyphen/>
        <w:t>мится с воспитательницей. Впоследствии ма</w:t>
      </w:r>
      <w:r w:rsidRPr="00E11455">
        <w:softHyphen/>
        <w:t>лышу будет гораздо проще выполнять просьбы пе</w:t>
      </w:r>
      <w:r w:rsidRPr="00E11455">
        <w:softHyphen/>
        <w:t>дагога, т.к. одним из основных трудностей для ре</w:t>
      </w:r>
      <w:r w:rsidRPr="00E11455">
        <w:softHyphen/>
        <w:t>бенка является необходимость  слушаться незнакомого до этого человека.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В нашем учреждении открыт Консультатив</w:t>
      </w:r>
      <w:r w:rsidRPr="00E11455">
        <w:softHyphen/>
        <w:t>ный пункт. У Вас есть возможность бесплатно посещать занятия педагога-психолога и учителя-лого</w:t>
      </w:r>
      <w:r w:rsidRPr="00E11455">
        <w:softHyphen/>
        <w:t>педа. Посещение Консультативного пункта способствует ранней социализации малышей и более легкой адаптации к условиям детского сада.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5. Поощряйте его стремление к общению со сверстниками.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Чаще ходите в гости к родным и близким с детьми. Старайтесь гулять там, где собирается много детишек с родителями. Играйте рядом или вместе c ними. Пусть ребенок привыкает общаться с другими детьми. Это важный соци</w:t>
      </w:r>
      <w:r w:rsidRPr="00E11455">
        <w:softHyphen/>
        <w:t>альный навык!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6. Закаливайте ребенка.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Посещайте бассейн, гимнастику, делайте мас</w:t>
      </w:r>
      <w:r w:rsidRPr="00E11455">
        <w:softHyphen/>
        <w:t>саж ребенку, чаще гуляйте на свежем воздухе, обливайтесь в ванной прохладной водичкой, не пе</w:t>
      </w:r>
      <w:r w:rsidRPr="00E11455">
        <w:softHyphen/>
        <w:t>рекутывайте ребенка, проветривайте комнаты, приучайте спать только в трусиках.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В адапта</w:t>
      </w:r>
      <w:r w:rsidRPr="00E11455">
        <w:softHyphen/>
        <w:t>ционный период все силы ребенка должны быть направлены на освоение нового, а не на борьбу с бо</w:t>
      </w:r>
      <w:r w:rsidRPr="00E11455">
        <w:softHyphen/>
        <w:t>лезнями.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7. Готовьте ребенку еду как в детском саду.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ind w:firstLine="241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 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Процесс адаптации к детскому саду требует боль</w:t>
      </w:r>
      <w:r w:rsidRPr="00E11455">
        <w:softHyphen/>
        <w:t>ших затрат психических и физических сил. И, если ребенок будет сыт, то процесс привыкания у него пройдет намного легче.  А, если ребенок  </w:t>
      </w:r>
      <w:proofErr w:type="gramStart"/>
      <w:r w:rsidRPr="00E11455">
        <w:t>будет</w:t>
      </w:r>
      <w:proofErr w:type="gramEnd"/>
      <w:r w:rsidRPr="00E11455">
        <w:t xml:space="preserve"> есть привычные и любимые блюда, его настроение будет повышенным и он охотнее будет воспринимать все «тяготы детсадовской жизни».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t>Основу рациона в садике составляют каши, супы, ту</w:t>
      </w:r>
      <w:r w:rsidRPr="00E11455">
        <w:softHyphen/>
        <w:t>шеные овощи, сырники,  творожные запеканки, омлет, рыбные, мясные и куриные котлеты. Весь рацион детей и технологические карты приготовления блюд размещены на нашем сайте.</w:t>
      </w:r>
    </w:p>
    <w:p w:rsidR="00E11455" w:rsidRPr="00E11455" w:rsidRDefault="00E11455" w:rsidP="00E1145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455">
        <w:rPr>
          <w:b/>
          <w:bCs/>
        </w:rPr>
        <w:t>Первые дни в саду проходят очень быстро. Но это короткое время для некоторых детей может остаться радостным моментами исследования всего нового, а может стать психологической травмой на всю жизнь. От того, как Вы подготовите ребенка к садику и как проведете  первые дни посещения детского сада, зависит, какой след оставит на ребенке первая встреча с самостоятельной жизнью.</w:t>
      </w:r>
    </w:p>
    <w:p w:rsidR="00F91A75" w:rsidRPr="00E11455" w:rsidRDefault="00F91A75"/>
    <w:sectPr w:rsidR="00F91A75" w:rsidRPr="00E1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55"/>
    <w:rsid w:val="00035969"/>
    <w:rsid w:val="00E11455"/>
    <w:rsid w:val="00F9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2018-04-27T06:29:00Z</dcterms:created>
  <dcterms:modified xsi:type="dcterms:W3CDTF">2018-04-27T08:26:00Z</dcterms:modified>
</cp:coreProperties>
</file>