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3115"/>
        <w:gridCol w:w="3115"/>
      </w:tblGrid>
      <w:tr w:rsidR="00AD5CA6" w:rsidTr="0039745D">
        <w:tc>
          <w:tcPr>
            <w:tcW w:w="9344" w:type="dxa"/>
            <w:gridSpan w:val="3"/>
          </w:tcPr>
          <w:p w:rsidR="00AD5CA6" w:rsidRDefault="00AD5CA6" w:rsidP="0039745D">
            <w:pPr>
              <w:jc w:val="center"/>
              <w:rPr>
                <w:b/>
                <w:sz w:val="32"/>
                <w:szCs w:val="32"/>
              </w:rPr>
            </w:pPr>
            <w:bookmarkStart w:id="0" w:name="_Toc410054420"/>
            <w:r w:rsidRPr="008E3190">
              <w:rPr>
                <w:b/>
                <w:sz w:val="32"/>
                <w:szCs w:val="32"/>
              </w:rPr>
              <w:t>МИНИСТЕРСТВО ОБРАЗОВАНИЯ</w:t>
            </w:r>
            <w:r w:rsidRPr="008E3190">
              <w:rPr>
                <w:b/>
                <w:sz w:val="32"/>
                <w:szCs w:val="32"/>
              </w:rPr>
              <w:br/>
              <w:t>ТВЕРСКОЙ ОБЛАСТИ</w:t>
            </w:r>
          </w:p>
          <w:p w:rsidR="00AD5CA6" w:rsidRDefault="00AD5CA6" w:rsidP="0039745D">
            <w:pPr>
              <w:jc w:val="center"/>
              <w:rPr>
                <w:rFonts w:eastAsia="Tahoma"/>
                <w:color w:val="000000"/>
                <w:sz w:val="28"/>
                <w:szCs w:val="28"/>
                <w:lang w:bidi="ru-RU"/>
              </w:rPr>
            </w:pPr>
          </w:p>
        </w:tc>
      </w:tr>
      <w:tr w:rsidR="00AD5CA6" w:rsidTr="0039745D">
        <w:tc>
          <w:tcPr>
            <w:tcW w:w="3114" w:type="dxa"/>
          </w:tcPr>
          <w:p w:rsidR="00AD5CA6" w:rsidRDefault="00AD5CA6" w:rsidP="0039745D">
            <w:pPr>
              <w:jc w:val="both"/>
              <w:rPr>
                <w:rFonts w:eastAsia="Tahoma"/>
                <w:color w:val="000000"/>
                <w:sz w:val="28"/>
                <w:szCs w:val="28"/>
                <w:lang w:bidi="ru-RU"/>
              </w:rPr>
            </w:pPr>
          </w:p>
        </w:tc>
        <w:tc>
          <w:tcPr>
            <w:tcW w:w="3115" w:type="dxa"/>
          </w:tcPr>
          <w:p w:rsidR="00AD5CA6" w:rsidRDefault="00AD5CA6" w:rsidP="0039745D">
            <w:pPr>
              <w:jc w:val="center"/>
              <w:rPr>
                <w:b/>
                <w:spacing w:val="144"/>
                <w:sz w:val="32"/>
                <w:szCs w:val="32"/>
              </w:rPr>
            </w:pPr>
            <w:r w:rsidRPr="008E3190">
              <w:rPr>
                <w:b/>
                <w:spacing w:val="144"/>
                <w:sz w:val="32"/>
                <w:szCs w:val="32"/>
              </w:rPr>
              <w:t>ПРИКАЗ</w:t>
            </w:r>
          </w:p>
          <w:p w:rsidR="00AD5CA6" w:rsidRPr="00534CE6" w:rsidRDefault="00AD5CA6" w:rsidP="0039745D">
            <w:pPr>
              <w:jc w:val="center"/>
              <w:rPr>
                <w:b/>
                <w:spacing w:val="144"/>
                <w:sz w:val="28"/>
                <w:szCs w:val="28"/>
              </w:rPr>
            </w:pPr>
          </w:p>
          <w:p w:rsidR="00AD5CA6" w:rsidRDefault="00AD5CA6" w:rsidP="0039745D">
            <w:pPr>
              <w:jc w:val="center"/>
              <w:rPr>
                <w:rFonts w:eastAsia="Tahoma"/>
                <w:color w:val="000000"/>
                <w:sz w:val="28"/>
                <w:szCs w:val="28"/>
                <w:lang w:bidi="ru-RU"/>
              </w:rPr>
            </w:pPr>
          </w:p>
        </w:tc>
        <w:tc>
          <w:tcPr>
            <w:tcW w:w="3115" w:type="dxa"/>
          </w:tcPr>
          <w:p w:rsidR="00AD5CA6" w:rsidRDefault="00AD5CA6" w:rsidP="0039745D">
            <w:pPr>
              <w:jc w:val="both"/>
              <w:rPr>
                <w:rFonts w:eastAsia="Tahoma"/>
                <w:color w:val="000000"/>
                <w:sz w:val="28"/>
                <w:szCs w:val="28"/>
                <w:lang w:bidi="ru-RU"/>
              </w:rPr>
            </w:pPr>
          </w:p>
        </w:tc>
      </w:tr>
      <w:tr w:rsidR="00AD5CA6" w:rsidTr="0039745D">
        <w:tc>
          <w:tcPr>
            <w:tcW w:w="3114" w:type="dxa"/>
          </w:tcPr>
          <w:p w:rsidR="00AD5CA6" w:rsidRDefault="00AD5CA6" w:rsidP="0039745D">
            <w:pPr>
              <w:jc w:val="both"/>
              <w:rPr>
                <w:rFonts w:eastAsia="Tahoma"/>
                <w:color w:val="000000"/>
                <w:sz w:val="28"/>
                <w:szCs w:val="28"/>
                <w:lang w:bidi="ru-RU"/>
              </w:rPr>
            </w:pPr>
            <w:r w:rsidRPr="004B5CA2">
              <w:rPr>
                <w:sz w:val="28"/>
                <w:szCs w:val="28"/>
              </w:rPr>
              <w:t>___________</w:t>
            </w:r>
          </w:p>
        </w:tc>
        <w:tc>
          <w:tcPr>
            <w:tcW w:w="3115" w:type="dxa"/>
          </w:tcPr>
          <w:p w:rsidR="00AD5CA6" w:rsidRDefault="00AD5CA6" w:rsidP="0039745D">
            <w:pPr>
              <w:jc w:val="center"/>
              <w:rPr>
                <w:sz w:val="28"/>
                <w:szCs w:val="28"/>
              </w:rPr>
            </w:pPr>
            <w:r w:rsidRPr="004B5CA2">
              <w:rPr>
                <w:sz w:val="28"/>
                <w:szCs w:val="28"/>
              </w:rPr>
              <w:t>г. Тверь</w:t>
            </w:r>
          </w:p>
          <w:p w:rsidR="00AD5CA6" w:rsidRPr="008E3190" w:rsidRDefault="00AD5CA6" w:rsidP="0039745D">
            <w:pPr>
              <w:jc w:val="center"/>
              <w:rPr>
                <w:b/>
                <w:spacing w:val="144"/>
                <w:sz w:val="32"/>
                <w:szCs w:val="32"/>
              </w:rPr>
            </w:pPr>
          </w:p>
        </w:tc>
        <w:tc>
          <w:tcPr>
            <w:tcW w:w="3115" w:type="dxa"/>
          </w:tcPr>
          <w:p w:rsidR="00AD5CA6" w:rsidRDefault="00AD5CA6" w:rsidP="0039745D">
            <w:pPr>
              <w:jc w:val="right"/>
              <w:rPr>
                <w:rFonts w:eastAsia="Tahoma"/>
                <w:color w:val="000000"/>
                <w:sz w:val="28"/>
                <w:szCs w:val="28"/>
                <w:lang w:bidi="ru-RU"/>
              </w:rPr>
            </w:pPr>
            <w:r>
              <w:rPr>
                <w:sz w:val="28"/>
                <w:szCs w:val="28"/>
              </w:rPr>
              <w:t>№ </w:t>
            </w:r>
            <w:r w:rsidRPr="004B5CA2">
              <w:rPr>
                <w:sz w:val="28"/>
                <w:szCs w:val="28"/>
              </w:rPr>
              <w:t>_________</w:t>
            </w:r>
            <w:r>
              <w:rPr>
                <w:sz w:val="28"/>
                <w:szCs w:val="28"/>
              </w:rPr>
              <w:t>_</w:t>
            </w:r>
          </w:p>
        </w:tc>
      </w:tr>
    </w:tbl>
    <w:p w:rsidR="00AD5CA6" w:rsidRPr="00C305FD" w:rsidRDefault="00AD5CA6" w:rsidP="00AD5CA6">
      <w:pPr>
        <w:jc w:val="both"/>
        <w:rPr>
          <w:rFonts w:eastAsia="Tahoma"/>
          <w:color w:val="000000"/>
          <w:sz w:val="28"/>
          <w:szCs w:val="28"/>
          <w:lang w:bidi="ru-RU"/>
        </w:rPr>
      </w:pPr>
    </w:p>
    <w:p w:rsidR="00593C80" w:rsidRDefault="003C667B" w:rsidP="00EF5384">
      <w:pPr>
        <w:ind w:right="3402"/>
        <w:rPr>
          <w:b/>
          <w:color w:val="000000"/>
          <w:sz w:val="28"/>
          <w:szCs w:val="28"/>
        </w:rPr>
      </w:pPr>
      <w:r w:rsidRPr="00155F43">
        <w:rPr>
          <w:b/>
          <w:color w:val="000000"/>
          <w:sz w:val="28"/>
          <w:szCs w:val="28"/>
        </w:rPr>
        <w:t xml:space="preserve">Об утверждении </w:t>
      </w:r>
      <w:r w:rsidR="00CC67CA">
        <w:rPr>
          <w:b/>
          <w:color w:val="000000"/>
          <w:sz w:val="28"/>
          <w:szCs w:val="28"/>
        </w:rPr>
        <w:t xml:space="preserve">Порядка подачи </w:t>
      </w:r>
      <w:r w:rsidR="001660CB">
        <w:rPr>
          <w:b/>
          <w:color w:val="000000"/>
          <w:sz w:val="28"/>
          <w:szCs w:val="28"/>
        </w:rPr>
        <w:t xml:space="preserve">заявления </w:t>
      </w:r>
    </w:p>
    <w:p w:rsidR="00593C80" w:rsidRDefault="001660CB" w:rsidP="00EF5384">
      <w:pPr>
        <w:ind w:right="3402"/>
        <w:rPr>
          <w:b/>
          <w:color w:val="000000"/>
          <w:sz w:val="28"/>
          <w:szCs w:val="28"/>
        </w:rPr>
      </w:pPr>
      <w:r>
        <w:rPr>
          <w:b/>
          <w:color w:val="000000"/>
          <w:sz w:val="28"/>
          <w:szCs w:val="28"/>
        </w:rPr>
        <w:t xml:space="preserve">на </w:t>
      </w:r>
      <w:r w:rsidR="00F37EC7">
        <w:rPr>
          <w:b/>
          <w:color w:val="000000"/>
          <w:sz w:val="28"/>
          <w:szCs w:val="28"/>
        </w:rPr>
        <w:t>пересдачу</w:t>
      </w:r>
      <w:r w:rsidR="00CC67CA">
        <w:rPr>
          <w:b/>
          <w:color w:val="000000"/>
          <w:sz w:val="28"/>
          <w:szCs w:val="28"/>
        </w:rPr>
        <w:t xml:space="preserve"> </w:t>
      </w:r>
      <w:proofErr w:type="gramStart"/>
      <w:r w:rsidR="00CC67CA">
        <w:rPr>
          <w:b/>
          <w:color w:val="000000"/>
          <w:sz w:val="28"/>
          <w:szCs w:val="28"/>
        </w:rPr>
        <w:t>е</w:t>
      </w:r>
      <w:r w:rsidR="00F37EC7">
        <w:rPr>
          <w:b/>
          <w:color w:val="000000"/>
          <w:sz w:val="28"/>
          <w:szCs w:val="28"/>
        </w:rPr>
        <w:t>диного</w:t>
      </w:r>
      <w:proofErr w:type="gramEnd"/>
      <w:r w:rsidR="00F37EC7">
        <w:rPr>
          <w:b/>
          <w:color w:val="000000"/>
          <w:sz w:val="28"/>
          <w:szCs w:val="28"/>
        </w:rPr>
        <w:t xml:space="preserve"> государственного </w:t>
      </w:r>
    </w:p>
    <w:p w:rsidR="001660CB" w:rsidRPr="007B126F" w:rsidRDefault="00F37EC7" w:rsidP="00EF5384">
      <w:pPr>
        <w:ind w:right="3402"/>
        <w:rPr>
          <w:b/>
          <w:sz w:val="28"/>
          <w:szCs w:val="28"/>
        </w:rPr>
      </w:pPr>
      <w:r>
        <w:rPr>
          <w:b/>
          <w:color w:val="000000"/>
          <w:sz w:val="28"/>
          <w:szCs w:val="28"/>
        </w:rPr>
        <w:t xml:space="preserve">экзамена </w:t>
      </w:r>
      <w:r w:rsidR="00840312">
        <w:rPr>
          <w:b/>
          <w:color w:val="000000"/>
          <w:sz w:val="28"/>
          <w:szCs w:val="28"/>
        </w:rPr>
        <w:t xml:space="preserve">в </w:t>
      </w:r>
      <w:r>
        <w:rPr>
          <w:b/>
          <w:color w:val="000000"/>
          <w:sz w:val="28"/>
          <w:szCs w:val="28"/>
        </w:rPr>
        <w:t>дополнительные дни 0</w:t>
      </w:r>
      <w:r w:rsidR="0056215D">
        <w:rPr>
          <w:b/>
          <w:color w:val="000000"/>
          <w:sz w:val="28"/>
          <w:szCs w:val="28"/>
        </w:rPr>
        <w:t>3</w:t>
      </w:r>
      <w:r>
        <w:rPr>
          <w:b/>
          <w:color w:val="000000"/>
          <w:sz w:val="28"/>
          <w:szCs w:val="28"/>
        </w:rPr>
        <w:t>, 0</w:t>
      </w:r>
      <w:r w:rsidR="0056215D">
        <w:rPr>
          <w:b/>
          <w:color w:val="000000"/>
          <w:sz w:val="28"/>
          <w:szCs w:val="28"/>
        </w:rPr>
        <w:t>4</w:t>
      </w:r>
      <w:r>
        <w:rPr>
          <w:b/>
          <w:color w:val="000000"/>
          <w:sz w:val="28"/>
          <w:szCs w:val="28"/>
        </w:rPr>
        <w:t xml:space="preserve"> июля 202</w:t>
      </w:r>
      <w:r w:rsidR="0056215D">
        <w:rPr>
          <w:b/>
          <w:color w:val="000000"/>
          <w:sz w:val="28"/>
          <w:szCs w:val="28"/>
        </w:rPr>
        <w:t>5</w:t>
      </w:r>
      <w:r>
        <w:rPr>
          <w:b/>
          <w:color w:val="000000"/>
          <w:sz w:val="28"/>
          <w:szCs w:val="28"/>
        </w:rPr>
        <w:t xml:space="preserve"> года</w:t>
      </w:r>
    </w:p>
    <w:p w:rsidR="00702665" w:rsidRDefault="00702665" w:rsidP="00702665">
      <w:pPr>
        <w:pStyle w:val="af9"/>
        <w:rPr>
          <w:rFonts w:ascii="Times New Roman" w:hAnsi="Times New Roman" w:cs="Times New Roman"/>
          <w:sz w:val="28"/>
          <w:szCs w:val="28"/>
        </w:rPr>
      </w:pPr>
    </w:p>
    <w:p w:rsidR="00593C80" w:rsidRDefault="00593C80" w:rsidP="00D67C39">
      <w:pPr>
        <w:pStyle w:val="af9"/>
        <w:ind w:firstLine="709"/>
        <w:jc w:val="both"/>
        <w:rPr>
          <w:rFonts w:ascii="Times New Roman" w:hAnsi="Times New Roman" w:cs="Times New Roman"/>
          <w:sz w:val="28"/>
          <w:szCs w:val="28"/>
          <w:lang w:bidi="ru-RU"/>
        </w:rPr>
      </w:pPr>
    </w:p>
    <w:p w:rsidR="00702665" w:rsidRPr="00D67C39" w:rsidRDefault="001660CB" w:rsidP="00D67C39">
      <w:pPr>
        <w:pStyle w:val="af9"/>
        <w:ind w:firstLine="709"/>
        <w:jc w:val="both"/>
        <w:rPr>
          <w:rFonts w:ascii="Times New Roman" w:hAnsi="Times New Roman" w:cs="Times New Roman"/>
          <w:i/>
          <w:sz w:val="28"/>
          <w:szCs w:val="28"/>
        </w:rPr>
      </w:pPr>
      <w:proofErr w:type="gramStart"/>
      <w:r w:rsidRPr="00540899">
        <w:rPr>
          <w:rFonts w:ascii="Times New Roman" w:hAnsi="Times New Roman" w:cs="Times New Roman"/>
          <w:sz w:val="28"/>
          <w:szCs w:val="28"/>
          <w:lang w:bidi="ru-RU"/>
        </w:rPr>
        <w:t xml:space="preserve">В соответствии с </w:t>
      </w:r>
      <w:r w:rsidR="00540899" w:rsidRPr="00540899">
        <w:rPr>
          <w:rFonts w:ascii="Times New Roman" w:hAnsi="Times New Roman" w:cs="Times New Roman"/>
          <w:sz w:val="28"/>
          <w:szCs w:val="28"/>
          <w:lang w:bidi="ru-RU"/>
        </w:rPr>
        <w:t>приказ</w:t>
      </w:r>
      <w:r w:rsidR="0039745D">
        <w:rPr>
          <w:rFonts w:ascii="Times New Roman" w:hAnsi="Times New Roman" w:cs="Times New Roman"/>
          <w:sz w:val="28"/>
          <w:szCs w:val="28"/>
          <w:lang w:bidi="ru-RU"/>
        </w:rPr>
        <w:t>ом</w:t>
      </w:r>
      <w:r w:rsidR="00540899" w:rsidRPr="00540899">
        <w:rPr>
          <w:rFonts w:ascii="Times New Roman" w:hAnsi="Times New Roman" w:cs="Times New Roman"/>
          <w:sz w:val="28"/>
          <w:szCs w:val="28"/>
          <w:lang w:bidi="ru-RU"/>
        </w:rPr>
        <w:t xml:space="preserve"> Министерства просвещения Российской Федерации и Федеральной службы по надзору в сфере образования и науки от 04.04.2023 №</w:t>
      </w:r>
      <w:r w:rsidR="00840312">
        <w:rPr>
          <w:rFonts w:ascii="Times New Roman" w:hAnsi="Times New Roman" w:cs="Times New Roman"/>
          <w:sz w:val="28"/>
          <w:szCs w:val="28"/>
          <w:lang w:bidi="ru-RU"/>
        </w:rPr>
        <w:t> </w:t>
      </w:r>
      <w:r w:rsidR="00540899" w:rsidRPr="00540899">
        <w:rPr>
          <w:rFonts w:ascii="Times New Roman" w:hAnsi="Times New Roman" w:cs="Times New Roman"/>
          <w:sz w:val="28"/>
          <w:szCs w:val="28"/>
          <w:lang w:bidi="ru-RU"/>
        </w:rPr>
        <w:t>233/552 «Об утверждении Порядка проведения</w:t>
      </w:r>
      <w:r w:rsidR="00540899" w:rsidRPr="00540899">
        <w:rPr>
          <w:rFonts w:ascii="Times New Roman" w:hAnsi="Times New Roman" w:cs="Times New Roman"/>
          <w:sz w:val="28"/>
          <w:szCs w:val="28"/>
        </w:rPr>
        <w:t xml:space="preserve"> </w:t>
      </w:r>
      <w:r w:rsidR="00540899" w:rsidRPr="00540899">
        <w:rPr>
          <w:rFonts w:ascii="Times New Roman" w:hAnsi="Times New Roman" w:cs="Times New Roman"/>
          <w:sz w:val="28"/>
          <w:szCs w:val="28"/>
          <w:lang w:bidi="ru-RU"/>
        </w:rPr>
        <w:t>государственной итоговой аттестации по образовательным программам среднего общего образования»</w:t>
      </w:r>
      <w:r w:rsidR="00540899" w:rsidRPr="00DA011A">
        <w:rPr>
          <w:rFonts w:ascii="Times New Roman" w:hAnsi="Times New Roman" w:cs="Times New Roman"/>
          <w:sz w:val="28"/>
          <w:szCs w:val="28"/>
          <w:lang w:bidi="ru-RU"/>
        </w:rPr>
        <w:t>,</w:t>
      </w:r>
      <w:r w:rsidR="00540899">
        <w:rPr>
          <w:rFonts w:ascii="Times New Roman" w:hAnsi="Times New Roman" w:cs="Times New Roman"/>
          <w:sz w:val="28"/>
          <w:szCs w:val="28"/>
          <w:lang w:bidi="ru-RU"/>
        </w:rPr>
        <w:t xml:space="preserve"> </w:t>
      </w:r>
      <w:r w:rsidR="0039745D" w:rsidRPr="0039745D">
        <w:rPr>
          <w:rFonts w:ascii="Times New Roman" w:hAnsi="Times New Roman" w:cs="Times New Roman"/>
          <w:sz w:val="28"/>
        </w:rPr>
        <w:t>письмом Федеральной службы по надзору в сфере образования и науки от 22</w:t>
      </w:r>
      <w:r w:rsidR="00874A66">
        <w:rPr>
          <w:rFonts w:ascii="Times New Roman" w:hAnsi="Times New Roman" w:cs="Times New Roman"/>
          <w:sz w:val="28"/>
        </w:rPr>
        <w:t>.01.</w:t>
      </w:r>
      <w:r w:rsidR="0039745D" w:rsidRPr="0039745D">
        <w:rPr>
          <w:rFonts w:ascii="Times New Roman" w:hAnsi="Times New Roman" w:cs="Times New Roman"/>
          <w:sz w:val="28"/>
        </w:rPr>
        <w:t>2025 № 04-15</w:t>
      </w:r>
      <w:r w:rsidR="0039745D">
        <w:rPr>
          <w:rFonts w:ascii="Times New Roman" w:hAnsi="Times New Roman" w:cs="Times New Roman"/>
          <w:sz w:val="28"/>
        </w:rPr>
        <w:t xml:space="preserve"> (приложение № 8)</w:t>
      </w:r>
      <w:r w:rsidR="0039745D" w:rsidRPr="0039745D">
        <w:rPr>
          <w:rFonts w:ascii="Times New Roman" w:hAnsi="Times New Roman" w:cs="Times New Roman"/>
          <w:sz w:val="28"/>
        </w:rPr>
        <w:t>,</w:t>
      </w:r>
      <w:r w:rsidR="0039745D" w:rsidRPr="0039745D">
        <w:rPr>
          <w:sz w:val="28"/>
        </w:rPr>
        <w:t xml:space="preserve"> </w:t>
      </w:r>
      <w:r w:rsidR="00D67C39" w:rsidRPr="0053613D">
        <w:rPr>
          <w:rFonts w:ascii="Times New Roman" w:hAnsi="Times New Roman" w:cs="Times New Roman"/>
          <w:sz w:val="28"/>
          <w:szCs w:val="28"/>
        </w:rPr>
        <w:t>постановлением Правительства Тверской области от 17.10.2011 №</w:t>
      </w:r>
      <w:r w:rsidR="00840312">
        <w:rPr>
          <w:rFonts w:ascii="Times New Roman" w:hAnsi="Times New Roman" w:cs="Times New Roman"/>
          <w:sz w:val="28"/>
          <w:szCs w:val="28"/>
        </w:rPr>
        <w:t> </w:t>
      </w:r>
      <w:r w:rsidR="00D67C39" w:rsidRPr="0053613D">
        <w:rPr>
          <w:rFonts w:ascii="Times New Roman" w:hAnsi="Times New Roman" w:cs="Times New Roman"/>
          <w:sz w:val="28"/>
          <w:szCs w:val="28"/>
        </w:rPr>
        <w:t xml:space="preserve">69-пп </w:t>
      </w:r>
      <w:r w:rsidR="00E66242" w:rsidRPr="0053613D">
        <w:rPr>
          <w:rFonts w:ascii="Times New Roman" w:hAnsi="Times New Roman" w:cs="Times New Roman"/>
          <w:sz w:val="28"/>
          <w:szCs w:val="28"/>
        </w:rPr>
        <w:t>«</w:t>
      </w:r>
      <w:r w:rsidR="00D67C39" w:rsidRPr="0053613D">
        <w:rPr>
          <w:rFonts w:ascii="Times New Roman" w:hAnsi="Times New Roman" w:cs="Times New Roman"/>
          <w:sz w:val="28"/>
          <w:szCs w:val="28"/>
        </w:rPr>
        <w:t>Об утверждении Положения</w:t>
      </w:r>
      <w:proofErr w:type="gramEnd"/>
      <w:r w:rsidR="00D67C39" w:rsidRPr="0053613D">
        <w:rPr>
          <w:rFonts w:ascii="Times New Roman" w:hAnsi="Times New Roman" w:cs="Times New Roman"/>
          <w:sz w:val="28"/>
          <w:szCs w:val="28"/>
        </w:rPr>
        <w:t xml:space="preserve"> о</w:t>
      </w:r>
      <w:r w:rsidR="00D67C39" w:rsidRPr="006F7721">
        <w:rPr>
          <w:rFonts w:ascii="Times New Roman" w:hAnsi="Times New Roman"/>
          <w:sz w:val="28"/>
          <w:szCs w:val="28"/>
        </w:rPr>
        <w:t xml:space="preserve"> Министерстве образования Тверской области</w:t>
      </w:r>
      <w:r w:rsidR="00E66242">
        <w:rPr>
          <w:rFonts w:ascii="Times New Roman" w:hAnsi="Times New Roman"/>
          <w:sz w:val="28"/>
          <w:szCs w:val="28"/>
        </w:rPr>
        <w:t>»</w:t>
      </w:r>
      <w:r w:rsidR="00D67C39" w:rsidRPr="006F7721">
        <w:rPr>
          <w:rFonts w:ascii="Times New Roman" w:hAnsi="Times New Roman"/>
          <w:sz w:val="28"/>
          <w:szCs w:val="28"/>
        </w:rPr>
        <w:t xml:space="preserve"> </w:t>
      </w:r>
      <w:r w:rsidR="00702665" w:rsidRPr="00D67C39">
        <w:rPr>
          <w:rFonts w:ascii="Times New Roman" w:hAnsi="Times New Roman" w:cs="Times New Roman"/>
          <w:sz w:val="28"/>
          <w:szCs w:val="28"/>
        </w:rPr>
        <w:t>приказываю:</w:t>
      </w:r>
    </w:p>
    <w:p w:rsidR="001E0763" w:rsidRDefault="00435259" w:rsidP="00E66242">
      <w:pPr>
        <w:pStyle w:val="a7"/>
        <w:numPr>
          <w:ilvl w:val="0"/>
          <w:numId w:val="17"/>
        </w:numPr>
        <w:tabs>
          <w:tab w:val="left" w:pos="1134"/>
        </w:tabs>
        <w:spacing w:after="0"/>
        <w:ind w:left="0" w:firstLine="709"/>
        <w:jc w:val="both"/>
        <w:rPr>
          <w:sz w:val="28"/>
          <w:szCs w:val="28"/>
        </w:rPr>
      </w:pPr>
      <w:r w:rsidRPr="00F37EC7">
        <w:rPr>
          <w:sz w:val="28"/>
          <w:szCs w:val="28"/>
        </w:rPr>
        <w:t xml:space="preserve">Утвердить </w:t>
      </w:r>
      <w:r w:rsidR="001E0763">
        <w:rPr>
          <w:sz w:val="28"/>
          <w:szCs w:val="28"/>
        </w:rPr>
        <w:t>Порядок подачи заявления на пересдачу единого государственного экзамена в дополнительные дни 03, 04 июля 2025 года (приложение 1).</w:t>
      </w:r>
    </w:p>
    <w:p w:rsidR="00C90749" w:rsidRDefault="001E0763" w:rsidP="00E66242">
      <w:pPr>
        <w:pStyle w:val="a7"/>
        <w:numPr>
          <w:ilvl w:val="0"/>
          <w:numId w:val="17"/>
        </w:numPr>
        <w:tabs>
          <w:tab w:val="left" w:pos="1134"/>
        </w:tabs>
        <w:spacing w:after="0"/>
        <w:ind w:left="0" w:firstLine="709"/>
        <w:jc w:val="both"/>
        <w:rPr>
          <w:sz w:val="28"/>
          <w:szCs w:val="28"/>
        </w:rPr>
      </w:pPr>
      <w:r>
        <w:rPr>
          <w:color w:val="000000"/>
          <w:sz w:val="28"/>
          <w:szCs w:val="28"/>
        </w:rPr>
        <w:t xml:space="preserve">Утвердить </w:t>
      </w:r>
      <w:r w:rsidR="001660CB" w:rsidRPr="00F37EC7">
        <w:rPr>
          <w:color w:val="000000"/>
          <w:sz w:val="28"/>
          <w:szCs w:val="28"/>
        </w:rPr>
        <w:t xml:space="preserve">форму заявления на </w:t>
      </w:r>
      <w:r w:rsidR="00F37EC7" w:rsidRPr="00F37EC7">
        <w:rPr>
          <w:color w:val="000000"/>
          <w:sz w:val="28"/>
          <w:szCs w:val="28"/>
        </w:rPr>
        <w:t>пересдачу</w:t>
      </w:r>
      <w:r w:rsidR="00F37EC7">
        <w:rPr>
          <w:color w:val="000000"/>
          <w:sz w:val="28"/>
          <w:szCs w:val="28"/>
        </w:rPr>
        <w:t xml:space="preserve"> </w:t>
      </w:r>
      <w:r>
        <w:rPr>
          <w:color w:val="000000"/>
          <w:sz w:val="28"/>
          <w:szCs w:val="28"/>
        </w:rPr>
        <w:t>е</w:t>
      </w:r>
      <w:r w:rsidR="00F37EC7">
        <w:rPr>
          <w:color w:val="000000"/>
          <w:sz w:val="28"/>
          <w:szCs w:val="28"/>
        </w:rPr>
        <w:t>диного государственного экзамена в дополнительные дни 0</w:t>
      </w:r>
      <w:r>
        <w:rPr>
          <w:color w:val="000000"/>
          <w:sz w:val="28"/>
          <w:szCs w:val="28"/>
        </w:rPr>
        <w:t>3</w:t>
      </w:r>
      <w:r w:rsidR="00F37EC7">
        <w:rPr>
          <w:color w:val="000000"/>
          <w:sz w:val="28"/>
          <w:szCs w:val="28"/>
        </w:rPr>
        <w:t>, 0</w:t>
      </w:r>
      <w:r>
        <w:rPr>
          <w:color w:val="000000"/>
          <w:sz w:val="28"/>
          <w:szCs w:val="28"/>
        </w:rPr>
        <w:t>4</w:t>
      </w:r>
      <w:r w:rsidR="00F37EC7">
        <w:rPr>
          <w:color w:val="000000"/>
          <w:sz w:val="28"/>
          <w:szCs w:val="28"/>
        </w:rPr>
        <w:t xml:space="preserve"> июля 202</w:t>
      </w:r>
      <w:r>
        <w:rPr>
          <w:color w:val="000000"/>
          <w:sz w:val="28"/>
          <w:szCs w:val="28"/>
        </w:rPr>
        <w:t>5</w:t>
      </w:r>
      <w:r w:rsidR="00F37EC7">
        <w:rPr>
          <w:color w:val="000000"/>
          <w:sz w:val="28"/>
          <w:szCs w:val="28"/>
        </w:rPr>
        <w:t xml:space="preserve"> года</w:t>
      </w:r>
      <w:r w:rsidR="00354A1F">
        <w:rPr>
          <w:sz w:val="28"/>
          <w:szCs w:val="28"/>
        </w:rPr>
        <w:t xml:space="preserve"> </w:t>
      </w:r>
      <w:r w:rsidR="00312524">
        <w:rPr>
          <w:sz w:val="28"/>
          <w:szCs w:val="28"/>
        </w:rPr>
        <w:t>(</w:t>
      </w:r>
      <w:r w:rsidR="00586D1E">
        <w:rPr>
          <w:sz w:val="28"/>
          <w:szCs w:val="28"/>
        </w:rPr>
        <w:t>прил</w:t>
      </w:r>
      <w:r>
        <w:rPr>
          <w:sz w:val="28"/>
          <w:szCs w:val="28"/>
        </w:rPr>
        <w:t>ожение 2</w:t>
      </w:r>
      <w:r w:rsidR="00312524">
        <w:rPr>
          <w:sz w:val="28"/>
          <w:szCs w:val="28"/>
        </w:rPr>
        <w:t>)</w:t>
      </w:r>
      <w:r w:rsidR="00C90749">
        <w:rPr>
          <w:sz w:val="28"/>
          <w:szCs w:val="28"/>
        </w:rPr>
        <w:t xml:space="preserve">. </w:t>
      </w:r>
    </w:p>
    <w:p w:rsidR="00061023" w:rsidRDefault="00E32043" w:rsidP="00E66242">
      <w:pPr>
        <w:pStyle w:val="a7"/>
        <w:numPr>
          <w:ilvl w:val="0"/>
          <w:numId w:val="17"/>
        </w:numPr>
        <w:tabs>
          <w:tab w:val="left" w:pos="1134"/>
        </w:tabs>
        <w:spacing w:after="0"/>
        <w:ind w:left="0" w:firstLine="709"/>
        <w:jc w:val="both"/>
        <w:rPr>
          <w:sz w:val="28"/>
          <w:szCs w:val="28"/>
        </w:rPr>
      </w:pPr>
      <w:r w:rsidRPr="00437D20">
        <w:rPr>
          <w:sz w:val="28"/>
          <w:szCs w:val="28"/>
        </w:rPr>
        <w:t xml:space="preserve">Контроль за исполнением </w:t>
      </w:r>
      <w:r w:rsidR="00702665" w:rsidRPr="00437D20">
        <w:rPr>
          <w:sz w:val="28"/>
          <w:szCs w:val="28"/>
        </w:rPr>
        <w:t>настоящего</w:t>
      </w:r>
      <w:r w:rsidR="00435259" w:rsidRPr="00437D20">
        <w:rPr>
          <w:sz w:val="28"/>
          <w:szCs w:val="28"/>
        </w:rPr>
        <w:t xml:space="preserve"> </w:t>
      </w:r>
      <w:r w:rsidR="00702665" w:rsidRPr="00437D20">
        <w:rPr>
          <w:sz w:val="28"/>
          <w:szCs w:val="28"/>
        </w:rPr>
        <w:t xml:space="preserve">приказа возложить на </w:t>
      </w:r>
      <w:r w:rsidRPr="00437D20">
        <w:rPr>
          <w:sz w:val="28"/>
          <w:szCs w:val="28"/>
        </w:rPr>
        <w:t xml:space="preserve">заместителя Министра образования Тверской области, </w:t>
      </w:r>
      <w:r w:rsidR="00702665" w:rsidRPr="00437D20">
        <w:rPr>
          <w:sz w:val="28"/>
          <w:szCs w:val="28"/>
        </w:rPr>
        <w:t xml:space="preserve">начальника управления </w:t>
      </w:r>
      <w:r w:rsidR="00D67C39">
        <w:rPr>
          <w:sz w:val="28"/>
          <w:szCs w:val="28"/>
        </w:rPr>
        <w:t xml:space="preserve">надзора и контроля в сфере </w:t>
      </w:r>
      <w:r w:rsidR="00702665" w:rsidRPr="00437D20">
        <w:rPr>
          <w:sz w:val="28"/>
          <w:szCs w:val="28"/>
        </w:rPr>
        <w:t xml:space="preserve">образования Министерства образования Тверской области </w:t>
      </w:r>
      <w:r w:rsidR="003E4AFB">
        <w:rPr>
          <w:sz w:val="28"/>
          <w:szCs w:val="28"/>
        </w:rPr>
        <w:t>Тарасову Н.А.</w:t>
      </w:r>
    </w:p>
    <w:p w:rsidR="001E0763" w:rsidRPr="00DE33EE" w:rsidRDefault="001E0763" w:rsidP="001E0763">
      <w:pPr>
        <w:pStyle w:val="afe"/>
        <w:widowControl w:val="0"/>
        <w:numPr>
          <w:ilvl w:val="0"/>
          <w:numId w:val="17"/>
        </w:numPr>
        <w:tabs>
          <w:tab w:val="left" w:pos="993"/>
        </w:tabs>
        <w:ind w:left="0" w:firstLine="709"/>
        <w:jc w:val="both"/>
        <w:rPr>
          <w:sz w:val="28"/>
          <w:szCs w:val="28"/>
        </w:rPr>
      </w:pPr>
      <w:r w:rsidRPr="00DE33EE">
        <w:rPr>
          <w:sz w:val="28"/>
          <w:szCs w:val="28"/>
        </w:rPr>
        <w:t>Настоящий приказ вступает в силу со дня его подписания и подлежит размещению на сайте Министерства образования Тверской области в информационно-телекоммуникационной сети Интернет.</w:t>
      </w:r>
    </w:p>
    <w:p w:rsidR="00702665" w:rsidRDefault="00702665" w:rsidP="00E66242">
      <w:pPr>
        <w:pStyle w:val="a7"/>
        <w:tabs>
          <w:tab w:val="left" w:pos="1134"/>
        </w:tabs>
        <w:spacing w:after="0"/>
        <w:ind w:left="709"/>
        <w:jc w:val="both"/>
        <w:rPr>
          <w:sz w:val="28"/>
          <w:szCs w:val="28"/>
        </w:rPr>
      </w:pPr>
    </w:p>
    <w:p w:rsidR="00A36A0F" w:rsidRDefault="00A36A0F" w:rsidP="00E66242">
      <w:pPr>
        <w:pStyle w:val="a7"/>
        <w:tabs>
          <w:tab w:val="left" w:pos="1134"/>
        </w:tabs>
        <w:spacing w:after="0"/>
        <w:ind w:left="709"/>
        <w:jc w:val="both"/>
        <w:rPr>
          <w:sz w:val="28"/>
          <w:szCs w:val="28"/>
        </w:rPr>
      </w:pPr>
    </w:p>
    <w:p w:rsidR="00702665" w:rsidRPr="007F12F9" w:rsidRDefault="001E0763" w:rsidP="001E0763">
      <w:pPr>
        <w:pStyle w:val="210"/>
        <w:shd w:val="clear" w:color="auto" w:fill="auto"/>
        <w:tabs>
          <w:tab w:val="left" w:pos="7371"/>
        </w:tabs>
        <w:spacing w:before="0" w:line="240" w:lineRule="auto"/>
        <w:jc w:val="left"/>
        <w:rPr>
          <w:sz w:val="32"/>
          <w:szCs w:val="28"/>
        </w:rPr>
      </w:pPr>
      <w:r w:rsidRPr="007F12F9">
        <w:rPr>
          <w:sz w:val="28"/>
        </w:rPr>
        <w:t xml:space="preserve">Заместитель Председателя </w:t>
      </w:r>
      <w:r w:rsidRPr="007F12F9">
        <w:rPr>
          <w:sz w:val="28"/>
        </w:rPr>
        <w:br/>
        <w:t xml:space="preserve">Правительства Тверской области — </w:t>
      </w:r>
      <w:r w:rsidRPr="007F12F9">
        <w:rPr>
          <w:sz w:val="28"/>
        </w:rPr>
        <w:br/>
        <w:t>Министр образования Тверской области</w:t>
      </w:r>
      <w:r w:rsidRPr="007F12F9">
        <w:rPr>
          <w:sz w:val="28"/>
        </w:rPr>
        <w:tab/>
        <w:t>О.Е. Калинина</w:t>
      </w:r>
    </w:p>
    <w:bookmarkEnd w:id="0"/>
    <w:p w:rsidR="00840312" w:rsidRDefault="00840312">
      <w:pPr>
        <w:rPr>
          <w:sz w:val="28"/>
          <w:szCs w:val="28"/>
        </w:rPr>
      </w:pPr>
      <w:r>
        <w:rPr>
          <w:sz w:val="28"/>
          <w:szCs w:val="28"/>
        </w:rPr>
        <w:br w:type="page"/>
      </w:r>
    </w:p>
    <w:p w:rsidR="001E0763" w:rsidRDefault="00840312" w:rsidP="001E0763">
      <w:pPr>
        <w:ind w:left="5103"/>
        <w:jc w:val="right"/>
        <w:rPr>
          <w:sz w:val="28"/>
          <w:szCs w:val="28"/>
        </w:rPr>
      </w:pPr>
      <w:r>
        <w:rPr>
          <w:sz w:val="28"/>
          <w:szCs w:val="28"/>
        </w:rPr>
        <w:lastRenderedPageBreak/>
        <w:t xml:space="preserve">Приложение </w:t>
      </w:r>
      <w:r w:rsidR="001E0763">
        <w:rPr>
          <w:sz w:val="28"/>
          <w:szCs w:val="28"/>
        </w:rPr>
        <w:t>1</w:t>
      </w:r>
      <w:r w:rsidR="00721481">
        <w:rPr>
          <w:sz w:val="28"/>
          <w:szCs w:val="28"/>
        </w:rPr>
        <w:t xml:space="preserve"> </w:t>
      </w:r>
      <w:r>
        <w:rPr>
          <w:sz w:val="28"/>
          <w:szCs w:val="28"/>
        </w:rPr>
        <w:t xml:space="preserve">к приказу Министерства образования </w:t>
      </w:r>
    </w:p>
    <w:p w:rsidR="00840312" w:rsidRDefault="00840312" w:rsidP="001E0763">
      <w:pPr>
        <w:ind w:left="5103"/>
        <w:jc w:val="right"/>
        <w:rPr>
          <w:sz w:val="28"/>
          <w:szCs w:val="28"/>
        </w:rPr>
      </w:pPr>
      <w:r>
        <w:rPr>
          <w:sz w:val="28"/>
          <w:szCs w:val="28"/>
        </w:rPr>
        <w:t xml:space="preserve">Тверской области </w:t>
      </w:r>
      <w:r>
        <w:rPr>
          <w:sz w:val="28"/>
          <w:szCs w:val="28"/>
        </w:rPr>
        <w:br/>
      </w:r>
      <w:proofErr w:type="gramStart"/>
      <w:r>
        <w:rPr>
          <w:sz w:val="28"/>
          <w:szCs w:val="28"/>
        </w:rPr>
        <w:t>от</w:t>
      </w:r>
      <w:proofErr w:type="gramEnd"/>
      <w:r>
        <w:rPr>
          <w:sz w:val="28"/>
          <w:szCs w:val="28"/>
        </w:rPr>
        <w:t xml:space="preserve"> </w:t>
      </w:r>
      <w:r w:rsidR="001E0763">
        <w:rPr>
          <w:sz w:val="28"/>
          <w:szCs w:val="28"/>
        </w:rPr>
        <w:t xml:space="preserve"> </w:t>
      </w:r>
      <w:r>
        <w:rPr>
          <w:sz w:val="28"/>
          <w:szCs w:val="28"/>
        </w:rPr>
        <w:t>___________ № ____</w:t>
      </w:r>
    </w:p>
    <w:p w:rsidR="00D9235B" w:rsidRPr="006F6D9F" w:rsidRDefault="00D9235B" w:rsidP="006F6D9F">
      <w:pPr>
        <w:ind w:firstLine="709"/>
        <w:jc w:val="center"/>
        <w:rPr>
          <w:rFonts w:eastAsiaTheme="minorEastAsia"/>
          <w:sz w:val="28"/>
          <w:szCs w:val="28"/>
        </w:rPr>
      </w:pPr>
    </w:p>
    <w:p w:rsidR="00DA011A" w:rsidRDefault="006F6D9F" w:rsidP="006F6D9F">
      <w:pPr>
        <w:jc w:val="center"/>
        <w:rPr>
          <w:sz w:val="28"/>
          <w:szCs w:val="28"/>
        </w:rPr>
      </w:pPr>
      <w:r w:rsidRPr="006F6D9F">
        <w:rPr>
          <w:sz w:val="28"/>
          <w:szCs w:val="28"/>
        </w:rPr>
        <w:t xml:space="preserve">Порядок </w:t>
      </w:r>
    </w:p>
    <w:p w:rsidR="006F6D9F" w:rsidRPr="006F6D9F" w:rsidRDefault="006F6D9F" w:rsidP="006F6D9F">
      <w:pPr>
        <w:jc w:val="center"/>
        <w:rPr>
          <w:sz w:val="28"/>
          <w:szCs w:val="28"/>
        </w:rPr>
      </w:pPr>
      <w:r w:rsidRPr="006F6D9F">
        <w:rPr>
          <w:sz w:val="28"/>
          <w:szCs w:val="28"/>
        </w:rPr>
        <w:t>подачи заявления на пересдачу единого государственного экзамена в дополнительные дни 0</w:t>
      </w:r>
      <w:r>
        <w:rPr>
          <w:sz w:val="28"/>
          <w:szCs w:val="28"/>
        </w:rPr>
        <w:t>3</w:t>
      </w:r>
      <w:r w:rsidRPr="006F6D9F">
        <w:rPr>
          <w:sz w:val="28"/>
          <w:szCs w:val="28"/>
        </w:rPr>
        <w:t>, 0</w:t>
      </w:r>
      <w:r>
        <w:rPr>
          <w:sz w:val="28"/>
          <w:szCs w:val="28"/>
        </w:rPr>
        <w:t>4</w:t>
      </w:r>
      <w:r w:rsidRPr="006F6D9F">
        <w:rPr>
          <w:sz w:val="28"/>
          <w:szCs w:val="28"/>
        </w:rPr>
        <w:t xml:space="preserve"> июля 202</w:t>
      </w:r>
      <w:r>
        <w:rPr>
          <w:sz w:val="28"/>
          <w:szCs w:val="28"/>
        </w:rPr>
        <w:t>5</w:t>
      </w:r>
      <w:r w:rsidRPr="006F6D9F">
        <w:rPr>
          <w:sz w:val="28"/>
          <w:szCs w:val="28"/>
        </w:rPr>
        <w:t xml:space="preserve"> года</w:t>
      </w:r>
    </w:p>
    <w:p w:rsidR="001E0763" w:rsidRPr="007E1C82" w:rsidRDefault="001E0763" w:rsidP="007E1C82">
      <w:pPr>
        <w:jc w:val="center"/>
        <w:rPr>
          <w:rFonts w:eastAsiaTheme="minorEastAsia"/>
          <w:sz w:val="28"/>
          <w:szCs w:val="28"/>
        </w:rPr>
      </w:pPr>
    </w:p>
    <w:p w:rsidR="00EC4454" w:rsidRPr="00EC4454" w:rsidRDefault="00EC4454" w:rsidP="00EC4454">
      <w:pPr>
        <w:pStyle w:val="afe"/>
        <w:ind w:left="14"/>
        <w:jc w:val="center"/>
        <w:rPr>
          <w:sz w:val="28"/>
          <w:szCs w:val="28"/>
        </w:rPr>
      </w:pPr>
      <w:r w:rsidRPr="00EC4454">
        <w:rPr>
          <w:sz w:val="28"/>
          <w:szCs w:val="28"/>
        </w:rPr>
        <w:t xml:space="preserve">Раздел </w:t>
      </w:r>
      <w:r w:rsidRPr="00EC4454">
        <w:rPr>
          <w:sz w:val="28"/>
          <w:szCs w:val="28"/>
          <w:lang w:val="en-US"/>
        </w:rPr>
        <w:t>I</w:t>
      </w:r>
    </w:p>
    <w:p w:rsidR="00EC4454" w:rsidRDefault="00EC4454" w:rsidP="00EC4454">
      <w:pPr>
        <w:pStyle w:val="afe"/>
        <w:ind w:left="14"/>
        <w:jc w:val="center"/>
        <w:rPr>
          <w:sz w:val="28"/>
          <w:szCs w:val="28"/>
        </w:rPr>
      </w:pPr>
      <w:bookmarkStart w:id="1" w:name="bookmark3"/>
      <w:r w:rsidRPr="00EC4454">
        <w:rPr>
          <w:sz w:val="28"/>
          <w:szCs w:val="28"/>
        </w:rPr>
        <w:t>Общие положения</w:t>
      </w:r>
      <w:bookmarkEnd w:id="1"/>
    </w:p>
    <w:p w:rsidR="00EC4454" w:rsidRDefault="00EC4454" w:rsidP="00EC4454">
      <w:pPr>
        <w:ind w:left="709"/>
        <w:jc w:val="both"/>
        <w:rPr>
          <w:sz w:val="28"/>
          <w:szCs w:val="28"/>
        </w:rPr>
      </w:pPr>
    </w:p>
    <w:p w:rsidR="006F6D9F" w:rsidRPr="006F6D9F" w:rsidRDefault="00E20A8B" w:rsidP="00EC4454">
      <w:pPr>
        <w:ind w:firstLine="709"/>
        <w:jc w:val="both"/>
        <w:rPr>
          <w:sz w:val="28"/>
          <w:szCs w:val="28"/>
        </w:rPr>
      </w:pPr>
      <w:r>
        <w:rPr>
          <w:sz w:val="28"/>
          <w:szCs w:val="28"/>
        </w:rPr>
        <w:t>1</w:t>
      </w:r>
      <w:r w:rsidR="00EC4454">
        <w:rPr>
          <w:sz w:val="28"/>
          <w:szCs w:val="28"/>
        </w:rPr>
        <w:t xml:space="preserve">. </w:t>
      </w:r>
      <w:r w:rsidR="006F6D9F" w:rsidRPr="006F6D9F">
        <w:rPr>
          <w:sz w:val="28"/>
          <w:szCs w:val="28"/>
        </w:rPr>
        <w:t xml:space="preserve">Настоящий порядок подачи заявления на пересдачу </w:t>
      </w:r>
      <w:r w:rsidRPr="006F6D9F">
        <w:rPr>
          <w:sz w:val="28"/>
          <w:szCs w:val="28"/>
        </w:rPr>
        <w:t xml:space="preserve">единого государственного экзамена </w:t>
      </w:r>
      <w:r>
        <w:rPr>
          <w:sz w:val="28"/>
          <w:szCs w:val="28"/>
        </w:rPr>
        <w:t xml:space="preserve">(далее – </w:t>
      </w:r>
      <w:r w:rsidR="006F6D9F" w:rsidRPr="006F6D9F">
        <w:rPr>
          <w:sz w:val="28"/>
          <w:szCs w:val="28"/>
        </w:rPr>
        <w:t>ЕГЭ</w:t>
      </w:r>
      <w:r>
        <w:rPr>
          <w:sz w:val="28"/>
          <w:szCs w:val="28"/>
        </w:rPr>
        <w:t xml:space="preserve">) </w:t>
      </w:r>
      <w:r w:rsidR="006F6D9F" w:rsidRPr="006F6D9F">
        <w:rPr>
          <w:sz w:val="28"/>
          <w:szCs w:val="28"/>
        </w:rPr>
        <w:t>в дополнительные дни 0</w:t>
      </w:r>
      <w:r w:rsidR="006F6D9F">
        <w:rPr>
          <w:sz w:val="28"/>
          <w:szCs w:val="28"/>
        </w:rPr>
        <w:t>3</w:t>
      </w:r>
      <w:r w:rsidR="006F6D9F" w:rsidRPr="006F6D9F">
        <w:rPr>
          <w:sz w:val="28"/>
          <w:szCs w:val="28"/>
        </w:rPr>
        <w:t>, 0</w:t>
      </w:r>
      <w:r w:rsidR="006F6D9F">
        <w:rPr>
          <w:sz w:val="28"/>
          <w:szCs w:val="28"/>
        </w:rPr>
        <w:t>4</w:t>
      </w:r>
      <w:r w:rsidR="006F6D9F" w:rsidRPr="006F6D9F">
        <w:rPr>
          <w:sz w:val="28"/>
          <w:szCs w:val="28"/>
        </w:rPr>
        <w:t xml:space="preserve"> июля 202</w:t>
      </w:r>
      <w:r w:rsidR="006F6D9F">
        <w:rPr>
          <w:sz w:val="28"/>
          <w:szCs w:val="28"/>
        </w:rPr>
        <w:t>5</w:t>
      </w:r>
      <w:r w:rsidR="006F6D9F" w:rsidRPr="006F6D9F">
        <w:rPr>
          <w:sz w:val="28"/>
          <w:szCs w:val="28"/>
        </w:rPr>
        <w:t xml:space="preserve"> года регламентирует сроки и место подачи заявления.</w:t>
      </w:r>
    </w:p>
    <w:p w:rsidR="0039745D" w:rsidRDefault="00E20A8B" w:rsidP="00DA011A">
      <w:pPr>
        <w:ind w:firstLine="709"/>
        <w:jc w:val="both"/>
        <w:rPr>
          <w:sz w:val="28"/>
          <w:szCs w:val="28"/>
        </w:rPr>
      </w:pPr>
      <w:r>
        <w:rPr>
          <w:sz w:val="28"/>
          <w:szCs w:val="28"/>
        </w:rPr>
        <w:t>2</w:t>
      </w:r>
      <w:r w:rsidR="007E1C82">
        <w:rPr>
          <w:sz w:val="28"/>
          <w:szCs w:val="28"/>
        </w:rPr>
        <w:t xml:space="preserve">. </w:t>
      </w:r>
      <w:r w:rsidR="0039745D" w:rsidRPr="006F6D9F">
        <w:rPr>
          <w:sz w:val="28"/>
          <w:szCs w:val="28"/>
        </w:rPr>
        <w:t>Настоящий порядок подачи заявления на пересдачу ЕГЭ в дополнительные дни 0</w:t>
      </w:r>
      <w:r w:rsidR="0039745D">
        <w:rPr>
          <w:sz w:val="28"/>
          <w:szCs w:val="28"/>
        </w:rPr>
        <w:t>3</w:t>
      </w:r>
      <w:r w:rsidR="0039745D" w:rsidRPr="006F6D9F">
        <w:rPr>
          <w:sz w:val="28"/>
          <w:szCs w:val="28"/>
        </w:rPr>
        <w:t>, 0</w:t>
      </w:r>
      <w:r w:rsidR="0039745D">
        <w:rPr>
          <w:sz w:val="28"/>
          <w:szCs w:val="28"/>
        </w:rPr>
        <w:t>4</w:t>
      </w:r>
      <w:r w:rsidR="0039745D" w:rsidRPr="006F6D9F">
        <w:rPr>
          <w:sz w:val="28"/>
          <w:szCs w:val="28"/>
        </w:rPr>
        <w:t xml:space="preserve"> июля 202</w:t>
      </w:r>
      <w:r w:rsidR="0039745D">
        <w:rPr>
          <w:sz w:val="28"/>
          <w:szCs w:val="28"/>
        </w:rPr>
        <w:t>5</w:t>
      </w:r>
      <w:r w:rsidR="0039745D" w:rsidRPr="006F6D9F">
        <w:rPr>
          <w:sz w:val="28"/>
          <w:szCs w:val="28"/>
        </w:rPr>
        <w:t xml:space="preserve"> года </w:t>
      </w:r>
      <w:r w:rsidR="0039745D">
        <w:rPr>
          <w:sz w:val="28"/>
          <w:szCs w:val="28"/>
        </w:rPr>
        <w:t xml:space="preserve">разработан в соответствии </w:t>
      </w:r>
      <w:proofErr w:type="gramStart"/>
      <w:r w:rsidR="0039745D">
        <w:rPr>
          <w:sz w:val="28"/>
          <w:szCs w:val="28"/>
        </w:rPr>
        <w:t>с</w:t>
      </w:r>
      <w:proofErr w:type="gramEnd"/>
      <w:r w:rsidR="0039745D">
        <w:rPr>
          <w:sz w:val="28"/>
          <w:szCs w:val="28"/>
        </w:rPr>
        <w:t>:</w:t>
      </w:r>
    </w:p>
    <w:p w:rsidR="0039745D" w:rsidRDefault="0039745D" w:rsidP="00DA011A">
      <w:pPr>
        <w:ind w:firstLine="709"/>
        <w:jc w:val="both"/>
        <w:rPr>
          <w:sz w:val="28"/>
          <w:szCs w:val="28"/>
        </w:rPr>
      </w:pPr>
      <w:r>
        <w:rPr>
          <w:sz w:val="28"/>
          <w:szCs w:val="28"/>
        </w:rPr>
        <w:t xml:space="preserve">1) </w:t>
      </w:r>
      <w:r w:rsidR="00E20A8B" w:rsidRPr="00540899">
        <w:rPr>
          <w:sz w:val="28"/>
          <w:szCs w:val="28"/>
          <w:lang w:bidi="ru-RU"/>
        </w:rPr>
        <w:t>приказ</w:t>
      </w:r>
      <w:r w:rsidR="00E20A8B">
        <w:rPr>
          <w:sz w:val="28"/>
          <w:szCs w:val="28"/>
          <w:lang w:bidi="ru-RU"/>
        </w:rPr>
        <w:t>ом</w:t>
      </w:r>
      <w:r w:rsidR="00E20A8B" w:rsidRPr="00540899">
        <w:rPr>
          <w:sz w:val="28"/>
          <w:szCs w:val="28"/>
          <w:lang w:bidi="ru-RU"/>
        </w:rPr>
        <w:t xml:space="preserve"> Министерства просвещения Российской Федерации и Федеральной службы по надзору в сфере образования и науки от 04.04.2023 №</w:t>
      </w:r>
      <w:r w:rsidR="00E20A8B">
        <w:rPr>
          <w:sz w:val="28"/>
          <w:szCs w:val="28"/>
          <w:lang w:bidi="ru-RU"/>
        </w:rPr>
        <w:t> </w:t>
      </w:r>
      <w:r w:rsidR="00E20A8B" w:rsidRPr="00540899">
        <w:rPr>
          <w:sz w:val="28"/>
          <w:szCs w:val="28"/>
          <w:lang w:bidi="ru-RU"/>
        </w:rPr>
        <w:t>233/552 «Об утверждении Порядка проведения</w:t>
      </w:r>
      <w:r w:rsidR="00E20A8B" w:rsidRPr="00540899">
        <w:rPr>
          <w:sz w:val="28"/>
          <w:szCs w:val="28"/>
        </w:rPr>
        <w:t xml:space="preserve"> </w:t>
      </w:r>
      <w:r w:rsidR="00E20A8B" w:rsidRPr="00540899">
        <w:rPr>
          <w:sz w:val="28"/>
          <w:szCs w:val="28"/>
          <w:lang w:bidi="ru-RU"/>
        </w:rPr>
        <w:t>государственной итоговой аттестации по образовательным программам среднего общего образования»</w:t>
      </w:r>
      <w:r w:rsidR="00E20A8B">
        <w:rPr>
          <w:sz w:val="28"/>
          <w:szCs w:val="28"/>
          <w:lang w:bidi="ru-RU"/>
        </w:rPr>
        <w:t xml:space="preserve"> (далее </w:t>
      </w:r>
      <w:r w:rsidR="00E20A8B" w:rsidRPr="00E20A8B">
        <w:rPr>
          <w:sz w:val="28"/>
          <w:szCs w:val="28"/>
        </w:rPr>
        <w:t>–</w:t>
      </w:r>
      <w:r w:rsidR="00E20A8B">
        <w:rPr>
          <w:sz w:val="28"/>
          <w:szCs w:val="28"/>
        </w:rPr>
        <w:t xml:space="preserve"> Порядок)</w:t>
      </w:r>
      <w:r w:rsidR="00E20A8B">
        <w:rPr>
          <w:sz w:val="28"/>
          <w:szCs w:val="28"/>
          <w:lang w:bidi="ru-RU"/>
        </w:rPr>
        <w:t xml:space="preserve">; </w:t>
      </w:r>
    </w:p>
    <w:p w:rsidR="0039745D" w:rsidRDefault="0039745D" w:rsidP="00DA011A">
      <w:pPr>
        <w:ind w:firstLine="709"/>
        <w:jc w:val="both"/>
        <w:rPr>
          <w:sz w:val="28"/>
          <w:szCs w:val="28"/>
        </w:rPr>
      </w:pPr>
      <w:proofErr w:type="gramStart"/>
      <w:r>
        <w:rPr>
          <w:sz w:val="28"/>
          <w:szCs w:val="28"/>
        </w:rPr>
        <w:t xml:space="preserve">2) Приказом </w:t>
      </w:r>
      <w:r w:rsidR="00E20A8B" w:rsidRPr="00E20A8B">
        <w:rPr>
          <w:sz w:val="28"/>
        </w:rPr>
        <w:t>Министерство просвещения Российской Федерации</w:t>
      </w:r>
      <w:r w:rsidR="00F13828" w:rsidRPr="00E20A8B">
        <w:rPr>
          <w:sz w:val="40"/>
          <w:szCs w:val="28"/>
          <w:lang w:bidi="ru-RU"/>
        </w:rPr>
        <w:t xml:space="preserve"> </w:t>
      </w:r>
      <w:r w:rsidRPr="00540899">
        <w:rPr>
          <w:sz w:val="28"/>
          <w:szCs w:val="28"/>
          <w:lang w:bidi="ru-RU"/>
        </w:rPr>
        <w:t xml:space="preserve">и </w:t>
      </w:r>
      <w:r w:rsidR="00E20A8B" w:rsidRPr="00540899">
        <w:rPr>
          <w:sz w:val="28"/>
          <w:szCs w:val="28"/>
          <w:lang w:bidi="ru-RU"/>
        </w:rPr>
        <w:t>Федеральной службы по надзору в сфере образования и науки</w:t>
      </w:r>
      <w:r w:rsidRPr="00540899">
        <w:rPr>
          <w:sz w:val="28"/>
          <w:szCs w:val="28"/>
          <w:lang w:bidi="ru-RU"/>
        </w:rPr>
        <w:t xml:space="preserve"> от </w:t>
      </w:r>
      <w:r w:rsidRPr="00DA011A">
        <w:rPr>
          <w:sz w:val="28"/>
          <w:szCs w:val="28"/>
        </w:rPr>
        <w:t>12.04.2024 № 243/802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233/552»</w:t>
      </w:r>
      <w:proofErr w:type="gramEnd"/>
    </w:p>
    <w:p w:rsidR="0039745D" w:rsidRDefault="00E20A8B" w:rsidP="00DA011A">
      <w:pPr>
        <w:ind w:firstLine="709"/>
        <w:jc w:val="both"/>
        <w:rPr>
          <w:sz w:val="28"/>
          <w:szCs w:val="28"/>
        </w:rPr>
      </w:pPr>
      <w:r>
        <w:rPr>
          <w:sz w:val="28"/>
          <w:szCs w:val="28"/>
        </w:rPr>
        <w:t>3</w:t>
      </w:r>
      <w:r w:rsidR="0039745D">
        <w:rPr>
          <w:sz w:val="28"/>
          <w:szCs w:val="28"/>
        </w:rPr>
        <w:t>. Д</w:t>
      </w:r>
      <w:r w:rsidR="0039745D" w:rsidRPr="006F6D9F">
        <w:rPr>
          <w:sz w:val="28"/>
          <w:szCs w:val="28"/>
        </w:rPr>
        <w:t xml:space="preserve">ополнительные дни </w:t>
      </w:r>
      <w:r w:rsidR="0039745D">
        <w:rPr>
          <w:sz w:val="28"/>
          <w:szCs w:val="28"/>
        </w:rPr>
        <w:t xml:space="preserve">проведения ЕГЭ в 2025 году – </w:t>
      </w:r>
      <w:r w:rsidR="0039745D" w:rsidRPr="006F6D9F">
        <w:rPr>
          <w:sz w:val="28"/>
          <w:szCs w:val="28"/>
        </w:rPr>
        <w:t>0</w:t>
      </w:r>
      <w:r w:rsidR="0039745D">
        <w:rPr>
          <w:sz w:val="28"/>
          <w:szCs w:val="28"/>
        </w:rPr>
        <w:t>3 и</w:t>
      </w:r>
      <w:r w:rsidR="0039745D" w:rsidRPr="006F6D9F">
        <w:rPr>
          <w:sz w:val="28"/>
          <w:szCs w:val="28"/>
        </w:rPr>
        <w:t xml:space="preserve"> 0</w:t>
      </w:r>
      <w:r w:rsidR="0039745D">
        <w:rPr>
          <w:sz w:val="28"/>
          <w:szCs w:val="28"/>
        </w:rPr>
        <w:t>4 июля.</w:t>
      </w:r>
    </w:p>
    <w:p w:rsidR="0039745D" w:rsidRDefault="0039745D" w:rsidP="00DA011A">
      <w:pPr>
        <w:ind w:firstLine="709"/>
        <w:jc w:val="both"/>
        <w:rPr>
          <w:sz w:val="28"/>
          <w:szCs w:val="28"/>
        </w:rPr>
      </w:pPr>
    </w:p>
    <w:p w:rsidR="0039745D" w:rsidRPr="00EC4454" w:rsidRDefault="0039745D" w:rsidP="0039745D">
      <w:pPr>
        <w:pStyle w:val="afe"/>
        <w:ind w:left="14"/>
        <w:jc w:val="center"/>
        <w:rPr>
          <w:sz w:val="28"/>
          <w:szCs w:val="28"/>
        </w:rPr>
      </w:pPr>
      <w:r w:rsidRPr="00EC4454">
        <w:rPr>
          <w:sz w:val="28"/>
          <w:szCs w:val="28"/>
        </w:rPr>
        <w:t xml:space="preserve">Раздел </w:t>
      </w:r>
      <w:r w:rsidRPr="00EC4454">
        <w:rPr>
          <w:sz w:val="28"/>
          <w:szCs w:val="28"/>
          <w:lang w:val="en-US"/>
        </w:rPr>
        <w:t>II</w:t>
      </w:r>
    </w:p>
    <w:p w:rsidR="0039745D" w:rsidRDefault="0039745D" w:rsidP="0039745D">
      <w:pPr>
        <w:pStyle w:val="afe"/>
        <w:ind w:left="14"/>
        <w:jc w:val="center"/>
        <w:rPr>
          <w:sz w:val="28"/>
          <w:szCs w:val="28"/>
        </w:rPr>
      </w:pPr>
      <w:r>
        <w:rPr>
          <w:sz w:val="28"/>
          <w:szCs w:val="28"/>
        </w:rPr>
        <w:t>Лица, имеющие право на пересдачу ЕГЭ в дополнительные дни</w:t>
      </w:r>
    </w:p>
    <w:p w:rsidR="0039745D" w:rsidRDefault="0039745D" w:rsidP="00DA011A">
      <w:pPr>
        <w:ind w:firstLine="709"/>
        <w:jc w:val="both"/>
        <w:rPr>
          <w:sz w:val="28"/>
          <w:szCs w:val="28"/>
        </w:rPr>
      </w:pPr>
    </w:p>
    <w:p w:rsidR="007E1C82" w:rsidRDefault="00E20A8B" w:rsidP="00E20A8B">
      <w:pPr>
        <w:pStyle w:val="220"/>
        <w:shd w:val="clear" w:color="auto" w:fill="auto"/>
        <w:spacing w:before="0" w:line="240" w:lineRule="auto"/>
        <w:ind w:firstLine="709"/>
        <w:rPr>
          <w:lang w:val="ru-RU"/>
        </w:rPr>
      </w:pPr>
      <w:r w:rsidRPr="00E20A8B">
        <w:rPr>
          <w:lang w:val="ru-RU"/>
        </w:rPr>
        <w:t>4</w:t>
      </w:r>
      <w:r w:rsidR="0039745D" w:rsidRPr="00E20A8B">
        <w:rPr>
          <w:lang w:val="ru-RU"/>
        </w:rPr>
        <w:t xml:space="preserve">. </w:t>
      </w:r>
      <w:proofErr w:type="gramStart"/>
      <w:r w:rsidR="007E1C82" w:rsidRPr="00E20A8B">
        <w:rPr>
          <w:lang w:val="ru-RU"/>
        </w:rPr>
        <w:t xml:space="preserve">В соответствии с абзацем 1 пункта 97 (1) Порядка в дополнительные дни пересдать ЕГЭ по одному учебному предмету по своему выбору из числа учебных предметов, сданных в текущем году, а также из числа учебных предметов, сданных в </w:t>
      </w:r>
      <w:r w:rsidR="003C6282" w:rsidRPr="00E20A8B">
        <w:rPr>
          <w:lang w:val="ru-RU"/>
        </w:rPr>
        <w:t>10</w:t>
      </w:r>
      <w:r w:rsidR="007E1C82" w:rsidRPr="00E20A8B">
        <w:rPr>
          <w:lang w:val="ru-RU"/>
        </w:rPr>
        <w:t xml:space="preserve"> классе имеют право лица, являющиеся в текущем году участниками </w:t>
      </w:r>
      <w:r>
        <w:rPr>
          <w:lang w:val="ru-RU"/>
        </w:rPr>
        <w:t>г</w:t>
      </w:r>
      <w:r w:rsidRPr="00EC4454">
        <w:rPr>
          <w:lang w:val="ru-RU" w:eastAsia="ru-RU" w:bidi="ru-RU"/>
        </w:rPr>
        <w:t>осударственн</w:t>
      </w:r>
      <w:r>
        <w:rPr>
          <w:lang w:val="ru-RU" w:eastAsia="ru-RU" w:bidi="ru-RU"/>
        </w:rPr>
        <w:t>ой</w:t>
      </w:r>
      <w:r w:rsidRPr="00EC4454">
        <w:rPr>
          <w:lang w:val="ru-RU" w:eastAsia="ru-RU" w:bidi="ru-RU"/>
        </w:rPr>
        <w:t xml:space="preserve"> итогов</w:t>
      </w:r>
      <w:r>
        <w:rPr>
          <w:lang w:val="ru-RU" w:eastAsia="ru-RU" w:bidi="ru-RU"/>
        </w:rPr>
        <w:t xml:space="preserve">ой </w:t>
      </w:r>
      <w:r w:rsidRPr="00EC4454">
        <w:rPr>
          <w:lang w:val="ru-RU" w:eastAsia="ru-RU" w:bidi="ru-RU"/>
        </w:rPr>
        <w:t>аттестаци</w:t>
      </w:r>
      <w:r>
        <w:rPr>
          <w:lang w:val="ru-RU" w:eastAsia="ru-RU" w:bidi="ru-RU"/>
        </w:rPr>
        <w:t>и</w:t>
      </w:r>
      <w:r w:rsidRPr="00EC4454">
        <w:rPr>
          <w:lang w:val="ru-RU" w:eastAsia="ru-RU" w:bidi="ru-RU"/>
        </w:rPr>
        <w:t xml:space="preserve"> по программ</w:t>
      </w:r>
      <w:r>
        <w:rPr>
          <w:lang w:val="ru-RU" w:eastAsia="ru-RU" w:bidi="ru-RU"/>
        </w:rPr>
        <w:t>е</w:t>
      </w:r>
      <w:r w:rsidRPr="00EC4454">
        <w:rPr>
          <w:lang w:val="ru-RU" w:eastAsia="ru-RU" w:bidi="ru-RU"/>
        </w:rPr>
        <w:t xml:space="preserve"> среднего общего образования</w:t>
      </w:r>
      <w:r>
        <w:rPr>
          <w:lang w:val="ru-RU" w:eastAsia="ru-RU" w:bidi="ru-RU"/>
        </w:rPr>
        <w:t xml:space="preserve"> (далее </w:t>
      </w:r>
      <w:r w:rsidRPr="00E20A8B">
        <w:rPr>
          <w:lang w:val="ru-RU"/>
        </w:rPr>
        <w:t>–</w:t>
      </w:r>
      <w:r>
        <w:rPr>
          <w:lang w:val="ru-RU" w:eastAsia="ru-RU" w:bidi="ru-RU"/>
        </w:rPr>
        <w:t xml:space="preserve"> </w:t>
      </w:r>
      <w:r w:rsidR="007E1C82" w:rsidRPr="00E20A8B">
        <w:rPr>
          <w:lang w:val="ru-RU"/>
        </w:rPr>
        <w:t>ГИА</w:t>
      </w:r>
      <w:r>
        <w:rPr>
          <w:lang w:val="ru-RU"/>
        </w:rPr>
        <w:t xml:space="preserve">), </w:t>
      </w:r>
      <w:r w:rsidR="007E1C82" w:rsidRPr="00E20A8B">
        <w:rPr>
          <w:lang w:val="ru-RU"/>
        </w:rPr>
        <w:t>т.е. выпускниками</w:t>
      </w:r>
      <w:proofErr w:type="gramEnd"/>
      <w:r w:rsidR="007E1C82" w:rsidRPr="00E20A8B">
        <w:rPr>
          <w:lang w:val="ru-RU"/>
        </w:rPr>
        <w:t xml:space="preserve"> текущего года</w:t>
      </w:r>
      <w:r w:rsidRPr="00E20A8B">
        <w:rPr>
          <w:lang w:val="ru-RU"/>
        </w:rPr>
        <w:t xml:space="preserve"> (далее – </w:t>
      </w:r>
      <w:r>
        <w:rPr>
          <w:lang w:val="ru-RU"/>
        </w:rPr>
        <w:t>в</w:t>
      </w:r>
      <w:r w:rsidRPr="007E1C82">
        <w:rPr>
          <w:lang w:val="ru-RU"/>
        </w:rPr>
        <w:t xml:space="preserve">ыпускники </w:t>
      </w:r>
      <w:r w:rsidRPr="00E20A8B">
        <w:rPr>
          <w:lang w:val="ru-RU"/>
        </w:rPr>
        <w:t xml:space="preserve">11 </w:t>
      </w:r>
      <w:r w:rsidRPr="007E1C82">
        <w:rPr>
          <w:lang w:val="ru-RU"/>
        </w:rPr>
        <w:t>классов</w:t>
      </w:r>
      <w:r>
        <w:rPr>
          <w:lang w:val="ru-RU"/>
        </w:rPr>
        <w:t>).</w:t>
      </w:r>
    </w:p>
    <w:p w:rsidR="0039745D" w:rsidRDefault="0039745D" w:rsidP="00DA011A">
      <w:pPr>
        <w:ind w:firstLine="709"/>
        <w:jc w:val="both"/>
        <w:rPr>
          <w:sz w:val="28"/>
        </w:rPr>
      </w:pPr>
    </w:p>
    <w:p w:rsidR="0039745D" w:rsidRPr="00EC4454" w:rsidRDefault="0039745D" w:rsidP="0039745D">
      <w:pPr>
        <w:pStyle w:val="afe"/>
        <w:ind w:left="14"/>
        <w:jc w:val="center"/>
        <w:rPr>
          <w:sz w:val="28"/>
          <w:szCs w:val="28"/>
        </w:rPr>
      </w:pPr>
      <w:r w:rsidRPr="00EC4454">
        <w:rPr>
          <w:sz w:val="28"/>
          <w:szCs w:val="28"/>
        </w:rPr>
        <w:t xml:space="preserve">Раздел </w:t>
      </w:r>
      <w:r w:rsidRPr="00EC4454">
        <w:rPr>
          <w:sz w:val="28"/>
          <w:szCs w:val="28"/>
          <w:lang w:val="en-US"/>
        </w:rPr>
        <w:t>III</w:t>
      </w:r>
    </w:p>
    <w:p w:rsidR="0039745D" w:rsidRDefault="0039745D" w:rsidP="0039745D">
      <w:pPr>
        <w:pStyle w:val="afe"/>
        <w:ind w:left="14"/>
        <w:jc w:val="center"/>
        <w:rPr>
          <w:sz w:val="28"/>
          <w:szCs w:val="28"/>
        </w:rPr>
      </w:pPr>
      <w:r>
        <w:rPr>
          <w:sz w:val="28"/>
          <w:szCs w:val="28"/>
        </w:rPr>
        <w:t>Перечень предметов, из числа которых участником ГИА может быть принято решение о пересдаче</w:t>
      </w:r>
    </w:p>
    <w:p w:rsidR="0039745D" w:rsidRDefault="0039745D" w:rsidP="00DA011A">
      <w:pPr>
        <w:ind w:firstLine="709"/>
        <w:jc w:val="both"/>
        <w:rPr>
          <w:sz w:val="28"/>
        </w:rPr>
      </w:pPr>
    </w:p>
    <w:p w:rsidR="007E1C82" w:rsidRPr="007E1C82" w:rsidRDefault="0039745D" w:rsidP="00380D97">
      <w:pPr>
        <w:ind w:firstLine="709"/>
        <w:jc w:val="both"/>
        <w:rPr>
          <w:sz w:val="28"/>
        </w:rPr>
      </w:pPr>
      <w:r>
        <w:rPr>
          <w:sz w:val="28"/>
        </w:rPr>
        <w:t>6</w:t>
      </w:r>
      <w:r w:rsidR="00380D97">
        <w:rPr>
          <w:sz w:val="28"/>
        </w:rPr>
        <w:t xml:space="preserve">. </w:t>
      </w:r>
      <w:r w:rsidR="007E1C82" w:rsidRPr="007E1C82">
        <w:rPr>
          <w:sz w:val="28"/>
        </w:rPr>
        <w:t xml:space="preserve">Выпускники </w:t>
      </w:r>
      <w:r w:rsidR="003C6282">
        <w:rPr>
          <w:sz w:val="28"/>
        </w:rPr>
        <w:t>1</w:t>
      </w:r>
      <w:r w:rsidR="007E1C82" w:rsidRPr="007E1C82">
        <w:rPr>
          <w:sz w:val="28"/>
        </w:rPr>
        <w:t>1 классов имеют возможность пересдать ЕГЭ:</w:t>
      </w:r>
    </w:p>
    <w:p w:rsidR="007E1C82" w:rsidRPr="007E1C82" w:rsidRDefault="007E1C82" w:rsidP="007E1C82">
      <w:pPr>
        <w:numPr>
          <w:ilvl w:val="0"/>
          <w:numId w:val="35"/>
        </w:numPr>
        <w:ind w:left="0" w:firstLine="709"/>
        <w:jc w:val="both"/>
        <w:rPr>
          <w:sz w:val="28"/>
        </w:rPr>
      </w:pPr>
      <w:r w:rsidRPr="007E1C82">
        <w:rPr>
          <w:sz w:val="28"/>
        </w:rPr>
        <w:t>любой учебный предмет из числа тех, что участник ЕГЭ уже сдал, вне зависимости от полученного результата, в том числе неудовлетворительного (ниже минимального установленного балла);</w:t>
      </w:r>
    </w:p>
    <w:p w:rsidR="007E1C82" w:rsidRPr="007E1C82" w:rsidRDefault="007E1C82" w:rsidP="007E1C82">
      <w:pPr>
        <w:numPr>
          <w:ilvl w:val="0"/>
          <w:numId w:val="35"/>
        </w:numPr>
        <w:ind w:left="0" w:firstLine="709"/>
        <w:jc w:val="both"/>
        <w:rPr>
          <w:sz w:val="28"/>
        </w:rPr>
      </w:pPr>
      <w:r w:rsidRPr="007E1C82">
        <w:rPr>
          <w:sz w:val="28"/>
        </w:rPr>
        <w:t>один из обязательных учебных предметов (русский язык или математика), независимо от того, пересдавал ли он в резервные сроки основного периода обязательный учебный предмет, по которому был получен неудовлетворительный результат;</w:t>
      </w:r>
    </w:p>
    <w:p w:rsidR="007E1C82" w:rsidRPr="007E1C82" w:rsidRDefault="003C6282" w:rsidP="003C6282">
      <w:pPr>
        <w:ind w:firstLine="709"/>
        <w:jc w:val="both"/>
        <w:rPr>
          <w:sz w:val="28"/>
        </w:rPr>
      </w:pPr>
      <w:r>
        <w:rPr>
          <w:sz w:val="28"/>
        </w:rPr>
        <w:t>3</w:t>
      </w:r>
      <w:r w:rsidR="007E1C82" w:rsidRPr="007E1C82">
        <w:rPr>
          <w:sz w:val="28"/>
        </w:rPr>
        <w:t xml:space="preserve">) при пересдаче ЕГЭ по математике выпускник </w:t>
      </w:r>
      <w:r>
        <w:rPr>
          <w:sz w:val="28"/>
        </w:rPr>
        <w:t xml:space="preserve">11 </w:t>
      </w:r>
      <w:r w:rsidR="007E1C82" w:rsidRPr="007E1C82">
        <w:rPr>
          <w:sz w:val="28"/>
        </w:rPr>
        <w:t xml:space="preserve">класса имеет право изменить уровень ЕГЭ по математике (с базового уровня </w:t>
      </w:r>
      <w:proofErr w:type="gramStart"/>
      <w:r w:rsidR="007E1C82" w:rsidRPr="007E1C82">
        <w:rPr>
          <w:sz w:val="28"/>
        </w:rPr>
        <w:t>на</w:t>
      </w:r>
      <w:proofErr w:type="gramEnd"/>
      <w:r w:rsidR="007E1C82" w:rsidRPr="007E1C82">
        <w:rPr>
          <w:sz w:val="28"/>
        </w:rPr>
        <w:t xml:space="preserve"> профильный либо, наоборот, с профильного уровня на базовый).</w:t>
      </w:r>
    </w:p>
    <w:p w:rsidR="00380D97" w:rsidRDefault="007E1C82" w:rsidP="00380D97">
      <w:pPr>
        <w:ind w:firstLine="709"/>
        <w:jc w:val="both"/>
        <w:rPr>
          <w:sz w:val="28"/>
        </w:rPr>
      </w:pPr>
      <w:r w:rsidRPr="007E1C82">
        <w:rPr>
          <w:sz w:val="28"/>
        </w:rPr>
        <w:t xml:space="preserve">4) при пересдаче экзамена по иностранному языку первый полученный результат письменной и устной частей подлежит аннулированию. В </w:t>
      </w:r>
      <w:proofErr w:type="gramStart"/>
      <w:r w:rsidRPr="007E1C82">
        <w:rPr>
          <w:sz w:val="28"/>
        </w:rPr>
        <w:t>связи</w:t>
      </w:r>
      <w:proofErr w:type="gramEnd"/>
      <w:r w:rsidRPr="007E1C82">
        <w:rPr>
          <w:sz w:val="28"/>
        </w:rPr>
        <w:t xml:space="preserve"> с чем участником ЕГЭ пересдаются оба раздела ЕГЭ по иностранному языку. Письменную часть участники ЕГЭ пересдают </w:t>
      </w:r>
      <w:r w:rsidR="003C6282">
        <w:rPr>
          <w:sz w:val="28"/>
        </w:rPr>
        <w:t>03</w:t>
      </w:r>
      <w:r w:rsidRPr="007E1C82">
        <w:rPr>
          <w:sz w:val="28"/>
        </w:rPr>
        <w:t xml:space="preserve"> июля 202</w:t>
      </w:r>
      <w:r w:rsidR="003C6282">
        <w:rPr>
          <w:sz w:val="28"/>
        </w:rPr>
        <w:t>5</w:t>
      </w:r>
      <w:r w:rsidRPr="007E1C82">
        <w:rPr>
          <w:sz w:val="28"/>
        </w:rPr>
        <w:t xml:space="preserve"> года, устную часть </w:t>
      </w:r>
      <w:r w:rsidR="00E20A8B" w:rsidRPr="00E20A8B">
        <w:rPr>
          <w:sz w:val="28"/>
          <w:szCs w:val="28"/>
        </w:rPr>
        <w:t>–</w:t>
      </w:r>
      <w:r w:rsidRPr="007E1C82">
        <w:rPr>
          <w:sz w:val="28"/>
        </w:rPr>
        <w:t xml:space="preserve"> </w:t>
      </w:r>
      <w:r w:rsidR="003C6282">
        <w:rPr>
          <w:sz w:val="28"/>
        </w:rPr>
        <w:t>04</w:t>
      </w:r>
      <w:r w:rsidRPr="007E1C82">
        <w:rPr>
          <w:sz w:val="28"/>
        </w:rPr>
        <w:t xml:space="preserve"> июля 202</w:t>
      </w:r>
      <w:r w:rsidR="003C6282">
        <w:rPr>
          <w:sz w:val="28"/>
        </w:rPr>
        <w:t>5</w:t>
      </w:r>
      <w:r w:rsidRPr="007E1C82">
        <w:rPr>
          <w:sz w:val="28"/>
        </w:rPr>
        <w:t xml:space="preserve"> года.</w:t>
      </w:r>
    </w:p>
    <w:p w:rsidR="00380D97" w:rsidRDefault="005C3782" w:rsidP="00380D97">
      <w:pPr>
        <w:ind w:firstLine="709"/>
        <w:jc w:val="both"/>
        <w:rPr>
          <w:sz w:val="28"/>
        </w:rPr>
      </w:pPr>
      <w:r>
        <w:rPr>
          <w:sz w:val="28"/>
        </w:rPr>
        <w:t>7</w:t>
      </w:r>
      <w:r w:rsidR="00380D97">
        <w:rPr>
          <w:sz w:val="28"/>
        </w:rPr>
        <w:t xml:space="preserve">. </w:t>
      </w:r>
      <w:r w:rsidR="007E1C82" w:rsidRPr="007E1C82">
        <w:rPr>
          <w:sz w:val="28"/>
        </w:rPr>
        <w:t>В случае если участник ГИА не явился на пересдачу или не завершил выполнение экзаменационной работы по уважительным причинам (болезнь или иные обстоятельства), подтвержденным документально, предыдущий полученный результат ЕГЭ по данному учебному предмету сохраняется без принятия решения председателем ГЭК</w:t>
      </w:r>
      <w:r w:rsidR="007E1C82">
        <w:rPr>
          <w:sz w:val="28"/>
        </w:rPr>
        <w:t xml:space="preserve"> ТО</w:t>
      </w:r>
      <w:r w:rsidR="007E1C82" w:rsidRPr="007E1C82">
        <w:rPr>
          <w:sz w:val="28"/>
        </w:rPr>
        <w:t xml:space="preserve"> о его аннулировании.</w:t>
      </w:r>
    </w:p>
    <w:p w:rsidR="007E1C82" w:rsidRPr="00E20A8B" w:rsidRDefault="005C3782" w:rsidP="00380D97">
      <w:pPr>
        <w:ind w:firstLine="709"/>
        <w:jc w:val="both"/>
        <w:rPr>
          <w:sz w:val="28"/>
          <w:szCs w:val="28"/>
        </w:rPr>
      </w:pPr>
      <w:r w:rsidRPr="00E20A8B">
        <w:rPr>
          <w:sz w:val="28"/>
          <w:szCs w:val="28"/>
        </w:rPr>
        <w:t>8</w:t>
      </w:r>
      <w:r w:rsidR="00380D97" w:rsidRPr="00E20A8B">
        <w:rPr>
          <w:sz w:val="28"/>
          <w:szCs w:val="28"/>
        </w:rPr>
        <w:t xml:space="preserve">. </w:t>
      </w:r>
      <w:r w:rsidR="007E1C82" w:rsidRPr="00E20A8B">
        <w:rPr>
          <w:sz w:val="28"/>
          <w:szCs w:val="28"/>
        </w:rPr>
        <w:t xml:space="preserve">Решение </w:t>
      </w:r>
      <w:r w:rsidR="00E20A8B" w:rsidRPr="00E20A8B">
        <w:rPr>
          <w:sz w:val="28"/>
          <w:szCs w:val="28"/>
        </w:rPr>
        <w:t xml:space="preserve">государственной экзаменационной комиссии Тверской области для проведения государственной итоговой аттестации по образовательным программам среднего общего образования (далее – </w:t>
      </w:r>
      <w:r w:rsidR="007E1C82" w:rsidRPr="00E20A8B">
        <w:rPr>
          <w:sz w:val="28"/>
          <w:szCs w:val="28"/>
        </w:rPr>
        <w:t>ГЭК ТО</w:t>
      </w:r>
      <w:r w:rsidR="00E20A8B" w:rsidRPr="00E20A8B">
        <w:rPr>
          <w:sz w:val="28"/>
          <w:szCs w:val="28"/>
        </w:rPr>
        <w:t>)</w:t>
      </w:r>
      <w:r w:rsidR="007E1C82" w:rsidRPr="00E20A8B">
        <w:rPr>
          <w:sz w:val="28"/>
          <w:szCs w:val="28"/>
        </w:rPr>
        <w:t xml:space="preserve"> об аннулировании первого полученного результата экзамена принимается в день утверждения нового результата по соответствующему учебному предмету.</w:t>
      </w:r>
    </w:p>
    <w:p w:rsidR="005C3782" w:rsidRDefault="005C3782" w:rsidP="005C3782">
      <w:pPr>
        <w:ind w:left="709"/>
        <w:jc w:val="both"/>
        <w:rPr>
          <w:sz w:val="28"/>
        </w:rPr>
      </w:pPr>
    </w:p>
    <w:p w:rsidR="005C3782" w:rsidRPr="005C3782" w:rsidRDefault="005C3782" w:rsidP="005C3782">
      <w:pPr>
        <w:pStyle w:val="afe"/>
        <w:ind w:left="14"/>
        <w:jc w:val="center"/>
        <w:rPr>
          <w:sz w:val="28"/>
          <w:szCs w:val="28"/>
        </w:rPr>
      </w:pPr>
      <w:r w:rsidRPr="00EC4454">
        <w:rPr>
          <w:sz w:val="28"/>
          <w:szCs w:val="28"/>
        </w:rPr>
        <w:t xml:space="preserve">Раздел </w:t>
      </w:r>
      <w:r w:rsidRPr="00EC4454">
        <w:rPr>
          <w:sz w:val="28"/>
          <w:szCs w:val="28"/>
          <w:lang w:val="en-US"/>
        </w:rPr>
        <w:t>I</w:t>
      </w:r>
      <w:r>
        <w:rPr>
          <w:sz w:val="28"/>
          <w:szCs w:val="28"/>
          <w:lang w:val="en-US"/>
        </w:rPr>
        <w:t>V</w:t>
      </w:r>
    </w:p>
    <w:p w:rsidR="005C3782" w:rsidRDefault="005C3782" w:rsidP="005C3782">
      <w:pPr>
        <w:pStyle w:val="afe"/>
        <w:ind w:left="0"/>
        <w:jc w:val="center"/>
        <w:rPr>
          <w:sz w:val="28"/>
          <w:szCs w:val="28"/>
        </w:rPr>
      </w:pPr>
      <w:r>
        <w:rPr>
          <w:sz w:val="28"/>
          <w:szCs w:val="28"/>
        </w:rPr>
        <w:t>Место подачи заявления</w:t>
      </w:r>
    </w:p>
    <w:p w:rsidR="005C3782" w:rsidRPr="005C3782" w:rsidRDefault="005C3782" w:rsidP="005C3782">
      <w:pPr>
        <w:pStyle w:val="afe"/>
        <w:ind w:left="14"/>
        <w:jc w:val="center"/>
        <w:rPr>
          <w:sz w:val="28"/>
          <w:szCs w:val="28"/>
        </w:rPr>
      </w:pPr>
    </w:p>
    <w:p w:rsidR="007E1C82" w:rsidRDefault="005C3782" w:rsidP="005C3782">
      <w:pPr>
        <w:ind w:firstLine="709"/>
        <w:jc w:val="both"/>
        <w:rPr>
          <w:sz w:val="28"/>
        </w:rPr>
      </w:pPr>
      <w:r>
        <w:rPr>
          <w:sz w:val="28"/>
        </w:rPr>
        <w:t xml:space="preserve">9. </w:t>
      </w:r>
      <w:r w:rsidR="007E1C82" w:rsidRPr="007E1C82">
        <w:rPr>
          <w:sz w:val="28"/>
        </w:rPr>
        <w:t xml:space="preserve">Для реализации права на пересдачу в дополнительные дни ЕГЭ выпускник </w:t>
      </w:r>
      <w:r w:rsidR="003C6282">
        <w:rPr>
          <w:sz w:val="28"/>
        </w:rPr>
        <w:t>1</w:t>
      </w:r>
      <w:r w:rsidR="007E1C82" w:rsidRPr="007E1C82">
        <w:rPr>
          <w:sz w:val="28"/>
        </w:rPr>
        <w:t>1 класса подает соответствующее заявление в ГЭК</w:t>
      </w:r>
      <w:r w:rsidR="007E1C82">
        <w:rPr>
          <w:sz w:val="28"/>
        </w:rPr>
        <w:t xml:space="preserve"> ТО</w:t>
      </w:r>
      <w:r w:rsidR="007E1C82" w:rsidRPr="007E1C82">
        <w:rPr>
          <w:sz w:val="28"/>
        </w:rPr>
        <w:t xml:space="preserve"> с указанием пересдаваемого учебного предмета ЕГЭ.</w:t>
      </w:r>
    </w:p>
    <w:p w:rsidR="005C3782" w:rsidRDefault="005C3782" w:rsidP="005C3782">
      <w:pPr>
        <w:ind w:firstLine="709"/>
        <w:jc w:val="both"/>
        <w:rPr>
          <w:sz w:val="28"/>
        </w:rPr>
      </w:pPr>
    </w:p>
    <w:p w:rsidR="005C3782" w:rsidRPr="005C3782" w:rsidRDefault="005C3782" w:rsidP="005C3782">
      <w:pPr>
        <w:pStyle w:val="afe"/>
        <w:ind w:left="14"/>
        <w:jc w:val="center"/>
        <w:rPr>
          <w:sz w:val="28"/>
          <w:szCs w:val="28"/>
        </w:rPr>
      </w:pPr>
      <w:r w:rsidRPr="00EC4454">
        <w:rPr>
          <w:sz w:val="28"/>
          <w:szCs w:val="28"/>
        </w:rPr>
        <w:t xml:space="preserve">Раздел </w:t>
      </w:r>
      <w:r>
        <w:rPr>
          <w:sz w:val="28"/>
          <w:szCs w:val="28"/>
          <w:lang w:val="en-US"/>
        </w:rPr>
        <w:t>V</w:t>
      </w:r>
    </w:p>
    <w:p w:rsidR="005C3782" w:rsidRDefault="005C3782" w:rsidP="005C3782">
      <w:pPr>
        <w:jc w:val="center"/>
        <w:rPr>
          <w:sz w:val="28"/>
        </w:rPr>
      </w:pPr>
      <w:r>
        <w:rPr>
          <w:sz w:val="28"/>
        </w:rPr>
        <w:t>Сроки подачи заявления</w:t>
      </w:r>
    </w:p>
    <w:p w:rsidR="005C3782" w:rsidRPr="007E1C82" w:rsidRDefault="005C3782" w:rsidP="005C3782">
      <w:pPr>
        <w:jc w:val="center"/>
        <w:rPr>
          <w:sz w:val="28"/>
        </w:rPr>
      </w:pPr>
    </w:p>
    <w:p w:rsidR="007E1C82" w:rsidRPr="007E1C82" w:rsidRDefault="005C3782" w:rsidP="005C3782">
      <w:pPr>
        <w:ind w:firstLine="709"/>
        <w:jc w:val="both"/>
        <w:rPr>
          <w:sz w:val="28"/>
        </w:rPr>
      </w:pPr>
      <w:r>
        <w:rPr>
          <w:sz w:val="28"/>
        </w:rPr>
        <w:t xml:space="preserve">10. </w:t>
      </w:r>
      <w:r w:rsidR="007E1C82" w:rsidRPr="007E1C82">
        <w:rPr>
          <w:sz w:val="28"/>
        </w:rPr>
        <w:t>Заявления на пересдачу ЕГЭ в дополнительные сроки подаются выпускниками 1</w:t>
      </w:r>
      <w:r w:rsidR="003C6282">
        <w:rPr>
          <w:sz w:val="28"/>
        </w:rPr>
        <w:t>1</w:t>
      </w:r>
      <w:r w:rsidR="007E1C82" w:rsidRPr="007E1C82">
        <w:rPr>
          <w:sz w:val="28"/>
        </w:rPr>
        <w:t xml:space="preserve"> класса в ГЭК</w:t>
      </w:r>
      <w:r w:rsidR="007E1C82">
        <w:rPr>
          <w:sz w:val="28"/>
        </w:rPr>
        <w:t xml:space="preserve"> ТО</w:t>
      </w:r>
      <w:r w:rsidR="007E1C82" w:rsidRPr="007E1C82">
        <w:rPr>
          <w:sz w:val="28"/>
        </w:rPr>
        <w:t>:</w:t>
      </w:r>
    </w:p>
    <w:p w:rsidR="007E1C82" w:rsidRPr="007E1C82" w:rsidRDefault="007E1C82" w:rsidP="005C3782">
      <w:pPr>
        <w:ind w:firstLine="709"/>
        <w:jc w:val="both"/>
        <w:rPr>
          <w:sz w:val="28"/>
        </w:rPr>
      </w:pPr>
      <w:r w:rsidRPr="007E1C82">
        <w:rPr>
          <w:sz w:val="28"/>
        </w:rPr>
        <w:t xml:space="preserve">1) по учебным предметам, сдаваемым </w:t>
      </w:r>
      <w:r w:rsidR="003C6282">
        <w:rPr>
          <w:sz w:val="28"/>
        </w:rPr>
        <w:t>03</w:t>
      </w:r>
      <w:r w:rsidRPr="007E1C82">
        <w:rPr>
          <w:sz w:val="28"/>
        </w:rPr>
        <w:t xml:space="preserve"> июля 202</w:t>
      </w:r>
      <w:r w:rsidR="003C6282">
        <w:rPr>
          <w:sz w:val="28"/>
        </w:rPr>
        <w:t>5</w:t>
      </w:r>
      <w:r w:rsidRPr="007E1C82">
        <w:rPr>
          <w:sz w:val="28"/>
        </w:rPr>
        <w:t xml:space="preserve"> г.: не ранее 2</w:t>
      </w:r>
      <w:r w:rsidR="004529D8">
        <w:rPr>
          <w:sz w:val="28"/>
        </w:rPr>
        <w:t>5</w:t>
      </w:r>
      <w:r w:rsidRPr="007E1C82">
        <w:rPr>
          <w:sz w:val="28"/>
        </w:rPr>
        <w:t xml:space="preserve"> июня</w:t>
      </w:r>
      <w:r>
        <w:rPr>
          <w:sz w:val="28"/>
        </w:rPr>
        <w:t xml:space="preserve"> </w:t>
      </w:r>
      <w:r w:rsidRPr="007E1C82">
        <w:rPr>
          <w:sz w:val="28"/>
        </w:rPr>
        <w:t>202</w:t>
      </w:r>
      <w:r w:rsidR="004529D8">
        <w:rPr>
          <w:sz w:val="28"/>
        </w:rPr>
        <w:t>5</w:t>
      </w:r>
      <w:r w:rsidRPr="007E1C82">
        <w:rPr>
          <w:sz w:val="28"/>
        </w:rPr>
        <w:t xml:space="preserve"> г. и не позднее </w:t>
      </w:r>
      <w:r w:rsidR="004529D8">
        <w:rPr>
          <w:sz w:val="28"/>
        </w:rPr>
        <w:t>30 июня</w:t>
      </w:r>
      <w:r w:rsidRPr="007E1C82">
        <w:rPr>
          <w:sz w:val="28"/>
        </w:rPr>
        <w:t xml:space="preserve"> 202</w:t>
      </w:r>
      <w:r w:rsidR="004529D8">
        <w:rPr>
          <w:sz w:val="28"/>
        </w:rPr>
        <w:t>5</w:t>
      </w:r>
      <w:r w:rsidRPr="007E1C82">
        <w:rPr>
          <w:sz w:val="28"/>
        </w:rPr>
        <w:t xml:space="preserve"> г. (включительно);</w:t>
      </w:r>
    </w:p>
    <w:p w:rsidR="007E1C82" w:rsidRPr="007E1C82" w:rsidRDefault="007E1C82" w:rsidP="005C3782">
      <w:pPr>
        <w:ind w:firstLine="709"/>
        <w:jc w:val="both"/>
        <w:rPr>
          <w:sz w:val="28"/>
        </w:rPr>
      </w:pPr>
      <w:r w:rsidRPr="007E1C82">
        <w:rPr>
          <w:sz w:val="28"/>
        </w:rPr>
        <w:t xml:space="preserve">2) по учебным предметам, сдаваемым </w:t>
      </w:r>
      <w:r w:rsidR="004529D8">
        <w:rPr>
          <w:sz w:val="28"/>
        </w:rPr>
        <w:t>04</w:t>
      </w:r>
      <w:r w:rsidRPr="007E1C82">
        <w:rPr>
          <w:sz w:val="28"/>
        </w:rPr>
        <w:t xml:space="preserve"> июля 202</w:t>
      </w:r>
      <w:r w:rsidR="004529D8">
        <w:rPr>
          <w:sz w:val="28"/>
        </w:rPr>
        <w:t>5</w:t>
      </w:r>
      <w:r w:rsidRPr="007E1C82">
        <w:rPr>
          <w:sz w:val="28"/>
        </w:rPr>
        <w:t xml:space="preserve"> г.: не ранее 2</w:t>
      </w:r>
      <w:r w:rsidR="004529D8">
        <w:rPr>
          <w:sz w:val="28"/>
        </w:rPr>
        <w:t>6</w:t>
      </w:r>
      <w:r w:rsidRPr="007E1C82">
        <w:rPr>
          <w:sz w:val="28"/>
        </w:rPr>
        <w:t xml:space="preserve"> июня 2024 г. и не позднее </w:t>
      </w:r>
      <w:r w:rsidR="004529D8">
        <w:rPr>
          <w:sz w:val="28"/>
        </w:rPr>
        <w:t>1</w:t>
      </w:r>
      <w:r w:rsidRPr="007E1C82">
        <w:rPr>
          <w:sz w:val="28"/>
        </w:rPr>
        <w:t xml:space="preserve"> июля 202</w:t>
      </w:r>
      <w:r w:rsidR="004529D8">
        <w:rPr>
          <w:sz w:val="28"/>
        </w:rPr>
        <w:t>5</w:t>
      </w:r>
      <w:r w:rsidRPr="007E1C82">
        <w:rPr>
          <w:sz w:val="28"/>
        </w:rPr>
        <w:t xml:space="preserve"> г. (включительно).</w:t>
      </w:r>
    </w:p>
    <w:p w:rsidR="00DB3191" w:rsidRPr="00FA5F54" w:rsidRDefault="00DB3191" w:rsidP="00DB3191">
      <w:pPr>
        <w:ind w:left="5103"/>
        <w:jc w:val="right"/>
        <w:rPr>
          <w:sz w:val="28"/>
          <w:szCs w:val="28"/>
        </w:rPr>
      </w:pPr>
      <w:r w:rsidRPr="00FA5F54">
        <w:rPr>
          <w:sz w:val="28"/>
          <w:szCs w:val="28"/>
        </w:rPr>
        <w:lastRenderedPageBreak/>
        <w:t xml:space="preserve">Приложение 2 к приказу Министерства образования </w:t>
      </w:r>
    </w:p>
    <w:p w:rsidR="00DB3191" w:rsidRDefault="00DB3191" w:rsidP="00DB3191">
      <w:pPr>
        <w:ind w:left="5103"/>
        <w:jc w:val="right"/>
        <w:rPr>
          <w:sz w:val="28"/>
          <w:szCs w:val="28"/>
        </w:rPr>
      </w:pPr>
      <w:r w:rsidRPr="00FA5F54">
        <w:rPr>
          <w:sz w:val="28"/>
          <w:szCs w:val="28"/>
        </w:rPr>
        <w:t xml:space="preserve">Тверской области </w:t>
      </w:r>
      <w:r w:rsidRPr="00FA5F54">
        <w:rPr>
          <w:sz w:val="28"/>
          <w:szCs w:val="28"/>
        </w:rPr>
        <w:br/>
      </w:r>
      <w:proofErr w:type="gramStart"/>
      <w:r w:rsidRPr="00FA5F54">
        <w:rPr>
          <w:sz w:val="28"/>
          <w:szCs w:val="28"/>
        </w:rPr>
        <w:t>от</w:t>
      </w:r>
      <w:proofErr w:type="gramEnd"/>
      <w:r w:rsidRPr="00FA5F54">
        <w:rPr>
          <w:sz w:val="28"/>
          <w:szCs w:val="28"/>
        </w:rPr>
        <w:t xml:space="preserve">  ___________ № ____</w:t>
      </w:r>
    </w:p>
    <w:p w:rsidR="00DB3191" w:rsidRDefault="00DB3191" w:rsidP="00840312">
      <w:pPr>
        <w:jc w:val="center"/>
        <w:rPr>
          <w:rFonts w:eastAsiaTheme="minorEastAsia"/>
          <w:sz w:val="28"/>
          <w:szCs w:val="28"/>
        </w:rPr>
      </w:pPr>
    </w:p>
    <w:p w:rsidR="00F37EC7" w:rsidRPr="00840312" w:rsidRDefault="00D9235B" w:rsidP="00840312">
      <w:pPr>
        <w:jc w:val="center"/>
        <w:rPr>
          <w:rFonts w:eastAsiaTheme="minorEastAsia"/>
          <w:sz w:val="28"/>
          <w:szCs w:val="28"/>
        </w:rPr>
      </w:pPr>
      <w:r w:rsidRPr="00840312">
        <w:rPr>
          <w:rFonts w:eastAsiaTheme="minorEastAsia"/>
          <w:sz w:val="28"/>
          <w:szCs w:val="28"/>
        </w:rPr>
        <w:t xml:space="preserve">Форма заявления </w:t>
      </w:r>
      <w:r w:rsidR="00840312">
        <w:rPr>
          <w:rFonts w:eastAsiaTheme="minorEastAsia"/>
          <w:sz w:val="28"/>
          <w:szCs w:val="28"/>
        </w:rPr>
        <w:br/>
      </w:r>
      <w:r w:rsidRPr="00840312">
        <w:rPr>
          <w:rFonts w:eastAsiaTheme="minorEastAsia"/>
          <w:sz w:val="28"/>
          <w:szCs w:val="28"/>
        </w:rPr>
        <w:t>на </w:t>
      </w:r>
      <w:r w:rsidR="00F37EC7" w:rsidRPr="00840312">
        <w:rPr>
          <w:rFonts w:eastAsiaTheme="minorEastAsia"/>
          <w:sz w:val="28"/>
          <w:szCs w:val="28"/>
        </w:rPr>
        <w:t xml:space="preserve">пересдачу </w:t>
      </w:r>
      <w:r w:rsidR="00DB3191">
        <w:rPr>
          <w:rFonts w:eastAsiaTheme="minorEastAsia"/>
          <w:sz w:val="28"/>
          <w:szCs w:val="28"/>
        </w:rPr>
        <w:t>е</w:t>
      </w:r>
      <w:r w:rsidR="00F37EC7" w:rsidRPr="00840312">
        <w:rPr>
          <w:rFonts w:eastAsiaTheme="minorEastAsia"/>
          <w:sz w:val="28"/>
          <w:szCs w:val="28"/>
        </w:rPr>
        <w:t xml:space="preserve">диного государственного экзамена в дополнительные дни </w:t>
      </w:r>
    </w:p>
    <w:p w:rsidR="00D9235B" w:rsidRPr="00840312" w:rsidRDefault="00F37EC7" w:rsidP="00840312">
      <w:pPr>
        <w:jc w:val="center"/>
        <w:rPr>
          <w:rFonts w:eastAsiaTheme="minorEastAsia"/>
          <w:sz w:val="28"/>
          <w:szCs w:val="28"/>
        </w:rPr>
      </w:pPr>
      <w:r w:rsidRPr="00840312">
        <w:rPr>
          <w:rFonts w:eastAsiaTheme="minorEastAsia"/>
          <w:sz w:val="28"/>
          <w:szCs w:val="28"/>
        </w:rPr>
        <w:t>0</w:t>
      </w:r>
      <w:r w:rsidR="004529D8">
        <w:rPr>
          <w:rFonts w:eastAsiaTheme="minorEastAsia"/>
          <w:sz w:val="28"/>
          <w:szCs w:val="28"/>
        </w:rPr>
        <w:t>3</w:t>
      </w:r>
      <w:r w:rsidRPr="00840312">
        <w:rPr>
          <w:rFonts w:eastAsiaTheme="minorEastAsia"/>
          <w:sz w:val="28"/>
          <w:szCs w:val="28"/>
        </w:rPr>
        <w:t>, 0</w:t>
      </w:r>
      <w:r w:rsidR="004529D8">
        <w:rPr>
          <w:rFonts w:eastAsiaTheme="minorEastAsia"/>
          <w:sz w:val="28"/>
          <w:szCs w:val="28"/>
        </w:rPr>
        <w:t>4</w:t>
      </w:r>
      <w:r w:rsidRPr="00840312">
        <w:rPr>
          <w:rFonts w:eastAsiaTheme="minorEastAsia"/>
          <w:sz w:val="28"/>
          <w:szCs w:val="28"/>
        </w:rPr>
        <w:t xml:space="preserve"> июля 202</w:t>
      </w:r>
      <w:r w:rsidR="004529D8">
        <w:rPr>
          <w:rFonts w:eastAsiaTheme="minorEastAsia"/>
          <w:sz w:val="28"/>
          <w:szCs w:val="28"/>
        </w:rPr>
        <w:t>5</w:t>
      </w:r>
      <w:r w:rsidRPr="00840312">
        <w:rPr>
          <w:rFonts w:eastAsiaTheme="minorEastAsia"/>
          <w:sz w:val="28"/>
          <w:szCs w:val="28"/>
        </w:rPr>
        <w:t xml:space="preserve"> года</w:t>
      </w:r>
    </w:p>
    <w:p w:rsidR="00D9235B" w:rsidRDefault="00D9235B" w:rsidP="00840312">
      <w:pPr>
        <w:jc w:val="center"/>
        <w:rPr>
          <w:rFonts w:eastAsiaTheme="minorEastAsia"/>
          <w:sz w:val="28"/>
          <w:szCs w:val="28"/>
        </w:rPr>
      </w:pPr>
    </w:p>
    <w:p w:rsidR="00FA5F54" w:rsidRPr="00FA5F54" w:rsidRDefault="00FA5F54" w:rsidP="00FA5F54">
      <w:pPr>
        <w:jc w:val="right"/>
        <w:rPr>
          <w:sz w:val="28"/>
        </w:rPr>
      </w:pPr>
      <w:r w:rsidRPr="00FA5F54">
        <w:rPr>
          <w:sz w:val="28"/>
        </w:rPr>
        <w:t xml:space="preserve">Председателю ГЭК </w:t>
      </w:r>
      <w:r>
        <w:rPr>
          <w:sz w:val="28"/>
        </w:rPr>
        <w:t>ТО</w:t>
      </w:r>
    </w:p>
    <w:p w:rsidR="00F026AC" w:rsidRPr="00FA5F54" w:rsidRDefault="00FA5F54" w:rsidP="00FA5F54">
      <w:pPr>
        <w:jc w:val="right"/>
        <w:rPr>
          <w:rFonts w:eastAsiaTheme="minorEastAsia"/>
          <w:sz w:val="40"/>
          <w:szCs w:val="28"/>
        </w:rPr>
      </w:pPr>
      <w:r w:rsidRPr="00FA5F54">
        <w:rPr>
          <w:sz w:val="28"/>
        </w:rPr>
        <w:t>____________________</w:t>
      </w:r>
    </w:p>
    <w:p w:rsidR="00FA5F54" w:rsidRDefault="00FA5F54" w:rsidP="00840312">
      <w:pPr>
        <w:jc w:val="center"/>
        <w:rPr>
          <w:sz w:val="28"/>
        </w:rPr>
      </w:pPr>
    </w:p>
    <w:p w:rsidR="00F026AC" w:rsidRPr="00FA5F54" w:rsidRDefault="00FA5F54" w:rsidP="00840312">
      <w:pPr>
        <w:jc w:val="center"/>
        <w:rPr>
          <w:rFonts w:eastAsiaTheme="minorEastAsia"/>
          <w:sz w:val="40"/>
          <w:szCs w:val="28"/>
        </w:rPr>
      </w:pPr>
      <w:r w:rsidRPr="00FA5F54">
        <w:rPr>
          <w:sz w:val="28"/>
        </w:rPr>
        <w:t>Заявление о пересдаче ЕГЭ в дополнительный день</w:t>
      </w:r>
    </w:p>
    <w:p w:rsidR="00F026AC" w:rsidRDefault="00F026AC" w:rsidP="00840312">
      <w:pPr>
        <w:jc w:val="center"/>
        <w:rPr>
          <w:rFonts w:eastAsiaTheme="minorEastAsia"/>
          <w:sz w:val="28"/>
          <w:szCs w:val="28"/>
        </w:rPr>
      </w:pPr>
    </w:p>
    <w:tbl>
      <w:tblPr>
        <w:tblStyle w:val="aff0"/>
        <w:tblW w:w="0" w:type="auto"/>
        <w:tblLook w:val="04A0"/>
      </w:tblPr>
      <w:tblGrid>
        <w:gridCol w:w="492"/>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493"/>
      </w:tblGrid>
      <w:tr w:rsidR="00FA5F54" w:rsidTr="00FA5F54">
        <w:tc>
          <w:tcPr>
            <w:tcW w:w="492" w:type="dxa"/>
          </w:tcPr>
          <w:p w:rsidR="00FA5F54" w:rsidRDefault="00FA5F54" w:rsidP="00840312">
            <w:pPr>
              <w:jc w:val="center"/>
              <w:rPr>
                <w:rFonts w:eastAsiaTheme="minorEastAsia"/>
                <w:sz w:val="28"/>
                <w:szCs w:val="28"/>
              </w:rPr>
            </w:pPr>
          </w:p>
        </w:tc>
        <w:tc>
          <w:tcPr>
            <w:tcW w:w="492" w:type="dxa"/>
          </w:tcPr>
          <w:p w:rsidR="00FA5F54" w:rsidRDefault="00FA5F54" w:rsidP="00840312">
            <w:pPr>
              <w:jc w:val="center"/>
              <w:rPr>
                <w:rFonts w:eastAsiaTheme="minorEastAsia"/>
                <w:sz w:val="28"/>
                <w:szCs w:val="28"/>
              </w:rPr>
            </w:pPr>
          </w:p>
        </w:tc>
        <w:tc>
          <w:tcPr>
            <w:tcW w:w="492" w:type="dxa"/>
          </w:tcPr>
          <w:p w:rsidR="00FA5F54" w:rsidRDefault="00FA5F54" w:rsidP="00840312">
            <w:pPr>
              <w:jc w:val="center"/>
              <w:rPr>
                <w:rFonts w:eastAsiaTheme="minorEastAsia"/>
                <w:sz w:val="28"/>
                <w:szCs w:val="28"/>
              </w:rPr>
            </w:pPr>
          </w:p>
        </w:tc>
        <w:tc>
          <w:tcPr>
            <w:tcW w:w="492"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c>
          <w:tcPr>
            <w:tcW w:w="493" w:type="dxa"/>
          </w:tcPr>
          <w:p w:rsidR="00FA5F54" w:rsidRDefault="00FA5F54" w:rsidP="00840312">
            <w:pPr>
              <w:jc w:val="center"/>
              <w:rPr>
                <w:rFonts w:eastAsiaTheme="minorEastAsia"/>
                <w:sz w:val="28"/>
                <w:szCs w:val="28"/>
              </w:rPr>
            </w:pPr>
          </w:p>
        </w:tc>
      </w:tr>
    </w:tbl>
    <w:p w:rsidR="00F026AC" w:rsidRDefault="00FA5F54" w:rsidP="00840312">
      <w:pPr>
        <w:jc w:val="center"/>
        <w:rPr>
          <w:rFonts w:eastAsiaTheme="minorEastAsia"/>
          <w:i/>
          <w:sz w:val="28"/>
          <w:szCs w:val="28"/>
        </w:rPr>
      </w:pPr>
      <w:r w:rsidRPr="00FA5F54">
        <w:rPr>
          <w:rFonts w:eastAsiaTheme="minorEastAsia"/>
          <w:i/>
          <w:sz w:val="28"/>
          <w:szCs w:val="28"/>
        </w:rPr>
        <w:t>(Фамилия)</w:t>
      </w:r>
    </w:p>
    <w:p w:rsidR="00FA5F54" w:rsidRPr="00FA5F54" w:rsidRDefault="00FA5F54" w:rsidP="00840312">
      <w:pPr>
        <w:jc w:val="center"/>
        <w:rPr>
          <w:rFonts w:eastAsiaTheme="minorEastAsia"/>
          <w:i/>
          <w:sz w:val="28"/>
          <w:szCs w:val="28"/>
        </w:rPr>
      </w:pPr>
    </w:p>
    <w:tbl>
      <w:tblPr>
        <w:tblStyle w:val="aff0"/>
        <w:tblW w:w="0" w:type="auto"/>
        <w:tblLook w:val="04A0"/>
      </w:tblPr>
      <w:tblGrid>
        <w:gridCol w:w="492"/>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493"/>
      </w:tblGrid>
      <w:tr w:rsidR="00FA5F54" w:rsidTr="0039745D">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r>
    </w:tbl>
    <w:p w:rsidR="00FA5F54" w:rsidRDefault="00FA5F54" w:rsidP="00FA5F54">
      <w:pPr>
        <w:jc w:val="center"/>
        <w:rPr>
          <w:rFonts w:eastAsiaTheme="minorEastAsia"/>
          <w:i/>
          <w:sz w:val="28"/>
          <w:szCs w:val="28"/>
        </w:rPr>
      </w:pPr>
      <w:r w:rsidRPr="00FA5F54">
        <w:rPr>
          <w:rFonts w:eastAsiaTheme="minorEastAsia"/>
          <w:i/>
          <w:sz w:val="28"/>
          <w:szCs w:val="28"/>
        </w:rPr>
        <w:t>(</w:t>
      </w:r>
      <w:r>
        <w:rPr>
          <w:rFonts w:eastAsiaTheme="minorEastAsia"/>
          <w:i/>
          <w:sz w:val="28"/>
          <w:szCs w:val="28"/>
        </w:rPr>
        <w:t>Имя</w:t>
      </w:r>
      <w:r w:rsidRPr="00FA5F54">
        <w:rPr>
          <w:rFonts w:eastAsiaTheme="minorEastAsia"/>
          <w:i/>
          <w:sz w:val="28"/>
          <w:szCs w:val="28"/>
        </w:rPr>
        <w:t>)</w:t>
      </w:r>
    </w:p>
    <w:p w:rsidR="00FA5F54" w:rsidRPr="00FA5F54" w:rsidRDefault="00FA5F54" w:rsidP="00FA5F54">
      <w:pPr>
        <w:jc w:val="center"/>
        <w:rPr>
          <w:rFonts w:eastAsiaTheme="minorEastAsia"/>
          <w:i/>
          <w:sz w:val="28"/>
          <w:szCs w:val="28"/>
        </w:rPr>
      </w:pPr>
    </w:p>
    <w:tbl>
      <w:tblPr>
        <w:tblStyle w:val="aff0"/>
        <w:tblW w:w="0" w:type="auto"/>
        <w:tblLook w:val="04A0"/>
      </w:tblPr>
      <w:tblGrid>
        <w:gridCol w:w="492"/>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493"/>
      </w:tblGrid>
      <w:tr w:rsidR="00FA5F54" w:rsidTr="0039745D">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r>
    </w:tbl>
    <w:p w:rsidR="00FA5F54" w:rsidRDefault="00FA5F54" w:rsidP="00FA5F54">
      <w:pPr>
        <w:jc w:val="center"/>
        <w:rPr>
          <w:rFonts w:eastAsiaTheme="minorEastAsia"/>
          <w:i/>
          <w:sz w:val="28"/>
          <w:szCs w:val="28"/>
        </w:rPr>
      </w:pPr>
      <w:r w:rsidRPr="00FA5F54">
        <w:rPr>
          <w:rFonts w:eastAsiaTheme="minorEastAsia"/>
          <w:i/>
          <w:sz w:val="28"/>
          <w:szCs w:val="28"/>
        </w:rPr>
        <w:t>(</w:t>
      </w:r>
      <w:r>
        <w:rPr>
          <w:rFonts w:eastAsiaTheme="minorEastAsia"/>
          <w:i/>
          <w:sz w:val="28"/>
          <w:szCs w:val="28"/>
        </w:rPr>
        <w:t>Отчество</w:t>
      </w:r>
      <w:r w:rsidRPr="00FA5F54">
        <w:rPr>
          <w:rFonts w:eastAsiaTheme="minorEastAsia"/>
          <w:i/>
          <w:sz w:val="28"/>
          <w:szCs w:val="28"/>
        </w:rPr>
        <w:t>)</w:t>
      </w:r>
    </w:p>
    <w:p w:rsidR="00FA5F54" w:rsidRPr="00FA5F54" w:rsidRDefault="00FA5F54" w:rsidP="00FA5F54">
      <w:pPr>
        <w:jc w:val="center"/>
        <w:rPr>
          <w:rFonts w:eastAsiaTheme="minorEastAsia"/>
          <w:i/>
          <w:sz w:val="28"/>
          <w:szCs w:val="28"/>
        </w:rPr>
      </w:pPr>
    </w:p>
    <w:tbl>
      <w:tblPr>
        <w:tblStyle w:val="aff0"/>
        <w:tblW w:w="0" w:type="auto"/>
        <w:tblLook w:val="04A0"/>
      </w:tblPr>
      <w:tblGrid>
        <w:gridCol w:w="492"/>
        <w:gridCol w:w="492"/>
        <w:gridCol w:w="492"/>
        <w:gridCol w:w="492"/>
        <w:gridCol w:w="493"/>
        <w:gridCol w:w="493"/>
        <w:gridCol w:w="493"/>
        <w:gridCol w:w="493"/>
        <w:gridCol w:w="493"/>
        <w:gridCol w:w="493"/>
      </w:tblGrid>
      <w:tr w:rsidR="00FA5F54" w:rsidTr="0039745D">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r>
              <w:rPr>
                <w:rFonts w:eastAsiaTheme="minorEastAsia"/>
                <w:sz w:val="28"/>
                <w:szCs w:val="28"/>
              </w:rPr>
              <w:t>.</w:t>
            </w:r>
          </w:p>
        </w:tc>
        <w:tc>
          <w:tcPr>
            <w:tcW w:w="492"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r>
              <w:rPr>
                <w:rFonts w:eastAsiaTheme="minorEastAsia"/>
                <w:sz w:val="28"/>
                <w:szCs w:val="28"/>
              </w:rPr>
              <w:t>.</w:t>
            </w: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r>
    </w:tbl>
    <w:p w:rsidR="00FA5F54" w:rsidRDefault="00FA5F54" w:rsidP="00FA5F54">
      <w:pPr>
        <w:rPr>
          <w:rFonts w:eastAsiaTheme="minorEastAsia"/>
          <w:i/>
          <w:sz w:val="28"/>
          <w:szCs w:val="28"/>
        </w:rPr>
      </w:pPr>
      <w:r>
        <w:rPr>
          <w:rFonts w:eastAsiaTheme="minorEastAsia"/>
          <w:i/>
          <w:sz w:val="28"/>
          <w:szCs w:val="28"/>
        </w:rPr>
        <w:t xml:space="preserve">                       </w:t>
      </w:r>
      <w:r w:rsidRPr="00FA5F54">
        <w:rPr>
          <w:rFonts w:eastAsiaTheme="minorEastAsia"/>
          <w:i/>
          <w:sz w:val="28"/>
          <w:szCs w:val="28"/>
        </w:rPr>
        <w:t>(</w:t>
      </w:r>
      <w:r>
        <w:rPr>
          <w:rFonts w:eastAsiaTheme="minorEastAsia"/>
          <w:i/>
          <w:sz w:val="28"/>
          <w:szCs w:val="28"/>
        </w:rPr>
        <w:t>Дата рождения</w:t>
      </w:r>
      <w:r w:rsidRPr="00FA5F54">
        <w:rPr>
          <w:rFonts w:eastAsiaTheme="minorEastAsia"/>
          <w:i/>
          <w:sz w:val="28"/>
          <w:szCs w:val="28"/>
        </w:rPr>
        <w:t>)</w:t>
      </w:r>
    </w:p>
    <w:p w:rsidR="00FA5F54" w:rsidRPr="00FA5F54" w:rsidRDefault="00FA5F54" w:rsidP="00FA5F54">
      <w:pPr>
        <w:jc w:val="center"/>
        <w:rPr>
          <w:rFonts w:eastAsiaTheme="minorEastAsia"/>
          <w:i/>
          <w:sz w:val="28"/>
          <w:szCs w:val="28"/>
        </w:rPr>
      </w:pPr>
    </w:p>
    <w:tbl>
      <w:tblPr>
        <w:tblStyle w:val="aff0"/>
        <w:tblW w:w="0" w:type="auto"/>
        <w:tblLook w:val="04A0"/>
      </w:tblPr>
      <w:tblGrid>
        <w:gridCol w:w="492"/>
        <w:gridCol w:w="492"/>
        <w:gridCol w:w="492"/>
        <w:gridCol w:w="492"/>
        <w:gridCol w:w="493"/>
        <w:gridCol w:w="493"/>
        <w:gridCol w:w="493"/>
        <w:gridCol w:w="493"/>
        <w:gridCol w:w="493"/>
        <w:gridCol w:w="493"/>
        <w:gridCol w:w="493"/>
        <w:gridCol w:w="493"/>
        <w:gridCol w:w="493"/>
        <w:gridCol w:w="493"/>
      </w:tblGrid>
      <w:tr w:rsidR="00FA5F54" w:rsidTr="0039745D">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2"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r>
    </w:tbl>
    <w:p w:rsidR="00FA5F54" w:rsidRDefault="00FA5F54" w:rsidP="00FA5F54">
      <w:pPr>
        <w:rPr>
          <w:rFonts w:eastAsiaTheme="minorEastAsia"/>
          <w:i/>
          <w:sz w:val="28"/>
          <w:szCs w:val="28"/>
        </w:rPr>
      </w:pPr>
      <w:r>
        <w:rPr>
          <w:rFonts w:eastAsiaTheme="minorEastAsia"/>
          <w:i/>
          <w:sz w:val="28"/>
          <w:szCs w:val="28"/>
        </w:rPr>
        <w:t xml:space="preserve">                            </w:t>
      </w:r>
      <w:r w:rsidRPr="00FA5F54">
        <w:rPr>
          <w:rFonts w:eastAsiaTheme="minorEastAsia"/>
          <w:i/>
          <w:sz w:val="28"/>
          <w:szCs w:val="28"/>
        </w:rPr>
        <w:t>(</w:t>
      </w:r>
      <w:r>
        <w:rPr>
          <w:rFonts w:eastAsiaTheme="minorEastAsia"/>
          <w:i/>
          <w:sz w:val="28"/>
          <w:szCs w:val="28"/>
        </w:rPr>
        <w:t>Контактный телефон</w:t>
      </w:r>
      <w:r w:rsidRPr="00FA5F54">
        <w:rPr>
          <w:rFonts w:eastAsiaTheme="minorEastAsia"/>
          <w:i/>
          <w:sz w:val="28"/>
          <w:szCs w:val="28"/>
        </w:rPr>
        <w:t>)</w:t>
      </w:r>
    </w:p>
    <w:p w:rsidR="00F026AC" w:rsidRDefault="00F026AC" w:rsidP="00840312">
      <w:pPr>
        <w:jc w:val="center"/>
        <w:rPr>
          <w:rFonts w:eastAsiaTheme="minorEastAsia"/>
          <w:sz w:val="28"/>
          <w:szCs w:val="28"/>
        </w:rPr>
      </w:pPr>
    </w:p>
    <w:p w:rsidR="00FA5F54" w:rsidRPr="00FA5F54" w:rsidRDefault="00FA5F54" w:rsidP="00FA5F54">
      <w:pPr>
        <w:rPr>
          <w:sz w:val="28"/>
        </w:rPr>
      </w:pPr>
      <w:r w:rsidRPr="00FA5F54">
        <w:rPr>
          <w:sz w:val="28"/>
        </w:rPr>
        <w:t xml:space="preserve">Наименование документа, удостоверяющего личность:  </w:t>
      </w:r>
    </w:p>
    <w:p w:rsidR="00FA5F54" w:rsidRDefault="00C70691" w:rsidP="00FA5F54">
      <w:pPr>
        <w:rPr>
          <w:sz w:val="28"/>
        </w:rPr>
      </w:pPr>
      <w:r>
        <w:rPr>
          <w:noProof/>
          <w:sz w:val="28"/>
        </w:rPr>
        <w:pict>
          <v:shapetype id="_x0000_t32" coordsize="21600,21600" o:spt="32" o:oned="t" path="m,l21600,21600e" filled="f">
            <v:path arrowok="t" fillok="f" o:connecttype="none"/>
            <o:lock v:ext="edit" shapetype="t"/>
          </v:shapetype>
          <v:shape id="_x0000_s2053" type="#_x0000_t32" style="position:absolute;margin-left:-1.15pt;margin-top:7pt;width:498.75pt;height:0;z-index:251664384" o:connectortype="straight"/>
        </w:pict>
      </w:r>
    </w:p>
    <w:p w:rsidR="00FA5F54" w:rsidRPr="00FA5F54" w:rsidRDefault="00FA5F54" w:rsidP="00FA5F54">
      <w:pPr>
        <w:rPr>
          <w:rFonts w:eastAsiaTheme="minorEastAsia"/>
          <w:sz w:val="40"/>
          <w:szCs w:val="28"/>
        </w:rPr>
      </w:pPr>
      <w:r w:rsidRPr="00FA5F54">
        <w:rPr>
          <w:sz w:val="28"/>
        </w:rPr>
        <w:t>Реквизиты документа, удостоверяющего личность:</w:t>
      </w:r>
    </w:p>
    <w:p w:rsidR="00F026AC" w:rsidRDefault="00F026AC" w:rsidP="00840312">
      <w:pPr>
        <w:jc w:val="center"/>
        <w:rPr>
          <w:rFonts w:eastAsiaTheme="minorEastAsia"/>
          <w:sz w:val="28"/>
          <w:szCs w:val="28"/>
        </w:rPr>
      </w:pPr>
    </w:p>
    <w:tbl>
      <w:tblPr>
        <w:tblStyle w:val="aff0"/>
        <w:tblW w:w="0" w:type="auto"/>
        <w:tblLook w:val="04A0"/>
      </w:tblPr>
      <w:tblGrid>
        <w:gridCol w:w="1476"/>
        <w:gridCol w:w="492"/>
        <w:gridCol w:w="493"/>
        <w:gridCol w:w="493"/>
        <w:gridCol w:w="493"/>
        <w:gridCol w:w="1479"/>
        <w:gridCol w:w="493"/>
        <w:gridCol w:w="493"/>
        <w:gridCol w:w="493"/>
        <w:gridCol w:w="493"/>
        <w:gridCol w:w="493"/>
        <w:gridCol w:w="493"/>
        <w:gridCol w:w="493"/>
        <w:gridCol w:w="493"/>
        <w:gridCol w:w="493"/>
        <w:gridCol w:w="493"/>
      </w:tblGrid>
      <w:tr w:rsidR="00FA5F54" w:rsidTr="00FA5F54">
        <w:tc>
          <w:tcPr>
            <w:tcW w:w="1476" w:type="dxa"/>
            <w:tcBorders>
              <w:top w:val="nil"/>
              <w:left w:val="nil"/>
              <w:bottom w:val="nil"/>
              <w:right w:val="single" w:sz="4" w:space="0" w:color="auto"/>
            </w:tcBorders>
          </w:tcPr>
          <w:p w:rsidR="00FA5F54" w:rsidRPr="00FA5F54" w:rsidRDefault="00FA5F54" w:rsidP="0039745D">
            <w:pPr>
              <w:jc w:val="center"/>
              <w:rPr>
                <w:rFonts w:eastAsiaTheme="minorEastAsia"/>
                <w:sz w:val="28"/>
                <w:szCs w:val="28"/>
              </w:rPr>
            </w:pPr>
            <w:r w:rsidRPr="00FA5F54">
              <w:rPr>
                <w:rFonts w:eastAsiaTheme="minorEastAsia"/>
                <w:sz w:val="28"/>
                <w:szCs w:val="28"/>
              </w:rPr>
              <w:t>Серия</w:t>
            </w:r>
          </w:p>
        </w:tc>
        <w:tc>
          <w:tcPr>
            <w:tcW w:w="492"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1479" w:type="dxa"/>
            <w:tcBorders>
              <w:top w:val="nil"/>
              <w:left w:val="single" w:sz="4" w:space="0" w:color="auto"/>
              <w:bottom w:val="nil"/>
              <w:right w:val="single" w:sz="4" w:space="0" w:color="auto"/>
            </w:tcBorders>
          </w:tcPr>
          <w:p w:rsidR="00FA5F54" w:rsidRPr="00FA5F54" w:rsidRDefault="00FA5F54" w:rsidP="0039745D">
            <w:pPr>
              <w:jc w:val="center"/>
              <w:rPr>
                <w:rFonts w:eastAsiaTheme="minorEastAsia"/>
                <w:sz w:val="28"/>
                <w:szCs w:val="28"/>
              </w:rPr>
            </w:pPr>
            <w:r w:rsidRPr="00FA5F54">
              <w:rPr>
                <w:rFonts w:eastAsiaTheme="minorEastAsia"/>
                <w:sz w:val="28"/>
                <w:szCs w:val="28"/>
              </w:rPr>
              <w:t>Номер</w:t>
            </w: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left w:val="single" w:sz="4" w:space="0" w:color="auto"/>
            </w:tcBorders>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r>
    </w:tbl>
    <w:p w:rsidR="00FA5F54" w:rsidRDefault="00FA5F54" w:rsidP="00FA5F54">
      <w:pPr>
        <w:jc w:val="center"/>
        <w:rPr>
          <w:rFonts w:eastAsiaTheme="minorEastAsia"/>
          <w:i/>
          <w:sz w:val="28"/>
          <w:szCs w:val="28"/>
        </w:rPr>
      </w:pPr>
    </w:p>
    <w:p w:rsidR="00FA5F54" w:rsidRDefault="00FA5F54" w:rsidP="00FA5F54">
      <w:pPr>
        <w:jc w:val="center"/>
        <w:rPr>
          <w:rFonts w:eastAsiaTheme="minorEastAsia"/>
          <w:i/>
          <w:sz w:val="28"/>
          <w:szCs w:val="28"/>
        </w:rPr>
      </w:pPr>
    </w:p>
    <w:tbl>
      <w:tblPr>
        <w:tblStyle w:val="aff0"/>
        <w:tblW w:w="0" w:type="auto"/>
        <w:tblLook w:val="04A0"/>
      </w:tblPr>
      <w:tblGrid>
        <w:gridCol w:w="1476"/>
        <w:gridCol w:w="492"/>
        <w:gridCol w:w="1972"/>
        <w:gridCol w:w="493"/>
        <w:gridCol w:w="5423"/>
      </w:tblGrid>
      <w:tr w:rsidR="00FA5F54" w:rsidTr="00FA5F54">
        <w:tc>
          <w:tcPr>
            <w:tcW w:w="1476" w:type="dxa"/>
            <w:tcBorders>
              <w:top w:val="nil"/>
              <w:left w:val="nil"/>
              <w:bottom w:val="nil"/>
              <w:right w:val="single" w:sz="4" w:space="0" w:color="auto"/>
            </w:tcBorders>
          </w:tcPr>
          <w:p w:rsidR="00FA5F54" w:rsidRDefault="00FA5F54" w:rsidP="0039745D">
            <w:pPr>
              <w:jc w:val="center"/>
              <w:rPr>
                <w:rFonts w:eastAsiaTheme="minorEastAsia"/>
                <w:sz w:val="28"/>
                <w:szCs w:val="28"/>
              </w:rPr>
            </w:pPr>
            <w:r>
              <w:rPr>
                <w:rFonts w:eastAsiaTheme="minorEastAsia"/>
                <w:sz w:val="28"/>
                <w:szCs w:val="28"/>
              </w:rPr>
              <w:t>Пол:</w:t>
            </w:r>
          </w:p>
        </w:tc>
        <w:tc>
          <w:tcPr>
            <w:tcW w:w="492"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1972" w:type="dxa"/>
            <w:tcBorders>
              <w:top w:val="nil"/>
              <w:left w:val="single" w:sz="4" w:space="0" w:color="auto"/>
              <w:bottom w:val="nil"/>
              <w:right w:val="single" w:sz="4" w:space="0" w:color="auto"/>
            </w:tcBorders>
          </w:tcPr>
          <w:p w:rsidR="00FA5F54" w:rsidRDefault="00FA5F54" w:rsidP="00FA5F54">
            <w:pPr>
              <w:rPr>
                <w:rFonts w:eastAsiaTheme="minorEastAsia"/>
                <w:sz w:val="28"/>
                <w:szCs w:val="28"/>
              </w:rPr>
            </w:pPr>
            <w:r>
              <w:rPr>
                <w:rFonts w:eastAsiaTheme="minorEastAsia"/>
                <w:sz w:val="28"/>
                <w:szCs w:val="28"/>
              </w:rPr>
              <w:t>Мужской</w:t>
            </w: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5423" w:type="dxa"/>
            <w:tcBorders>
              <w:top w:val="nil"/>
              <w:left w:val="single" w:sz="4" w:space="0" w:color="auto"/>
              <w:bottom w:val="nil"/>
              <w:right w:val="nil"/>
            </w:tcBorders>
          </w:tcPr>
          <w:p w:rsidR="00FA5F54" w:rsidRDefault="00FA5F54" w:rsidP="00FA5F54">
            <w:pPr>
              <w:rPr>
                <w:rFonts w:eastAsiaTheme="minorEastAsia"/>
                <w:sz w:val="28"/>
                <w:szCs w:val="28"/>
              </w:rPr>
            </w:pPr>
            <w:r>
              <w:rPr>
                <w:rFonts w:eastAsiaTheme="minorEastAsia"/>
                <w:sz w:val="28"/>
                <w:szCs w:val="28"/>
              </w:rPr>
              <w:t>Женский</w:t>
            </w:r>
          </w:p>
        </w:tc>
      </w:tr>
    </w:tbl>
    <w:p w:rsidR="00F026AC" w:rsidRDefault="00F026AC" w:rsidP="00840312">
      <w:pPr>
        <w:jc w:val="center"/>
        <w:rPr>
          <w:rFonts w:eastAsiaTheme="minorEastAsia"/>
          <w:sz w:val="28"/>
          <w:szCs w:val="28"/>
        </w:rPr>
      </w:pPr>
    </w:p>
    <w:tbl>
      <w:tblPr>
        <w:tblStyle w:val="aff0"/>
        <w:tblW w:w="0" w:type="auto"/>
        <w:tblLook w:val="04A0"/>
      </w:tblPr>
      <w:tblGrid>
        <w:gridCol w:w="1968"/>
        <w:gridCol w:w="493"/>
        <w:gridCol w:w="493"/>
        <w:gridCol w:w="493"/>
        <w:gridCol w:w="493"/>
        <w:gridCol w:w="493"/>
        <w:gridCol w:w="493"/>
        <w:gridCol w:w="493"/>
        <w:gridCol w:w="493"/>
        <w:gridCol w:w="493"/>
        <w:gridCol w:w="493"/>
      </w:tblGrid>
      <w:tr w:rsidR="00FA5F54" w:rsidTr="00FA5F54">
        <w:tc>
          <w:tcPr>
            <w:tcW w:w="1968" w:type="dxa"/>
            <w:tcBorders>
              <w:top w:val="nil"/>
              <w:left w:val="nil"/>
              <w:bottom w:val="nil"/>
              <w:right w:val="single" w:sz="4" w:space="0" w:color="auto"/>
            </w:tcBorders>
          </w:tcPr>
          <w:p w:rsidR="00FA5F54" w:rsidRDefault="00FA5F54" w:rsidP="0039745D">
            <w:pPr>
              <w:jc w:val="center"/>
              <w:rPr>
                <w:rFonts w:eastAsiaTheme="minorEastAsia"/>
                <w:sz w:val="28"/>
                <w:szCs w:val="28"/>
              </w:rPr>
            </w:pPr>
            <w:r>
              <w:rPr>
                <w:rFonts w:eastAsiaTheme="minorEastAsia"/>
                <w:sz w:val="28"/>
                <w:szCs w:val="28"/>
              </w:rPr>
              <w:t>СНИЛС</w:t>
            </w: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top w:val="single" w:sz="4" w:space="0" w:color="auto"/>
              <w:left w:val="single" w:sz="4" w:space="0" w:color="auto"/>
              <w:bottom w:val="single" w:sz="4" w:space="0" w:color="auto"/>
              <w:right w:val="single" w:sz="4" w:space="0" w:color="auto"/>
            </w:tcBorders>
          </w:tcPr>
          <w:p w:rsidR="00FA5F54" w:rsidRDefault="00FA5F54" w:rsidP="0039745D">
            <w:pPr>
              <w:jc w:val="center"/>
              <w:rPr>
                <w:rFonts w:eastAsiaTheme="minorEastAsia"/>
                <w:sz w:val="28"/>
                <w:szCs w:val="28"/>
              </w:rPr>
            </w:pPr>
          </w:p>
        </w:tc>
        <w:tc>
          <w:tcPr>
            <w:tcW w:w="493" w:type="dxa"/>
            <w:tcBorders>
              <w:left w:val="single" w:sz="4" w:space="0" w:color="auto"/>
            </w:tcBorders>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c>
          <w:tcPr>
            <w:tcW w:w="493" w:type="dxa"/>
          </w:tcPr>
          <w:p w:rsidR="00FA5F54" w:rsidRDefault="00FA5F54" w:rsidP="0039745D">
            <w:pPr>
              <w:jc w:val="center"/>
              <w:rPr>
                <w:rFonts w:eastAsiaTheme="minorEastAsia"/>
                <w:sz w:val="28"/>
                <w:szCs w:val="28"/>
              </w:rPr>
            </w:pPr>
          </w:p>
        </w:tc>
      </w:tr>
    </w:tbl>
    <w:p w:rsidR="00F026AC" w:rsidRDefault="00F026AC" w:rsidP="00840312">
      <w:pPr>
        <w:jc w:val="center"/>
        <w:rPr>
          <w:rFonts w:eastAsiaTheme="minorEastAsia"/>
          <w:sz w:val="28"/>
          <w:szCs w:val="28"/>
        </w:rPr>
      </w:pPr>
    </w:p>
    <w:p w:rsidR="00F026AC" w:rsidRPr="00C32E4F" w:rsidRDefault="00C32E4F" w:rsidP="00C32E4F">
      <w:pPr>
        <w:jc w:val="both"/>
        <w:rPr>
          <w:rFonts w:eastAsiaTheme="minorEastAsia"/>
          <w:sz w:val="40"/>
          <w:szCs w:val="28"/>
        </w:rPr>
      </w:pPr>
      <w:r w:rsidRPr="00C32E4F">
        <w:rPr>
          <w:sz w:val="28"/>
        </w:rPr>
        <w:t>Прошу зарегистрировать меня на пересдачу ЕГЭ по одному учебному предмету из числа учебных предметов, сданных мною в текущем году (году сдачи экзамена) / из числа учебных предметов, сданных мною в X классе в случае, установленном абзацем первым пункта 8 Порядка:</w:t>
      </w:r>
    </w:p>
    <w:p w:rsidR="00F026AC" w:rsidRDefault="00C70691" w:rsidP="00840312">
      <w:pPr>
        <w:jc w:val="center"/>
        <w:rPr>
          <w:rFonts w:eastAsiaTheme="minorEastAsia"/>
          <w:sz w:val="28"/>
          <w:szCs w:val="28"/>
        </w:rPr>
      </w:pPr>
      <w:r>
        <w:rPr>
          <w:rFonts w:eastAsiaTheme="minorEastAsia"/>
          <w:noProof/>
          <w:sz w:val="28"/>
          <w:szCs w:val="28"/>
        </w:rPr>
        <w:lastRenderedPageBreak/>
        <w:pict>
          <v:shape id="_x0000_s2054" type="#_x0000_t32" style="position:absolute;left:0;text-align:left;margin-left:.35pt;margin-top:10.85pt;width:482.25pt;height:.75pt;flip:y;z-index:251665408" o:connectortype="straight"/>
        </w:pict>
      </w:r>
    </w:p>
    <w:p w:rsidR="00C32E4F" w:rsidRPr="00C32E4F" w:rsidRDefault="00C32E4F" w:rsidP="00840312">
      <w:pPr>
        <w:jc w:val="center"/>
        <w:rPr>
          <w:rFonts w:eastAsiaTheme="minorEastAsia"/>
          <w:sz w:val="40"/>
          <w:szCs w:val="28"/>
        </w:rPr>
      </w:pPr>
      <w:r w:rsidRPr="00C32E4F">
        <w:rPr>
          <w:sz w:val="28"/>
        </w:rPr>
        <w:t>(нужное подчеркнуть)</w:t>
      </w:r>
    </w:p>
    <w:p w:rsidR="00F026AC" w:rsidRDefault="00F026AC" w:rsidP="00840312">
      <w:pPr>
        <w:jc w:val="center"/>
        <w:rPr>
          <w:rFonts w:eastAsiaTheme="minorEastAsia"/>
          <w:sz w:val="28"/>
          <w:szCs w:val="28"/>
        </w:rPr>
      </w:pPr>
    </w:p>
    <w:tbl>
      <w:tblPr>
        <w:tblStyle w:val="aff0"/>
        <w:tblW w:w="0" w:type="auto"/>
        <w:tblLook w:val="04A0"/>
      </w:tblPr>
      <w:tblGrid>
        <w:gridCol w:w="5070"/>
        <w:gridCol w:w="1701"/>
        <w:gridCol w:w="3085"/>
      </w:tblGrid>
      <w:tr w:rsidR="004219ED" w:rsidRPr="004219ED" w:rsidTr="00AC2217">
        <w:tc>
          <w:tcPr>
            <w:tcW w:w="5070" w:type="dxa"/>
          </w:tcPr>
          <w:p w:rsidR="004219ED" w:rsidRPr="004219ED" w:rsidRDefault="004219ED" w:rsidP="00840312">
            <w:pPr>
              <w:jc w:val="center"/>
              <w:rPr>
                <w:rFonts w:eastAsiaTheme="minorEastAsia"/>
                <w:sz w:val="28"/>
                <w:szCs w:val="28"/>
              </w:rPr>
            </w:pPr>
            <w:r w:rsidRPr="004219ED">
              <w:rPr>
                <w:sz w:val="28"/>
              </w:rPr>
              <w:t>Наименование учебного предмета</w:t>
            </w:r>
          </w:p>
        </w:tc>
        <w:tc>
          <w:tcPr>
            <w:tcW w:w="1701" w:type="dxa"/>
          </w:tcPr>
          <w:p w:rsidR="004219ED" w:rsidRPr="004219ED" w:rsidRDefault="004219ED" w:rsidP="00840312">
            <w:pPr>
              <w:jc w:val="center"/>
              <w:rPr>
                <w:rFonts w:eastAsiaTheme="minorEastAsia"/>
                <w:sz w:val="28"/>
                <w:szCs w:val="28"/>
              </w:rPr>
            </w:pPr>
            <w:r w:rsidRPr="004219ED">
              <w:rPr>
                <w:sz w:val="28"/>
              </w:rPr>
              <w:t>Отметка о выборе</w:t>
            </w:r>
          </w:p>
        </w:tc>
        <w:tc>
          <w:tcPr>
            <w:tcW w:w="3085" w:type="dxa"/>
          </w:tcPr>
          <w:p w:rsidR="004219ED" w:rsidRPr="004219ED" w:rsidRDefault="004219ED" w:rsidP="00840312">
            <w:pPr>
              <w:jc w:val="center"/>
              <w:rPr>
                <w:rFonts w:eastAsiaTheme="minorEastAsia"/>
                <w:sz w:val="28"/>
                <w:szCs w:val="28"/>
              </w:rPr>
            </w:pPr>
            <w:r w:rsidRPr="004219ED">
              <w:rPr>
                <w:sz w:val="28"/>
              </w:rPr>
              <w:t>Дата проведения ЕГЭ в соответствии с единым расписанием проведения ЕГЭ</w:t>
            </w:r>
          </w:p>
        </w:tc>
      </w:tr>
      <w:tr w:rsidR="004219ED" w:rsidRPr="004219ED" w:rsidTr="00AC2217">
        <w:tc>
          <w:tcPr>
            <w:tcW w:w="5070" w:type="dxa"/>
          </w:tcPr>
          <w:p w:rsidR="004219ED" w:rsidRPr="004219ED" w:rsidRDefault="004219ED" w:rsidP="00AC2217">
            <w:pPr>
              <w:rPr>
                <w:rFonts w:eastAsiaTheme="minorEastAsia"/>
                <w:sz w:val="28"/>
                <w:szCs w:val="28"/>
              </w:rPr>
            </w:pPr>
            <w:r w:rsidRPr="004219ED">
              <w:rPr>
                <w:sz w:val="28"/>
              </w:rPr>
              <w:t>Английский язык (письменная часть)</w:t>
            </w:r>
          </w:p>
        </w:tc>
        <w:tc>
          <w:tcPr>
            <w:tcW w:w="1701" w:type="dxa"/>
          </w:tcPr>
          <w:p w:rsidR="004219ED" w:rsidRPr="004219ED" w:rsidRDefault="004219ED" w:rsidP="00840312">
            <w:pPr>
              <w:jc w:val="center"/>
              <w:rPr>
                <w:rFonts w:eastAsiaTheme="minorEastAsia"/>
                <w:sz w:val="28"/>
                <w:szCs w:val="28"/>
              </w:rPr>
            </w:pPr>
          </w:p>
        </w:tc>
        <w:tc>
          <w:tcPr>
            <w:tcW w:w="3085" w:type="dxa"/>
            <w:vMerge w:val="restart"/>
            <w:vAlign w:val="center"/>
          </w:tcPr>
          <w:p w:rsidR="004219ED" w:rsidRPr="004219ED" w:rsidRDefault="004219ED" w:rsidP="004219ED">
            <w:pPr>
              <w:jc w:val="center"/>
              <w:rPr>
                <w:rFonts w:eastAsiaTheme="minorEastAsia"/>
                <w:sz w:val="28"/>
                <w:szCs w:val="28"/>
              </w:rPr>
            </w:pPr>
            <w:r w:rsidRPr="004219ED">
              <w:rPr>
                <w:sz w:val="28"/>
              </w:rPr>
              <w:t>3 июля 2025 г.</w:t>
            </w:r>
          </w:p>
        </w:tc>
      </w:tr>
      <w:tr w:rsidR="004219ED" w:rsidRPr="004219ED" w:rsidTr="00AC2217">
        <w:tc>
          <w:tcPr>
            <w:tcW w:w="5070" w:type="dxa"/>
          </w:tcPr>
          <w:p w:rsidR="004219ED" w:rsidRPr="004219ED" w:rsidRDefault="004219ED" w:rsidP="00AC2217">
            <w:pPr>
              <w:tabs>
                <w:tab w:val="left" w:pos="2160"/>
              </w:tabs>
              <w:rPr>
                <w:rFonts w:eastAsiaTheme="minorEastAsia"/>
                <w:sz w:val="28"/>
                <w:szCs w:val="28"/>
              </w:rPr>
            </w:pPr>
            <w:r w:rsidRPr="004219ED">
              <w:rPr>
                <w:sz w:val="28"/>
              </w:rPr>
              <w:t>Испанский язык (письменная часть)</w:t>
            </w:r>
          </w:p>
        </w:tc>
        <w:tc>
          <w:tcPr>
            <w:tcW w:w="1701" w:type="dxa"/>
          </w:tcPr>
          <w:p w:rsidR="004219ED" w:rsidRPr="004219ED" w:rsidRDefault="004219ED" w:rsidP="00840312">
            <w:pPr>
              <w:jc w:val="center"/>
              <w:rPr>
                <w:rFonts w:eastAsiaTheme="minorEastAsia"/>
                <w:sz w:val="28"/>
                <w:szCs w:val="28"/>
              </w:rPr>
            </w:pPr>
          </w:p>
        </w:tc>
        <w:tc>
          <w:tcPr>
            <w:tcW w:w="3085" w:type="dxa"/>
            <w:vMerge/>
          </w:tcPr>
          <w:p w:rsidR="004219ED" w:rsidRPr="004219ED" w:rsidRDefault="004219ED" w:rsidP="00840312">
            <w:pPr>
              <w:jc w:val="center"/>
              <w:rPr>
                <w:rFonts w:eastAsiaTheme="minorEastAsia"/>
                <w:sz w:val="28"/>
                <w:szCs w:val="28"/>
              </w:rPr>
            </w:pPr>
          </w:p>
        </w:tc>
      </w:tr>
      <w:tr w:rsidR="004219ED" w:rsidRPr="004219ED" w:rsidTr="00AC2217">
        <w:tc>
          <w:tcPr>
            <w:tcW w:w="5070" w:type="dxa"/>
          </w:tcPr>
          <w:p w:rsidR="004219ED" w:rsidRPr="004219ED" w:rsidRDefault="004219ED" w:rsidP="00AC2217">
            <w:pPr>
              <w:rPr>
                <w:rFonts w:eastAsiaTheme="minorEastAsia"/>
                <w:sz w:val="28"/>
                <w:szCs w:val="28"/>
              </w:rPr>
            </w:pPr>
            <w:r w:rsidRPr="004219ED">
              <w:rPr>
                <w:sz w:val="28"/>
              </w:rPr>
              <w:t>Китайский язык (письменная часть)</w:t>
            </w:r>
          </w:p>
        </w:tc>
        <w:tc>
          <w:tcPr>
            <w:tcW w:w="1701" w:type="dxa"/>
          </w:tcPr>
          <w:p w:rsidR="004219ED" w:rsidRPr="004219ED" w:rsidRDefault="004219ED" w:rsidP="00840312">
            <w:pPr>
              <w:jc w:val="center"/>
              <w:rPr>
                <w:rFonts w:eastAsiaTheme="minorEastAsia"/>
                <w:sz w:val="28"/>
                <w:szCs w:val="28"/>
              </w:rPr>
            </w:pPr>
          </w:p>
        </w:tc>
        <w:tc>
          <w:tcPr>
            <w:tcW w:w="3085" w:type="dxa"/>
            <w:vMerge/>
          </w:tcPr>
          <w:p w:rsidR="004219ED" w:rsidRPr="004219ED" w:rsidRDefault="004219ED" w:rsidP="00840312">
            <w:pPr>
              <w:jc w:val="center"/>
              <w:rPr>
                <w:rFonts w:eastAsiaTheme="minorEastAsia"/>
                <w:sz w:val="28"/>
                <w:szCs w:val="28"/>
              </w:rPr>
            </w:pPr>
          </w:p>
        </w:tc>
      </w:tr>
      <w:tr w:rsidR="004219ED" w:rsidRPr="004219ED" w:rsidTr="00AC2217">
        <w:tc>
          <w:tcPr>
            <w:tcW w:w="5070" w:type="dxa"/>
          </w:tcPr>
          <w:p w:rsidR="004219ED" w:rsidRPr="004219ED" w:rsidRDefault="004219ED" w:rsidP="004219ED">
            <w:pPr>
              <w:tabs>
                <w:tab w:val="left" w:pos="2040"/>
              </w:tabs>
              <w:rPr>
                <w:rFonts w:eastAsiaTheme="minorEastAsia"/>
                <w:sz w:val="28"/>
                <w:szCs w:val="28"/>
              </w:rPr>
            </w:pPr>
            <w:r w:rsidRPr="004219ED">
              <w:rPr>
                <w:sz w:val="28"/>
              </w:rPr>
              <w:t>Немецкий язык (письменная часть)</w:t>
            </w:r>
          </w:p>
        </w:tc>
        <w:tc>
          <w:tcPr>
            <w:tcW w:w="1701" w:type="dxa"/>
          </w:tcPr>
          <w:p w:rsidR="004219ED" w:rsidRPr="004219ED" w:rsidRDefault="004219ED" w:rsidP="00840312">
            <w:pPr>
              <w:jc w:val="center"/>
              <w:rPr>
                <w:rFonts w:eastAsiaTheme="minorEastAsia"/>
                <w:sz w:val="28"/>
                <w:szCs w:val="28"/>
              </w:rPr>
            </w:pPr>
          </w:p>
        </w:tc>
        <w:tc>
          <w:tcPr>
            <w:tcW w:w="3085" w:type="dxa"/>
            <w:vMerge/>
          </w:tcPr>
          <w:p w:rsidR="004219ED" w:rsidRPr="004219ED" w:rsidRDefault="004219ED" w:rsidP="00840312">
            <w:pPr>
              <w:jc w:val="center"/>
              <w:rPr>
                <w:rFonts w:eastAsiaTheme="minorEastAsia"/>
                <w:sz w:val="28"/>
                <w:szCs w:val="28"/>
              </w:rPr>
            </w:pPr>
          </w:p>
        </w:tc>
      </w:tr>
      <w:tr w:rsidR="004219ED" w:rsidRPr="004219ED" w:rsidTr="00AC2217">
        <w:tc>
          <w:tcPr>
            <w:tcW w:w="5070" w:type="dxa"/>
          </w:tcPr>
          <w:p w:rsidR="004219ED" w:rsidRPr="004219ED" w:rsidRDefault="004219ED" w:rsidP="00AC2217">
            <w:pPr>
              <w:rPr>
                <w:rFonts w:eastAsiaTheme="minorEastAsia"/>
                <w:sz w:val="28"/>
                <w:szCs w:val="28"/>
              </w:rPr>
            </w:pPr>
            <w:r w:rsidRPr="004219ED">
              <w:rPr>
                <w:sz w:val="28"/>
                <w:szCs w:val="28"/>
              </w:rPr>
              <w:t>Французский язык (письменная часть)</w:t>
            </w:r>
          </w:p>
        </w:tc>
        <w:tc>
          <w:tcPr>
            <w:tcW w:w="1701" w:type="dxa"/>
          </w:tcPr>
          <w:p w:rsidR="004219ED" w:rsidRPr="004219ED" w:rsidRDefault="004219ED" w:rsidP="004219ED">
            <w:pPr>
              <w:rPr>
                <w:rFonts w:eastAsiaTheme="minorEastAsia"/>
                <w:sz w:val="28"/>
                <w:szCs w:val="28"/>
              </w:rPr>
            </w:pPr>
          </w:p>
        </w:tc>
        <w:tc>
          <w:tcPr>
            <w:tcW w:w="3085" w:type="dxa"/>
            <w:vMerge/>
          </w:tcPr>
          <w:p w:rsidR="004219ED" w:rsidRPr="004219ED" w:rsidRDefault="004219ED" w:rsidP="004219ED">
            <w:pPr>
              <w:rPr>
                <w:rFonts w:eastAsiaTheme="minorEastAsia"/>
                <w:sz w:val="28"/>
                <w:szCs w:val="28"/>
              </w:rPr>
            </w:pPr>
          </w:p>
        </w:tc>
      </w:tr>
      <w:tr w:rsidR="004219ED" w:rsidRPr="004219ED" w:rsidTr="00AC2217">
        <w:tc>
          <w:tcPr>
            <w:tcW w:w="5070" w:type="dxa"/>
          </w:tcPr>
          <w:p w:rsidR="004219ED" w:rsidRPr="004219ED" w:rsidRDefault="004219ED" w:rsidP="004219ED">
            <w:pPr>
              <w:rPr>
                <w:rFonts w:eastAsiaTheme="minorEastAsia"/>
                <w:sz w:val="28"/>
                <w:szCs w:val="28"/>
              </w:rPr>
            </w:pPr>
            <w:r w:rsidRPr="004219ED">
              <w:rPr>
                <w:sz w:val="28"/>
                <w:szCs w:val="28"/>
              </w:rPr>
              <w:t>Информатика</w:t>
            </w:r>
          </w:p>
        </w:tc>
        <w:tc>
          <w:tcPr>
            <w:tcW w:w="1701" w:type="dxa"/>
          </w:tcPr>
          <w:p w:rsidR="004219ED" w:rsidRPr="004219ED" w:rsidRDefault="004219ED" w:rsidP="004219ED">
            <w:pPr>
              <w:rPr>
                <w:rFonts w:eastAsiaTheme="minorEastAsia"/>
                <w:sz w:val="28"/>
                <w:szCs w:val="28"/>
              </w:rPr>
            </w:pPr>
          </w:p>
        </w:tc>
        <w:tc>
          <w:tcPr>
            <w:tcW w:w="3085" w:type="dxa"/>
            <w:vMerge/>
          </w:tcPr>
          <w:p w:rsidR="004219ED" w:rsidRPr="004219ED" w:rsidRDefault="004219ED" w:rsidP="004219ED">
            <w:pPr>
              <w:rPr>
                <w:rFonts w:eastAsiaTheme="minorEastAsia"/>
                <w:sz w:val="28"/>
                <w:szCs w:val="28"/>
              </w:rPr>
            </w:pPr>
          </w:p>
        </w:tc>
      </w:tr>
      <w:tr w:rsidR="004219ED" w:rsidRPr="004219ED" w:rsidTr="00AC2217">
        <w:tc>
          <w:tcPr>
            <w:tcW w:w="5070" w:type="dxa"/>
          </w:tcPr>
          <w:p w:rsidR="004219ED" w:rsidRPr="004219ED" w:rsidRDefault="004219ED" w:rsidP="004219ED">
            <w:pPr>
              <w:rPr>
                <w:rFonts w:eastAsiaTheme="minorEastAsia"/>
                <w:sz w:val="28"/>
                <w:szCs w:val="28"/>
              </w:rPr>
            </w:pPr>
            <w:r w:rsidRPr="004219ED">
              <w:rPr>
                <w:sz w:val="28"/>
                <w:szCs w:val="28"/>
              </w:rPr>
              <w:t>Литература</w:t>
            </w:r>
          </w:p>
        </w:tc>
        <w:tc>
          <w:tcPr>
            <w:tcW w:w="1701" w:type="dxa"/>
          </w:tcPr>
          <w:p w:rsidR="004219ED" w:rsidRPr="004219ED" w:rsidRDefault="004219ED" w:rsidP="004219ED">
            <w:pPr>
              <w:rPr>
                <w:rFonts w:eastAsiaTheme="minorEastAsia"/>
                <w:sz w:val="28"/>
                <w:szCs w:val="28"/>
              </w:rPr>
            </w:pPr>
          </w:p>
        </w:tc>
        <w:tc>
          <w:tcPr>
            <w:tcW w:w="3085" w:type="dxa"/>
            <w:vMerge/>
          </w:tcPr>
          <w:p w:rsidR="004219ED" w:rsidRPr="004219ED" w:rsidRDefault="004219ED" w:rsidP="004219ED">
            <w:pPr>
              <w:rPr>
                <w:rFonts w:eastAsiaTheme="minorEastAsia"/>
                <w:sz w:val="28"/>
                <w:szCs w:val="28"/>
              </w:rPr>
            </w:pPr>
          </w:p>
        </w:tc>
      </w:tr>
      <w:tr w:rsidR="004219ED" w:rsidRPr="004219ED" w:rsidTr="00AC2217">
        <w:tc>
          <w:tcPr>
            <w:tcW w:w="5070" w:type="dxa"/>
          </w:tcPr>
          <w:p w:rsidR="004219ED" w:rsidRPr="004219ED" w:rsidRDefault="004219ED" w:rsidP="004219ED">
            <w:pPr>
              <w:rPr>
                <w:sz w:val="28"/>
                <w:szCs w:val="28"/>
              </w:rPr>
            </w:pPr>
            <w:r w:rsidRPr="004219ED">
              <w:rPr>
                <w:sz w:val="28"/>
                <w:szCs w:val="28"/>
              </w:rPr>
              <w:t>Русский язык</w:t>
            </w:r>
          </w:p>
        </w:tc>
        <w:tc>
          <w:tcPr>
            <w:tcW w:w="1701" w:type="dxa"/>
          </w:tcPr>
          <w:p w:rsidR="004219ED" w:rsidRPr="004219ED" w:rsidRDefault="004219ED" w:rsidP="004219ED">
            <w:pPr>
              <w:rPr>
                <w:rFonts w:eastAsiaTheme="minorEastAsia"/>
                <w:sz w:val="28"/>
                <w:szCs w:val="28"/>
              </w:rPr>
            </w:pPr>
          </w:p>
        </w:tc>
        <w:tc>
          <w:tcPr>
            <w:tcW w:w="3085" w:type="dxa"/>
            <w:vMerge/>
          </w:tcPr>
          <w:p w:rsidR="004219ED" w:rsidRPr="004219ED" w:rsidRDefault="004219ED" w:rsidP="004219ED">
            <w:pPr>
              <w:rPr>
                <w:rFonts w:eastAsiaTheme="minorEastAsia"/>
                <w:sz w:val="28"/>
                <w:szCs w:val="28"/>
              </w:rPr>
            </w:pPr>
          </w:p>
        </w:tc>
      </w:tr>
      <w:tr w:rsidR="004219ED" w:rsidRPr="004219ED" w:rsidTr="00AC2217">
        <w:tc>
          <w:tcPr>
            <w:tcW w:w="5070" w:type="dxa"/>
          </w:tcPr>
          <w:p w:rsidR="004219ED" w:rsidRPr="004219ED" w:rsidRDefault="004219ED" w:rsidP="004219ED">
            <w:pPr>
              <w:rPr>
                <w:sz w:val="28"/>
                <w:szCs w:val="28"/>
              </w:rPr>
            </w:pPr>
            <w:r w:rsidRPr="004219ED">
              <w:rPr>
                <w:sz w:val="28"/>
                <w:szCs w:val="28"/>
              </w:rPr>
              <w:t>Физика</w:t>
            </w:r>
          </w:p>
        </w:tc>
        <w:tc>
          <w:tcPr>
            <w:tcW w:w="1701" w:type="dxa"/>
          </w:tcPr>
          <w:p w:rsidR="004219ED" w:rsidRPr="004219ED" w:rsidRDefault="004219ED" w:rsidP="004219ED">
            <w:pPr>
              <w:rPr>
                <w:rFonts w:eastAsiaTheme="minorEastAsia"/>
                <w:sz w:val="28"/>
                <w:szCs w:val="28"/>
              </w:rPr>
            </w:pPr>
          </w:p>
        </w:tc>
        <w:tc>
          <w:tcPr>
            <w:tcW w:w="3085" w:type="dxa"/>
            <w:vMerge/>
          </w:tcPr>
          <w:p w:rsidR="004219ED" w:rsidRPr="004219ED" w:rsidRDefault="004219ED" w:rsidP="004219ED">
            <w:pPr>
              <w:rPr>
                <w:rFonts w:eastAsiaTheme="minorEastAsia"/>
                <w:sz w:val="28"/>
                <w:szCs w:val="28"/>
              </w:rPr>
            </w:pPr>
          </w:p>
        </w:tc>
      </w:tr>
      <w:tr w:rsidR="006D1A5E" w:rsidRPr="000D3340" w:rsidTr="00AC2217">
        <w:tc>
          <w:tcPr>
            <w:tcW w:w="5070" w:type="dxa"/>
          </w:tcPr>
          <w:p w:rsidR="006D1A5E" w:rsidRPr="000D3340" w:rsidRDefault="006D1A5E" w:rsidP="004219ED">
            <w:pPr>
              <w:rPr>
                <w:sz w:val="28"/>
                <w:szCs w:val="28"/>
              </w:rPr>
            </w:pPr>
            <w:r w:rsidRPr="000D3340">
              <w:rPr>
                <w:sz w:val="28"/>
                <w:szCs w:val="28"/>
              </w:rPr>
              <w:t>Биология</w:t>
            </w:r>
          </w:p>
        </w:tc>
        <w:tc>
          <w:tcPr>
            <w:tcW w:w="1701" w:type="dxa"/>
          </w:tcPr>
          <w:p w:rsidR="006D1A5E" w:rsidRPr="000D3340" w:rsidRDefault="006D1A5E" w:rsidP="004219ED">
            <w:pPr>
              <w:rPr>
                <w:rFonts w:eastAsiaTheme="minorEastAsia"/>
                <w:sz w:val="28"/>
                <w:szCs w:val="28"/>
              </w:rPr>
            </w:pPr>
          </w:p>
        </w:tc>
        <w:tc>
          <w:tcPr>
            <w:tcW w:w="3085" w:type="dxa"/>
            <w:vMerge w:val="restart"/>
            <w:vAlign w:val="center"/>
          </w:tcPr>
          <w:p w:rsidR="006D1A5E" w:rsidRPr="000D3340" w:rsidRDefault="006D1A5E" w:rsidP="000D3340">
            <w:pPr>
              <w:jc w:val="center"/>
              <w:rPr>
                <w:rFonts w:eastAsiaTheme="minorEastAsia"/>
                <w:sz w:val="28"/>
                <w:szCs w:val="28"/>
              </w:rPr>
            </w:pPr>
            <w:r w:rsidRPr="000D3340">
              <w:rPr>
                <w:sz w:val="28"/>
                <w:szCs w:val="28"/>
              </w:rPr>
              <w:t>4 июля 2025 г.</w:t>
            </w:r>
          </w:p>
        </w:tc>
      </w:tr>
      <w:tr w:rsidR="006D1A5E" w:rsidRPr="000D3340" w:rsidTr="00AC2217">
        <w:tc>
          <w:tcPr>
            <w:tcW w:w="5070" w:type="dxa"/>
          </w:tcPr>
          <w:p w:rsidR="006D1A5E" w:rsidRPr="000D3340" w:rsidRDefault="006D1A5E" w:rsidP="004219ED">
            <w:pPr>
              <w:rPr>
                <w:sz w:val="28"/>
                <w:szCs w:val="28"/>
              </w:rPr>
            </w:pPr>
            <w:r w:rsidRPr="000D3340">
              <w:rPr>
                <w:sz w:val="28"/>
                <w:szCs w:val="28"/>
              </w:rPr>
              <w:t>География</w:t>
            </w:r>
          </w:p>
        </w:tc>
        <w:tc>
          <w:tcPr>
            <w:tcW w:w="1701" w:type="dxa"/>
          </w:tcPr>
          <w:p w:rsidR="006D1A5E" w:rsidRPr="000D3340" w:rsidRDefault="006D1A5E" w:rsidP="004219ED">
            <w:pPr>
              <w:rPr>
                <w:rFonts w:eastAsiaTheme="minorEastAsia"/>
                <w:sz w:val="28"/>
                <w:szCs w:val="28"/>
              </w:rPr>
            </w:pPr>
          </w:p>
        </w:tc>
        <w:tc>
          <w:tcPr>
            <w:tcW w:w="3085" w:type="dxa"/>
            <w:vMerge/>
          </w:tcPr>
          <w:p w:rsidR="006D1A5E" w:rsidRPr="000D3340" w:rsidRDefault="006D1A5E" w:rsidP="004219ED">
            <w:pPr>
              <w:rPr>
                <w:rFonts w:eastAsiaTheme="minorEastAsia"/>
                <w:sz w:val="28"/>
                <w:szCs w:val="28"/>
              </w:rPr>
            </w:pPr>
          </w:p>
        </w:tc>
      </w:tr>
      <w:tr w:rsidR="006D1A5E" w:rsidRPr="000D3340" w:rsidTr="00AC2217">
        <w:tc>
          <w:tcPr>
            <w:tcW w:w="5070" w:type="dxa"/>
          </w:tcPr>
          <w:p w:rsidR="006D1A5E" w:rsidRDefault="006D1A5E" w:rsidP="000D3340">
            <w:pPr>
              <w:tabs>
                <w:tab w:val="left" w:pos="390"/>
              </w:tabs>
              <w:rPr>
                <w:sz w:val="28"/>
                <w:szCs w:val="28"/>
              </w:rPr>
            </w:pPr>
            <w:r w:rsidRPr="000D3340">
              <w:rPr>
                <w:sz w:val="28"/>
                <w:szCs w:val="28"/>
              </w:rPr>
              <w:t xml:space="preserve">Английский язык </w:t>
            </w:r>
          </w:p>
          <w:p w:rsidR="006D1A5E" w:rsidRPr="000D3340" w:rsidRDefault="006D1A5E" w:rsidP="000D3340">
            <w:pPr>
              <w:tabs>
                <w:tab w:val="left" w:pos="390"/>
              </w:tabs>
              <w:rPr>
                <w:sz w:val="28"/>
                <w:szCs w:val="28"/>
              </w:rPr>
            </w:pPr>
            <w:r w:rsidRPr="000D3340">
              <w:rPr>
                <w:sz w:val="28"/>
                <w:szCs w:val="28"/>
              </w:rPr>
              <w:t>(устная часть)</w:t>
            </w:r>
          </w:p>
        </w:tc>
        <w:tc>
          <w:tcPr>
            <w:tcW w:w="1701" w:type="dxa"/>
          </w:tcPr>
          <w:p w:rsidR="006D1A5E" w:rsidRPr="000D3340" w:rsidRDefault="006D1A5E" w:rsidP="00840312">
            <w:pPr>
              <w:jc w:val="center"/>
              <w:rPr>
                <w:rFonts w:eastAsiaTheme="minorEastAsia"/>
                <w:sz w:val="28"/>
                <w:szCs w:val="28"/>
              </w:rPr>
            </w:pPr>
          </w:p>
        </w:tc>
        <w:tc>
          <w:tcPr>
            <w:tcW w:w="3085" w:type="dxa"/>
            <w:vMerge/>
          </w:tcPr>
          <w:p w:rsidR="006D1A5E" w:rsidRPr="000D3340" w:rsidRDefault="006D1A5E" w:rsidP="00840312">
            <w:pPr>
              <w:jc w:val="center"/>
              <w:rPr>
                <w:rFonts w:eastAsiaTheme="minorEastAsia"/>
                <w:sz w:val="28"/>
                <w:szCs w:val="28"/>
              </w:rPr>
            </w:pPr>
          </w:p>
        </w:tc>
      </w:tr>
      <w:tr w:rsidR="006D1A5E" w:rsidRPr="000D3340" w:rsidTr="00AC2217">
        <w:tc>
          <w:tcPr>
            <w:tcW w:w="5070" w:type="dxa"/>
          </w:tcPr>
          <w:p w:rsidR="006D1A5E" w:rsidRPr="000D3340" w:rsidRDefault="006D1A5E" w:rsidP="00AC2217">
            <w:pPr>
              <w:rPr>
                <w:sz w:val="28"/>
                <w:szCs w:val="28"/>
              </w:rPr>
            </w:pPr>
            <w:r w:rsidRPr="000D3340">
              <w:rPr>
                <w:sz w:val="28"/>
                <w:szCs w:val="28"/>
              </w:rPr>
              <w:t>Испанский язык (устная часть)</w:t>
            </w:r>
          </w:p>
        </w:tc>
        <w:tc>
          <w:tcPr>
            <w:tcW w:w="1701" w:type="dxa"/>
          </w:tcPr>
          <w:p w:rsidR="006D1A5E" w:rsidRPr="000D3340" w:rsidRDefault="006D1A5E" w:rsidP="00840312">
            <w:pPr>
              <w:jc w:val="center"/>
              <w:rPr>
                <w:rFonts w:eastAsiaTheme="minorEastAsia"/>
                <w:sz w:val="28"/>
                <w:szCs w:val="28"/>
              </w:rPr>
            </w:pPr>
          </w:p>
        </w:tc>
        <w:tc>
          <w:tcPr>
            <w:tcW w:w="3085" w:type="dxa"/>
            <w:vMerge/>
          </w:tcPr>
          <w:p w:rsidR="006D1A5E" w:rsidRPr="000D3340" w:rsidRDefault="006D1A5E" w:rsidP="00840312">
            <w:pPr>
              <w:jc w:val="center"/>
              <w:rPr>
                <w:rFonts w:eastAsiaTheme="minorEastAsia"/>
                <w:sz w:val="28"/>
                <w:szCs w:val="28"/>
              </w:rPr>
            </w:pPr>
          </w:p>
        </w:tc>
      </w:tr>
      <w:tr w:rsidR="006D1A5E" w:rsidRPr="000D3340" w:rsidTr="00AC2217">
        <w:tc>
          <w:tcPr>
            <w:tcW w:w="5070" w:type="dxa"/>
          </w:tcPr>
          <w:p w:rsidR="006D1A5E" w:rsidRPr="000D3340" w:rsidRDefault="006D1A5E" w:rsidP="00AC2217">
            <w:pPr>
              <w:tabs>
                <w:tab w:val="left" w:pos="705"/>
              </w:tabs>
              <w:rPr>
                <w:sz w:val="28"/>
                <w:szCs w:val="28"/>
              </w:rPr>
            </w:pPr>
            <w:r w:rsidRPr="000D3340">
              <w:rPr>
                <w:sz w:val="28"/>
                <w:szCs w:val="28"/>
              </w:rPr>
              <w:t>Китайский язык (устная часть)</w:t>
            </w:r>
          </w:p>
        </w:tc>
        <w:tc>
          <w:tcPr>
            <w:tcW w:w="1701" w:type="dxa"/>
          </w:tcPr>
          <w:p w:rsidR="006D1A5E" w:rsidRPr="000D3340" w:rsidRDefault="006D1A5E" w:rsidP="00840312">
            <w:pPr>
              <w:jc w:val="center"/>
              <w:rPr>
                <w:rFonts w:eastAsiaTheme="minorEastAsia"/>
                <w:sz w:val="28"/>
                <w:szCs w:val="28"/>
              </w:rPr>
            </w:pPr>
          </w:p>
        </w:tc>
        <w:tc>
          <w:tcPr>
            <w:tcW w:w="3085" w:type="dxa"/>
            <w:vMerge/>
          </w:tcPr>
          <w:p w:rsidR="006D1A5E" w:rsidRPr="000D3340" w:rsidRDefault="006D1A5E" w:rsidP="00840312">
            <w:pPr>
              <w:jc w:val="center"/>
              <w:rPr>
                <w:rFonts w:eastAsiaTheme="minorEastAsia"/>
                <w:sz w:val="28"/>
                <w:szCs w:val="28"/>
              </w:rPr>
            </w:pPr>
          </w:p>
        </w:tc>
      </w:tr>
      <w:tr w:rsidR="006D1A5E" w:rsidRPr="000D3340" w:rsidTr="00AC2217">
        <w:tc>
          <w:tcPr>
            <w:tcW w:w="5070" w:type="dxa"/>
          </w:tcPr>
          <w:p w:rsidR="006D1A5E" w:rsidRPr="000D3340" w:rsidRDefault="006D1A5E" w:rsidP="00AC2217">
            <w:pPr>
              <w:rPr>
                <w:sz w:val="28"/>
                <w:szCs w:val="28"/>
              </w:rPr>
            </w:pPr>
            <w:r w:rsidRPr="000D3340">
              <w:rPr>
                <w:sz w:val="28"/>
                <w:szCs w:val="28"/>
              </w:rPr>
              <w:t>Немецкий язык (устная часть)</w:t>
            </w:r>
          </w:p>
        </w:tc>
        <w:tc>
          <w:tcPr>
            <w:tcW w:w="1701" w:type="dxa"/>
          </w:tcPr>
          <w:p w:rsidR="006D1A5E" w:rsidRPr="000D3340" w:rsidRDefault="006D1A5E" w:rsidP="00840312">
            <w:pPr>
              <w:jc w:val="center"/>
              <w:rPr>
                <w:rFonts w:eastAsiaTheme="minorEastAsia"/>
                <w:sz w:val="28"/>
                <w:szCs w:val="28"/>
              </w:rPr>
            </w:pPr>
          </w:p>
        </w:tc>
        <w:tc>
          <w:tcPr>
            <w:tcW w:w="3085" w:type="dxa"/>
            <w:vMerge/>
          </w:tcPr>
          <w:p w:rsidR="006D1A5E" w:rsidRPr="000D3340" w:rsidRDefault="006D1A5E" w:rsidP="00840312">
            <w:pPr>
              <w:jc w:val="center"/>
              <w:rPr>
                <w:rFonts w:eastAsiaTheme="minorEastAsia"/>
                <w:sz w:val="28"/>
                <w:szCs w:val="28"/>
              </w:rPr>
            </w:pPr>
          </w:p>
        </w:tc>
      </w:tr>
      <w:tr w:rsidR="006D1A5E" w:rsidRPr="000D3340" w:rsidTr="00AC2217">
        <w:tc>
          <w:tcPr>
            <w:tcW w:w="5070" w:type="dxa"/>
          </w:tcPr>
          <w:p w:rsidR="006D1A5E" w:rsidRPr="000D3340" w:rsidRDefault="006D1A5E" w:rsidP="000D3340">
            <w:pPr>
              <w:rPr>
                <w:sz w:val="28"/>
                <w:szCs w:val="28"/>
              </w:rPr>
            </w:pPr>
            <w:r w:rsidRPr="000D3340">
              <w:rPr>
                <w:sz w:val="28"/>
                <w:szCs w:val="28"/>
              </w:rPr>
              <w:t>Французский язык (устная часть)</w:t>
            </w:r>
          </w:p>
        </w:tc>
        <w:tc>
          <w:tcPr>
            <w:tcW w:w="1701" w:type="dxa"/>
          </w:tcPr>
          <w:p w:rsidR="006D1A5E" w:rsidRPr="000D3340" w:rsidRDefault="006D1A5E" w:rsidP="00840312">
            <w:pPr>
              <w:jc w:val="center"/>
              <w:rPr>
                <w:rFonts w:eastAsiaTheme="minorEastAsia"/>
                <w:sz w:val="28"/>
                <w:szCs w:val="28"/>
              </w:rPr>
            </w:pPr>
          </w:p>
        </w:tc>
        <w:tc>
          <w:tcPr>
            <w:tcW w:w="3085" w:type="dxa"/>
            <w:vMerge/>
          </w:tcPr>
          <w:p w:rsidR="006D1A5E" w:rsidRPr="000D3340" w:rsidRDefault="006D1A5E" w:rsidP="00840312">
            <w:pPr>
              <w:jc w:val="center"/>
              <w:rPr>
                <w:rFonts w:eastAsiaTheme="minorEastAsia"/>
                <w:sz w:val="28"/>
                <w:szCs w:val="28"/>
              </w:rPr>
            </w:pPr>
          </w:p>
        </w:tc>
      </w:tr>
      <w:tr w:rsidR="006D1A5E" w:rsidRPr="000D3340" w:rsidTr="00AC2217">
        <w:tc>
          <w:tcPr>
            <w:tcW w:w="5070" w:type="dxa"/>
          </w:tcPr>
          <w:p w:rsidR="006D1A5E" w:rsidRPr="000D3340" w:rsidRDefault="006D1A5E" w:rsidP="000D3340">
            <w:pPr>
              <w:rPr>
                <w:sz w:val="28"/>
                <w:szCs w:val="28"/>
              </w:rPr>
            </w:pPr>
            <w:r w:rsidRPr="000D3340">
              <w:rPr>
                <w:sz w:val="28"/>
                <w:szCs w:val="28"/>
              </w:rPr>
              <w:t>История</w:t>
            </w:r>
          </w:p>
        </w:tc>
        <w:tc>
          <w:tcPr>
            <w:tcW w:w="1701" w:type="dxa"/>
          </w:tcPr>
          <w:p w:rsidR="006D1A5E" w:rsidRPr="000D3340" w:rsidRDefault="006D1A5E" w:rsidP="00840312">
            <w:pPr>
              <w:jc w:val="center"/>
              <w:rPr>
                <w:rFonts w:eastAsiaTheme="minorEastAsia"/>
                <w:sz w:val="28"/>
                <w:szCs w:val="28"/>
              </w:rPr>
            </w:pPr>
          </w:p>
        </w:tc>
        <w:tc>
          <w:tcPr>
            <w:tcW w:w="3085" w:type="dxa"/>
            <w:vMerge/>
          </w:tcPr>
          <w:p w:rsidR="006D1A5E" w:rsidRPr="000D3340" w:rsidRDefault="006D1A5E" w:rsidP="00840312">
            <w:pPr>
              <w:jc w:val="center"/>
              <w:rPr>
                <w:rFonts w:eastAsiaTheme="minorEastAsia"/>
                <w:sz w:val="28"/>
                <w:szCs w:val="28"/>
              </w:rPr>
            </w:pPr>
          </w:p>
        </w:tc>
      </w:tr>
      <w:tr w:rsidR="006D1A5E" w:rsidRPr="000D3340" w:rsidTr="00AC2217">
        <w:tc>
          <w:tcPr>
            <w:tcW w:w="5070" w:type="dxa"/>
          </w:tcPr>
          <w:p w:rsidR="006D1A5E" w:rsidRPr="000D3340" w:rsidRDefault="006D1A5E" w:rsidP="000D3340">
            <w:pPr>
              <w:tabs>
                <w:tab w:val="left" w:pos="2250"/>
              </w:tabs>
              <w:rPr>
                <w:sz w:val="28"/>
                <w:szCs w:val="28"/>
              </w:rPr>
            </w:pPr>
            <w:r w:rsidRPr="000D3340">
              <w:rPr>
                <w:sz w:val="28"/>
                <w:szCs w:val="28"/>
              </w:rPr>
              <w:t>Обществознание</w:t>
            </w:r>
          </w:p>
        </w:tc>
        <w:tc>
          <w:tcPr>
            <w:tcW w:w="1701" w:type="dxa"/>
          </w:tcPr>
          <w:p w:rsidR="006D1A5E" w:rsidRPr="000D3340" w:rsidRDefault="006D1A5E" w:rsidP="00840312">
            <w:pPr>
              <w:jc w:val="center"/>
              <w:rPr>
                <w:rFonts w:eastAsiaTheme="minorEastAsia"/>
                <w:sz w:val="28"/>
                <w:szCs w:val="28"/>
              </w:rPr>
            </w:pPr>
          </w:p>
        </w:tc>
        <w:tc>
          <w:tcPr>
            <w:tcW w:w="3085" w:type="dxa"/>
            <w:vMerge/>
          </w:tcPr>
          <w:p w:rsidR="006D1A5E" w:rsidRPr="000D3340" w:rsidRDefault="006D1A5E" w:rsidP="00840312">
            <w:pPr>
              <w:jc w:val="center"/>
              <w:rPr>
                <w:rFonts w:eastAsiaTheme="minorEastAsia"/>
                <w:sz w:val="28"/>
                <w:szCs w:val="28"/>
              </w:rPr>
            </w:pPr>
          </w:p>
        </w:tc>
      </w:tr>
      <w:tr w:rsidR="006D1A5E" w:rsidRPr="000D3340" w:rsidTr="00AC2217">
        <w:tc>
          <w:tcPr>
            <w:tcW w:w="5070" w:type="dxa"/>
          </w:tcPr>
          <w:p w:rsidR="006D1A5E" w:rsidRPr="000D3340" w:rsidRDefault="006D1A5E" w:rsidP="00AC2217">
            <w:pPr>
              <w:rPr>
                <w:sz w:val="28"/>
                <w:szCs w:val="28"/>
              </w:rPr>
            </w:pPr>
            <w:r w:rsidRPr="000D3340">
              <w:rPr>
                <w:sz w:val="28"/>
                <w:szCs w:val="28"/>
              </w:rPr>
              <w:t>Математика (базовый уровень)</w:t>
            </w:r>
          </w:p>
        </w:tc>
        <w:tc>
          <w:tcPr>
            <w:tcW w:w="1701" w:type="dxa"/>
          </w:tcPr>
          <w:p w:rsidR="006D1A5E" w:rsidRPr="000D3340" w:rsidRDefault="006D1A5E" w:rsidP="00840312">
            <w:pPr>
              <w:jc w:val="center"/>
              <w:rPr>
                <w:rFonts w:eastAsiaTheme="minorEastAsia"/>
                <w:sz w:val="28"/>
                <w:szCs w:val="28"/>
              </w:rPr>
            </w:pPr>
          </w:p>
        </w:tc>
        <w:tc>
          <w:tcPr>
            <w:tcW w:w="3085" w:type="dxa"/>
            <w:vMerge/>
          </w:tcPr>
          <w:p w:rsidR="006D1A5E" w:rsidRPr="000D3340" w:rsidRDefault="006D1A5E" w:rsidP="00840312">
            <w:pPr>
              <w:jc w:val="center"/>
              <w:rPr>
                <w:rFonts w:eastAsiaTheme="minorEastAsia"/>
                <w:sz w:val="28"/>
                <w:szCs w:val="28"/>
              </w:rPr>
            </w:pPr>
          </w:p>
        </w:tc>
      </w:tr>
      <w:tr w:rsidR="006D1A5E" w:rsidRPr="000D3340" w:rsidTr="00AC2217">
        <w:tc>
          <w:tcPr>
            <w:tcW w:w="5070" w:type="dxa"/>
          </w:tcPr>
          <w:p w:rsidR="006D1A5E" w:rsidRPr="000D3340" w:rsidRDefault="006D1A5E" w:rsidP="000D3340">
            <w:pPr>
              <w:rPr>
                <w:sz w:val="28"/>
                <w:szCs w:val="28"/>
              </w:rPr>
            </w:pPr>
            <w:r w:rsidRPr="000D3340">
              <w:rPr>
                <w:sz w:val="28"/>
                <w:szCs w:val="28"/>
              </w:rPr>
              <w:t>Математика (профильный уровень)</w:t>
            </w:r>
          </w:p>
        </w:tc>
        <w:tc>
          <w:tcPr>
            <w:tcW w:w="1701" w:type="dxa"/>
          </w:tcPr>
          <w:p w:rsidR="006D1A5E" w:rsidRPr="000D3340" w:rsidRDefault="006D1A5E" w:rsidP="00840312">
            <w:pPr>
              <w:jc w:val="center"/>
              <w:rPr>
                <w:rFonts w:eastAsiaTheme="minorEastAsia"/>
                <w:sz w:val="28"/>
                <w:szCs w:val="28"/>
              </w:rPr>
            </w:pPr>
          </w:p>
        </w:tc>
        <w:tc>
          <w:tcPr>
            <w:tcW w:w="3085" w:type="dxa"/>
            <w:vMerge/>
          </w:tcPr>
          <w:p w:rsidR="006D1A5E" w:rsidRPr="000D3340" w:rsidRDefault="006D1A5E" w:rsidP="00840312">
            <w:pPr>
              <w:jc w:val="center"/>
              <w:rPr>
                <w:rFonts w:eastAsiaTheme="minorEastAsia"/>
                <w:sz w:val="28"/>
                <w:szCs w:val="28"/>
              </w:rPr>
            </w:pPr>
          </w:p>
        </w:tc>
      </w:tr>
    </w:tbl>
    <w:p w:rsidR="004219ED" w:rsidRDefault="004219ED" w:rsidP="00840312">
      <w:pPr>
        <w:jc w:val="center"/>
        <w:rPr>
          <w:rFonts w:eastAsiaTheme="minorEastAsia"/>
          <w:sz w:val="28"/>
          <w:szCs w:val="28"/>
        </w:rPr>
      </w:pPr>
    </w:p>
    <w:p w:rsidR="005B6376" w:rsidRDefault="005B6376" w:rsidP="005B6376">
      <w:pPr>
        <w:jc w:val="both"/>
        <w:rPr>
          <w:sz w:val="28"/>
        </w:rPr>
      </w:pPr>
      <w:r w:rsidRPr="005B6376">
        <w:rPr>
          <w:sz w:val="28"/>
        </w:rPr>
        <w:t xml:space="preserve">Прошу организовать проведение экзаменов в условиях, учитывающих состояние моего здоровья, особенности психофизического развития, подтверждаемые: </w:t>
      </w:r>
    </w:p>
    <w:p w:rsidR="005B6376" w:rsidRDefault="00C70691" w:rsidP="005B6376">
      <w:pPr>
        <w:jc w:val="both"/>
        <w:rPr>
          <w:sz w:val="28"/>
        </w:rPr>
      </w:pPr>
      <w:r>
        <w:rPr>
          <w:noProof/>
          <w:sz w:val="28"/>
        </w:rPr>
        <w:pict>
          <v:shape id="_x0000_s2055" type="#_x0000_t32" style="position:absolute;left:0;text-align:left;margin-left:.35pt;margin-top:10.5pt;width:482.25pt;height:0;z-index:251666432" o:connectortype="straight"/>
        </w:pict>
      </w:r>
    </w:p>
    <w:p w:rsidR="005B6376" w:rsidRDefault="005B6376" w:rsidP="005B6376">
      <w:pPr>
        <w:jc w:val="both"/>
        <w:rPr>
          <w:sz w:val="28"/>
        </w:rPr>
      </w:pPr>
    </w:p>
    <w:tbl>
      <w:tblPr>
        <w:tblStyle w:val="aff0"/>
        <w:tblW w:w="9912" w:type="dxa"/>
        <w:tblLook w:val="04A0"/>
      </w:tblPr>
      <w:tblGrid>
        <w:gridCol w:w="1242"/>
        <w:gridCol w:w="8670"/>
      </w:tblGrid>
      <w:tr w:rsidR="003E202A" w:rsidTr="003E202A">
        <w:trPr>
          <w:trHeight w:val="60"/>
        </w:trPr>
        <w:tc>
          <w:tcPr>
            <w:tcW w:w="1242" w:type="dxa"/>
            <w:tcBorders>
              <w:top w:val="single" w:sz="4" w:space="0" w:color="auto"/>
              <w:left w:val="single" w:sz="4" w:space="0" w:color="auto"/>
              <w:bottom w:val="single" w:sz="4" w:space="0" w:color="auto"/>
              <w:right w:val="single" w:sz="4" w:space="0" w:color="auto"/>
            </w:tcBorders>
          </w:tcPr>
          <w:p w:rsidR="003E202A" w:rsidRDefault="003E202A" w:rsidP="005B6376">
            <w:pPr>
              <w:jc w:val="both"/>
              <w:rPr>
                <w:sz w:val="28"/>
              </w:rPr>
            </w:pPr>
          </w:p>
        </w:tc>
        <w:tc>
          <w:tcPr>
            <w:tcW w:w="8670" w:type="dxa"/>
            <w:vMerge w:val="restart"/>
            <w:tcBorders>
              <w:top w:val="nil"/>
              <w:left w:val="single" w:sz="4" w:space="0" w:color="auto"/>
              <w:bottom w:val="nil"/>
              <w:right w:val="nil"/>
            </w:tcBorders>
          </w:tcPr>
          <w:p w:rsidR="003E202A" w:rsidRDefault="003E202A" w:rsidP="003E202A">
            <w:pPr>
              <w:jc w:val="both"/>
              <w:rPr>
                <w:sz w:val="28"/>
              </w:rPr>
            </w:pPr>
            <w:r w:rsidRPr="005B6376">
              <w:rPr>
                <w:sz w:val="28"/>
              </w:rPr>
              <w:t xml:space="preserve">оригиналом или надлежащим образом заверенной копией рекомендаций ПМПК </w:t>
            </w:r>
          </w:p>
          <w:p w:rsidR="003E202A" w:rsidRDefault="003E202A" w:rsidP="005B6376">
            <w:pPr>
              <w:jc w:val="both"/>
              <w:rPr>
                <w:sz w:val="28"/>
              </w:rPr>
            </w:pPr>
          </w:p>
          <w:p w:rsidR="003E202A" w:rsidRDefault="003E202A" w:rsidP="005B6376">
            <w:pPr>
              <w:jc w:val="both"/>
              <w:rPr>
                <w:sz w:val="28"/>
              </w:rPr>
            </w:pPr>
          </w:p>
        </w:tc>
      </w:tr>
      <w:tr w:rsidR="003E202A" w:rsidTr="003E202A">
        <w:trPr>
          <w:trHeight w:val="60"/>
        </w:trPr>
        <w:tc>
          <w:tcPr>
            <w:tcW w:w="1242" w:type="dxa"/>
            <w:tcBorders>
              <w:top w:val="single" w:sz="4" w:space="0" w:color="auto"/>
              <w:left w:val="nil"/>
              <w:bottom w:val="single" w:sz="4" w:space="0" w:color="auto"/>
              <w:right w:val="nil"/>
            </w:tcBorders>
          </w:tcPr>
          <w:p w:rsidR="003E202A" w:rsidRDefault="003E202A" w:rsidP="005B6376">
            <w:pPr>
              <w:jc w:val="both"/>
              <w:rPr>
                <w:sz w:val="28"/>
              </w:rPr>
            </w:pPr>
          </w:p>
        </w:tc>
        <w:tc>
          <w:tcPr>
            <w:tcW w:w="8670" w:type="dxa"/>
            <w:vMerge/>
            <w:tcBorders>
              <w:top w:val="nil"/>
              <w:left w:val="nil"/>
              <w:bottom w:val="nil"/>
              <w:right w:val="nil"/>
            </w:tcBorders>
          </w:tcPr>
          <w:p w:rsidR="003E202A" w:rsidRPr="005B6376" w:rsidRDefault="003E202A" w:rsidP="003E202A">
            <w:pPr>
              <w:jc w:val="both"/>
              <w:rPr>
                <w:sz w:val="28"/>
              </w:rPr>
            </w:pPr>
          </w:p>
        </w:tc>
      </w:tr>
      <w:tr w:rsidR="003E202A" w:rsidTr="003E202A">
        <w:trPr>
          <w:trHeight w:val="60"/>
        </w:trPr>
        <w:tc>
          <w:tcPr>
            <w:tcW w:w="1242" w:type="dxa"/>
            <w:tcBorders>
              <w:top w:val="single" w:sz="4" w:space="0" w:color="auto"/>
              <w:left w:val="single" w:sz="4" w:space="0" w:color="auto"/>
              <w:bottom w:val="single" w:sz="4" w:space="0" w:color="auto"/>
              <w:right w:val="single" w:sz="4" w:space="0" w:color="auto"/>
            </w:tcBorders>
          </w:tcPr>
          <w:p w:rsidR="003E202A" w:rsidRDefault="003E202A" w:rsidP="005B6376">
            <w:pPr>
              <w:jc w:val="both"/>
              <w:rPr>
                <w:sz w:val="28"/>
              </w:rPr>
            </w:pPr>
          </w:p>
        </w:tc>
        <w:tc>
          <w:tcPr>
            <w:tcW w:w="8670" w:type="dxa"/>
            <w:vMerge w:val="restart"/>
            <w:tcBorders>
              <w:top w:val="nil"/>
              <w:left w:val="single" w:sz="4" w:space="0" w:color="auto"/>
              <w:bottom w:val="nil"/>
              <w:right w:val="nil"/>
            </w:tcBorders>
          </w:tcPr>
          <w:p w:rsidR="003E202A" w:rsidRDefault="003E202A" w:rsidP="003E202A">
            <w:pPr>
              <w:jc w:val="both"/>
              <w:rPr>
                <w:sz w:val="28"/>
              </w:rPr>
            </w:pPr>
            <w:r w:rsidRPr="005B6376">
              <w:rPr>
                <w:sz w:val="28"/>
              </w:rPr>
              <w:t>оригиналом или надлежащим образом заверенной копией справки, подтверждающей факт установления</w:t>
            </w:r>
            <w:r>
              <w:rPr>
                <w:sz w:val="28"/>
              </w:rPr>
              <w:t xml:space="preserve"> инвалидности, выданной ФГУ МСЭ</w:t>
            </w:r>
          </w:p>
          <w:p w:rsidR="003E202A" w:rsidRPr="005B6376" w:rsidRDefault="003E202A" w:rsidP="003E202A">
            <w:pPr>
              <w:jc w:val="both"/>
              <w:rPr>
                <w:sz w:val="28"/>
              </w:rPr>
            </w:pPr>
          </w:p>
        </w:tc>
      </w:tr>
      <w:tr w:rsidR="003E202A" w:rsidTr="003E202A">
        <w:trPr>
          <w:trHeight w:val="60"/>
        </w:trPr>
        <w:tc>
          <w:tcPr>
            <w:tcW w:w="1242" w:type="dxa"/>
            <w:tcBorders>
              <w:top w:val="single" w:sz="4" w:space="0" w:color="auto"/>
              <w:left w:val="nil"/>
              <w:bottom w:val="nil"/>
              <w:right w:val="nil"/>
            </w:tcBorders>
          </w:tcPr>
          <w:p w:rsidR="003E202A" w:rsidRDefault="003E202A" w:rsidP="005B6376">
            <w:pPr>
              <w:jc w:val="both"/>
              <w:rPr>
                <w:sz w:val="28"/>
              </w:rPr>
            </w:pPr>
          </w:p>
        </w:tc>
        <w:tc>
          <w:tcPr>
            <w:tcW w:w="8670" w:type="dxa"/>
            <w:vMerge/>
            <w:tcBorders>
              <w:top w:val="nil"/>
              <w:left w:val="nil"/>
              <w:bottom w:val="nil"/>
              <w:right w:val="nil"/>
            </w:tcBorders>
          </w:tcPr>
          <w:p w:rsidR="003E202A" w:rsidRPr="005B6376" w:rsidRDefault="003E202A" w:rsidP="003E202A">
            <w:pPr>
              <w:jc w:val="both"/>
              <w:rPr>
                <w:sz w:val="28"/>
              </w:rPr>
            </w:pPr>
          </w:p>
        </w:tc>
      </w:tr>
    </w:tbl>
    <w:p w:rsidR="00F026AC" w:rsidRPr="005B6376" w:rsidRDefault="005B6376" w:rsidP="005B6376">
      <w:pPr>
        <w:jc w:val="both"/>
        <w:rPr>
          <w:rFonts w:eastAsiaTheme="minorEastAsia"/>
          <w:sz w:val="40"/>
          <w:szCs w:val="28"/>
        </w:rPr>
      </w:pPr>
      <w:r w:rsidRPr="005B6376">
        <w:rPr>
          <w:sz w:val="28"/>
        </w:rPr>
        <w:t>Необходимые условия проведения экзаменов:</w:t>
      </w:r>
    </w:p>
    <w:p w:rsidR="00F026AC" w:rsidRDefault="00F026AC" w:rsidP="005B6376">
      <w:pPr>
        <w:ind w:firstLine="709"/>
        <w:jc w:val="both"/>
        <w:rPr>
          <w:rFonts w:eastAsiaTheme="minorEastAsia"/>
          <w:sz w:val="28"/>
          <w:szCs w:val="28"/>
        </w:rPr>
      </w:pPr>
    </w:p>
    <w:tbl>
      <w:tblPr>
        <w:tblStyle w:val="aff0"/>
        <w:tblW w:w="0" w:type="auto"/>
        <w:tblLook w:val="04A0"/>
      </w:tblPr>
      <w:tblGrid>
        <w:gridCol w:w="1242"/>
        <w:gridCol w:w="8614"/>
      </w:tblGrid>
      <w:tr w:rsidR="003E202A" w:rsidTr="003E202A">
        <w:tc>
          <w:tcPr>
            <w:tcW w:w="1242" w:type="dxa"/>
            <w:tcBorders>
              <w:top w:val="single" w:sz="4" w:space="0" w:color="auto"/>
              <w:left w:val="single" w:sz="4" w:space="0" w:color="auto"/>
              <w:bottom w:val="single" w:sz="4" w:space="0" w:color="auto"/>
              <w:right w:val="single" w:sz="4" w:space="0" w:color="auto"/>
            </w:tcBorders>
          </w:tcPr>
          <w:p w:rsidR="003E202A" w:rsidRDefault="003E202A" w:rsidP="005B6376">
            <w:pPr>
              <w:jc w:val="both"/>
              <w:rPr>
                <w:rFonts w:eastAsiaTheme="minorEastAsia"/>
                <w:sz w:val="28"/>
                <w:szCs w:val="28"/>
              </w:rPr>
            </w:pPr>
          </w:p>
        </w:tc>
        <w:tc>
          <w:tcPr>
            <w:tcW w:w="8614" w:type="dxa"/>
            <w:tcBorders>
              <w:top w:val="nil"/>
              <w:left w:val="single" w:sz="4" w:space="0" w:color="auto"/>
              <w:bottom w:val="single" w:sz="4" w:space="0" w:color="auto"/>
              <w:right w:val="nil"/>
            </w:tcBorders>
          </w:tcPr>
          <w:p w:rsidR="003E202A" w:rsidRDefault="003E202A" w:rsidP="005B6376">
            <w:pPr>
              <w:jc w:val="both"/>
              <w:rPr>
                <w:rFonts w:eastAsiaTheme="minorEastAsia"/>
                <w:sz w:val="28"/>
                <w:szCs w:val="28"/>
              </w:rPr>
            </w:pPr>
          </w:p>
        </w:tc>
      </w:tr>
      <w:tr w:rsidR="003E202A" w:rsidTr="003E202A">
        <w:tc>
          <w:tcPr>
            <w:tcW w:w="1242" w:type="dxa"/>
            <w:tcBorders>
              <w:top w:val="single" w:sz="4" w:space="0" w:color="auto"/>
              <w:left w:val="nil"/>
              <w:bottom w:val="single" w:sz="4" w:space="0" w:color="auto"/>
              <w:right w:val="nil"/>
            </w:tcBorders>
          </w:tcPr>
          <w:p w:rsidR="003E202A" w:rsidRDefault="003E202A" w:rsidP="005B6376">
            <w:pPr>
              <w:jc w:val="both"/>
              <w:rPr>
                <w:rFonts w:eastAsiaTheme="minorEastAsia"/>
                <w:sz w:val="28"/>
                <w:szCs w:val="28"/>
              </w:rPr>
            </w:pPr>
          </w:p>
        </w:tc>
        <w:tc>
          <w:tcPr>
            <w:tcW w:w="8614" w:type="dxa"/>
            <w:tcBorders>
              <w:top w:val="single" w:sz="4" w:space="0" w:color="auto"/>
              <w:left w:val="nil"/>
              <w:bottom w:val="nil"/>
              <w:right w:val="nil"/>
            </w:tcBorders>
          </w:tcPr>
          <w:p w:rsidR="003E202A" w:rsidRDefault="003E202A" w:rsidP="005B6376">
            <w:pPr>
              <w:jc w:val="both"/>
              <w:rPr>
                <w:rFonts w:eastAsiaTheme="minorEastAsia"/>
                <w:sz w:val="28"/>
                <w:szCs w:val="28"/>
              </w:rPr>
            </w:pPr>
          </w:p>
        </w:tc>
      </w:tr>
      <w:tr w:rsidR="003E202A" w:rsidTr="003E202A">
        <w:tc>
          <w:tcPr>
            <w:tcW w:w="1242" w:type="dxa"/>
            <w:tcBorders>
              <w:top w:val="single" w:sz="4" w:space="0" w:color="auto"/>
              <w:left w:val="single" w:sz="4" w:space="0" w:color="auto"/>
              <w:bottom w:val="single" w:sz="4" w:space="0" w:color="auto"/>
              <w:right w:val="single" w:sz="4" w:space="0" w:color="auto"/>
            </w:tcBorders>
          </w:tcPr>
          <w:p w:rsidR="003E202A" w:rsidRDefault="003E202A" w:rsidP="005B6376">
            <w:pPr>
              <w:jc w:val="both"/>
              <w:rPr>
                <w:rFonts w:eastAsiaTheme="minorEastAsia"/>
                <w:sz w:val="28"/>
                <w:szCs w:val="28"/>
              </w:rPr>
            </w:pPr>
          </w:p>
        </w:tc>
        <w:tc>
          <w:tcPr>
            <w:tcW w:w="8614" w:type="dxa"/>
            <w:tcBorders>
              <w:top w:val="nil"/>
              <w:left w:val="single" w:sz="4" w:space="0" w:color="auto"/>
              <w:bottom w:val="single" w:sz="4" w:space="0" w:color="auto"/>
              <w:right w:val="nil"/>
            </w:tcBorders>
          </w:tcPr>
          <w:p w:rsidR="003E202A" w:rsidRDefault="003E202A" w:rsidP="005B6376">
            <w:pPr>
              <w:jc w:val="both"/>
              <w:rPr>
                <w:rFonts w:eastAsiaTheme="minorEastAsia"/>
                <w:sz w:val="28"/>
                <w:szCs w:val="28"/>
              </w:rPr>
            </w:pPr>
          </w:p>
        </w:tc>
      </w:tr>
      <w:tr w:rsidR="003E202A" w:rsidTr="003E202A">
        <w:tc>
          <w:tcPr>
            <w:tcW w:w="1242" w:type="dxa"/>
            <w:tcBorders>
              <w:top w:val="single" w:sz="4" w:space="0" w:color="auto"/>
              <w:left w:val="nil"/>
              <w:bottom w:val="single" w:sz="4" w:space="0" w:color="auto"/>
              <w:right w:val="nil"/>
            </w:tcBorders>
          </w:tcPr>
          <w:p w:rsidR="003E202A" w:rsidRDefault="003E202A" w:rsidP="005B6376">
            <w:pPr>
              <w:jc w:val="both"/>
              <w:rPr>
                <w:rFonts w:eastAsiaTheme="minorEastAsia"/>
                <w:sz w:val="28"/>
                <w:szCs w:val="28"/>
              </w:rPr>
            </w:pPr>
          </w:p>
        </w:tc>
        <w:tc>
          <w:tcPr>
            <w:tcW w:w="8614" w:type="dxa"/>
            <w:tcBorders>
              <w:top w:val="single" w:sz="4" w:space="0" w:color="auto"/>
              <w:left w:val="nil"/>
              <w:bottom w:val="nil"/>
              <w:right w:val="nil"/>
            </w:tcBorders>
          </w:tcPr>
          <w:p w:rsidR="003E202A" w:rsidRDefault="003E202A" w:rsidP="005B6376">
            <w:pPr>
              <w:jc w:val="both"/>
              <w:rPr>
                <w:rFonts w:eastAsiaTheme="minorEastAsia"/>
                <w:sz w:val="28"/>
                <w:szCs w:val="28"/>
              </w:rPr>
            </w:pPr>
          </w:p>
        </w:tc>
      </w:tr>
      <w:tr w:rsidR="003E202A" w:rsidTr="003E202A">
        <w:tc>
          <w:tcPr>
            <w:tcW w:w="1242" w:type="dxa"/>
            <w:tcBorders>
              <w:top w:val="single" w:sz="4" w:space="0" w:color="auto"/>
              <w:left w:val="single" w:sz="4" w:space="0" w:color="auto"/>
              <w:bottom w:val="single" w:sz="4" w:space="0" w:color="auto"/>
              <w:right w:val="single" w:sz="4" w:space="0" w:color="auto"/>
            </w:tcBorders>
          </w:tcPr>
          <w:p w:rsidR="003E202A" w:rsidRDefault="003E202A" w:rsidP="005B6376">
            <w:pPr>
              <w:jc w:val="both"/>
              <w:rPr>
                <w:rFonts w:eastAsiaTheme="minorEastAsia"/>
                <w:sz w:val="28"/>
                <w:szCs w:val="28"/>
              </w:rPr>
            </w:pPr>
          </w:p>
        </w:tc>
        <w:tc>
          <w:tcPr>
            <w:tcW w:w="8614" w:type="dxa"/>
            <w:tcBorders>
              <w:top w:val="nil"/>
              <w:left w:val="single" w:sz="4" w:space="0" w:color="auto"/>
              <w:bottom w:val="single" w:sz="4" w:space="0" w:color="auto"/>
              <w:right w:val="nil"/>
            </w:tcBorders>
          </w:tcPr>
          <w:p w:rsidR="003E202A" w:rsidRDefault="003E202A" w:rsidP="005B6376">
            <w:pPr>
              <w:jc w:val="both"/>
              <w:rPr>
                <w:rFonts w:eastAsiaTheme="minorEastAsia"/>
                <w:sz w:val="28"/>
                <w:szCs w:val="28"/>
              </w:rPr>
            </w:pPr>
          </w:p>
        </w:tc>
      </w:tr>
      <w:tr w:rsidR="003E202A" w:rsidTr="003E202A">
        <w:tc>
          <w:tcPr>
            <w:tcW w:w="1242" w:type="dxa"/>
            <w:tcBorders>
              <w:top w:val="single" w:sz="4" w:space="0" w:color="auto"/>
              <w:left w:val="nil"/>
              <w:bottom w:val="nil"/>
              <w:right w:val="nil"/>
            </w:tcBorders>
          </w:tcPr>
          <w:p w:rsidR="003E202A" w:rsidRDefault="003E202A" w:rsidP="005B6376">
            <w:pPr>
              <w:jc w:val="both"/>
              <w:rPr>
                <w:rFonts w:eastAsiaTheme="minorEastAsia"/>
                <w:sz w:val="28"/>
                <w:szCs w:val="28"/>
              </w:rPr>
            </w:pPr>
          </w:p>
        </w:tc>
        <w:tc>
          <w:tcPr>
            <w:tcW w:w="8614" w:type="dxa"/>
            <w:tcBorders>
              <w:top w:val="single" w:sz="4" w:space="0" w:color="auto"/>
              <w:left w:val="nil"/>
              <w:bottom w:val="nil"/>
              <w:right w:val="nil"/>
            </w:tcBorders>
          </w:tcPr>
          <w:p w:rsidR="003E202A" w:rsidRDefault="003E202A" w:rsidP="005B6376">
            <w:pPr>
              <w:jc w:val="both"/>
              <w:rPr>
                <w:rFonts w:eastAsiaTheme="minorEastAsia"/>
                <w:sz w:val="28"/>
                <w:szCs w:val="28"/>
              </w:rPr>
            </w:pPr>
          </w:p>
        </w:tc>
      </w:tr>
    </w:tbl>
    <w:p w:rsidR="003E202A" w:rsidRPr="003E202A" w:rsidRDefault="00C70691" w:rsidP="005B6376">
      <w:pPr>
        <w:ind w:firstLine="709"/>
        <w:jc w:val="both"/>
        <w:rPr>
          <w:rFonts w:eastAsiaTheme="minorEastAsia"/>
          <w:sz w:val="28"/>
          <w:szCs w:val="28"/>
        </w:rPr>
      </w:pPr>
      <w:r>
        <w:rPr>
          <w:rFonts w:eastAsiaTheme="minorEastAsia"/>
          <w:noProof/>
          <w:sz w:val="28"/>
          <w:szCs w:val="28"/>
        </w:rPr>
        <w:pict>
          <v:shape id="_x0000_s2056" type="#_x0000_t32" style="position:absolute;left:0;text-align:left;margin-left:-4.15pt;margin-top:9.25pt;width:500.25pt;height:0;z-index:251667456;mso-position-horizontal-relative:text;mso-position-vertical-relative:text" o:connectortype="straight"/>
        </w:pict>
      </w:r>
    </w:p>
    <w:p w:rsidR="003E202A" w:rsidRPr="003E202A" w:rsidRDefault="003E202A" w:rsidP="005B6376">
      <w:pPr>
        <w:ind w:firstLine="709"/>
        <w:jc w:val="both"/>
        <w:rPr>
          <w:rFonts w:eastAsiaTheme="minorEastAsia"/>
          <w:sz w:val="52"/>
          <w:szCs w:val="28"/>
        </w:rPr>
      </w:pPr>
      <w:r w:rsidRPr="003E202A">
        <w:rPr>
          <w:sz w:val="28"/>
        </w:rPr>
        <w:t>Подтверждаю, что я проинформирова</w:t>
      </w:r>
      <w:proofErr w:type="gramStart"/>
      <w:r w:rsidRPr="003E202A">
        <w:rPr>
          <w:sz w:val="28"/>
        </w:rPr>
        <w:t>н(</w:t>
      </w:r>
      <w:proofErr w:type="gramEnd"/>
      <w:r w:rsidRPr="003E202A">
        <w:rPr>
          <w:sz w:val="28"/>
        </w:rPr>
        <w:t>а) о том, что предыдущий результат ЕГЭ по пересдаваемому учебному предмету, полученный мною в текущем году (году сдачи экзамена) (полученный мною в X классе в случае, установленном абзацем первым пункта 8 Порядка), аннулируется решением председателя ГЭК</w:t>
      </w:r>
      <w:r>
        <w:rPr>
          <w:sz w:val="28"/>
        </w:rPr>
        <w:t xml:space="preserve"> ТО</w:t>
      </w:r>
      <w:r w:rsidRPr="003E202A">
        <w:rPr>
          <w:sz w:val="28"/>
        </w:rPr>
        <w:t>.</w:t>
      </w:r>
    </w:p>
    <w:p w:rsidR="003E202A" w:rsidRDefault="003E202A" w:rsidP="005B6376">
      <w:pPr>
        <w:ind w:firstLine="709"/>
        <w:jc w:val="both"/>
      </w:pPr>
    </w:p>
    <w:p w:rsidR="003E202A" w:rsidRDefault="003E202A" w:rsidP="003E202A">
      <w:pPr>
        <w:rPr>
          <w:sz w:val="28"/>
        </w:rPr>
      </w:pPr>
      <w:r w:rsidRPr="003E202A">
        <w:rPr>
          <w:sz w:val="28"/>
        </w:rPr>
        <w:t xml:space="preserve">Подпись заявителя ______________/______________________(Ф.И.О.) </w:t>
      </w:r>
    </w:p>
    <w:p w:rsidR="003E202A" w:rsidRDefault="003E202A" w:rsidP="003E202A">
      <w:pPr>
        <w:rPr>
          <w:sz w:val="28"/>
        </w:rPr>
      </w:pPr>
      <w:r w:rsidRPr="003E202A">
        <w:rPr>
          <w:sz w:val="28"/>
        </w:rPr>
        <w:t xml:space="preserve">«____» _____________ 20___ г. </w:t>
      </w:r>
    </w:p>
    <w:p w:rsidR="003E202A" w:rsidRDefault="003E202A" w:rsidP="003E202A">
      <w:pPr>
        <w:rPr>
          <w:sz w:val="28"/>
        </w:rPr>
      </w:pPr>
    </w:p>
    <w:p w:rsidR="003E202A" w:rsidRDefault="003E202A" w:rsidP="003E202A">
      <w:pPr>
        <w:rPr>
          <w:sz w:val="28"/>
        </w:rPr>
      </w:pPr>
      <w:r w:rsidRPr="003E202A">
        <w:rPr>
          <w:sz w:val="28"/>
        </w:rPr>
        <w:t xml:space="preserve">Подпись родителя (законного представителя) несовершеннолетнего участника ГИА </w:t>
      </w:r>
      <w:r>
        <w:rPr>
          <w:sz w:val="28"/>
        </w:rPr>
        <w:t xml:space="preserve"> </w:t>
      </w:r>
      <w:r w:rsidRPr="003E202A">
        <w:rPr>
          <w:sz w:val="28"/>
        </w:rPr>
        <w:t xml:space="preserve">______________/______________________(Ф.И.О.) </w:t>
      </w:r>
    </w:p>
    <w:p w:rsidR="003E202A" w:rsidRDefault="003E202A" w:rsidP="003E202A">
      <w:pPr>
        <w:rPr>
          <w:sz w:val="28"/>
        </w:rPr>
      </w:pPr>
      <w:r w:rsidRPr="003E202A">
        <w:rPr>
          <w:sz w:val="28"/>
        </w:rPr>
        <w:t xml:space="preserve">«____» _____________ 20___ г. </w:t>
      </w:r>
    </w:p>
    <w:p w:rsidR="003E202A" w:rsidRDefault="003E202A" w:rsidP="005B6376">
      <w:pPr>
        <w:ind w:firstLine="709"/>
        <w:jc w:val="both"/>
        <w:rPr>
          <w:sz w:val="28"/>
        </w:rPr>
      </w:pPr>
    </w:p>
    <w:tbl>
      <w:tblPr>
        <w:tblStyle w:val="aff0"/>
        <w:tblW w:w="0" w:type="auto"/>
        <w:tblLook w:val="04A0"/>
      </w:tblPr>
      <w:tblGrid>
        <w:gridCol w:w="2349"/>
        <w:gridCol w:w="681"/>
        <w:gridCol w:w="681"/>
        <w:gridCol w:w="681"/>
        <w:gridCol w:w="683"/>
        <w:gridCol w:w="683"/>
        <w:gridCol w:w="683"/>
        <w:gridCol w:w="683"/>
        <w:gridCol w:w="683"/>
        <w:gridCol w:w="683"/>
        <w:gridCol w:w="683"/>
        <w:gridCol w:w="683"/>
      </w:tblGrid>
      <w:tr w:rsidR="003E202A" w:rsidRPr="003E202A" w:rsidTr="003E202A">
        <w:tc>
          <w:tcPr>
            <w:tcW w:w="2349" w:type="dxa"/>
            <w:vMerge w:val="restart"/>
            <w:tcBorders>
              <w:top w:val="nil"/>
              <w:left w:val="nil"/>
              <w:right w:val="single" w:sz="4" w:space="0" w:color="auto"/>
            </w:tcBorders>
          </w:tcPr>
          <w:p w:rsidR="003E202A" w:rsidRPr="003E202A" w:rsidRDefault="003E202A" w:rsidP="003E202A">
            <w:pPr>
              <w:jc w:val="both"/>
              <w:rPr>
                <w:rFonts w:eastAsiaTheme="minorEastAsia"/>
                <w:sz w:val="28"/>
                <w:szCs w:val="28"/>
              </w:rPr>
            </w:pPr>
            <w:r w:rsidRPr="003E202A">
              <w:rPr>
                <w:sz w:val="28"/>
              </w:rPr>
              <w:t>Регистрационный номер</w:t>
            </w:r>
          </w:p>
        </w:tc>
        <w:tc>
          <w:tcPr>
            <w:tcW w:w="681"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1"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1"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single" w:sz="4" w:space="0" w:color="auto"/>
              <w:bottom w:val="single" w:sz="4" w:space="0" w:color="auto"/>
              <w:right w:val="single" w:sz="4" w:space="0" w:color="auto"/>
            </w:tcBorders>
          </w:tcPr>
          <w:p w:rsidR="003E202A" w:rsidRPr="003E202A" w:rsidRDefault="003E202A" w:rsidP="003E202A">
            <w:pPr>
              <w:jc w:val="both"/>
              <w:rPr>
                <w:rFonts w:eastAsiaTheme="minorEastAsia"/>
                <w:sz w:val="28"/>
                <w:szCs w:val="28"/>
              </w:rPr>
            </w:pPr>
          </w:p>
        </w:tc>
      </w:tr>
      <w:tr w:rsidR="003E202A" w:rsidRPr="003E202A" w:rsidTr="003E202A">
        <w:tc>
          <w:tcPr>
            <w:tcW w:w="2349" w:type="dxa"/>
            <w:vMerge/>
            <w:tcBorders>
              <w:left w:val="nil"/>
              <w:bottom w:val="nil"/>
              <w:right w:val="nil"/>
            </w:tcBorders>
          </w:tcPr>
          <w:p w:rsidR="003E202A" w:rsidRPr="003E202A" w:rsidRDefault="003E202A" w:rsidP="003E202A">
            <w:pPr>
              <w:jc w:val="both"/>
              <w:rPr>
                <w:sz w:val="28"/>
              </w:rPr>
            </w:pPr>
          </w:p>
        </w:tc>
        <w:tc>
          <w:tcPr>
            <w:tcW w:w="681"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1"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1"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c>
          <w:tcPr>
            <w:tcW w:w="683" w:type="dxa"/>
            <w:tcBorders>
              <w:top w:val="single" w:sz="4" w:space="0" w:color="auto"/>
              <w:left w:val="nil"/>
              <w:bottom w:val="nil"/>
              <w:right w:val="nil"/>
            </w:tcBorders>
          </w:tcPr>
          <w:p w:rsidR="003E202A" w:rsidRPr="003E202A" w:rsidRDefault="003E202A" w:rsidP="003E202A">
            <w:pPr>
              <w:jc w:val="both"/>
              <w:rPr>
                <w:rFonts w:eastAsiaTheme="minorEastAsia"/>
                <w:sz w:val="28"/>
                <w:szCs w:val="28"/>
              </w:rPr>
            </w:pPr>
          </w:p>
        </w:tc>
      </w:tr>
    </w:tbl>
    <w:p w:rsidR="00F026AC" w:rsidRDefault="00F026AC" w:rsidP="00586D1E">
      <w:pPr>
        <w:rPr>
          <w:sz w:val="28"/>
          <w:szCs w:val="28"/>
        </w:rPr>
      </w:pPr>
    </w:p>
    <w:p w:rsidR="00F026AC" w:rsidRDefault="00F026AC" w:rsidP="00586D1E">
      <w:pPr>
        <w:rPr>
          <w:sz w:val="28"/>
          <w:szCs w:val="28"/>
        </w:rPr>
      </w:pPr>
    </w:p>
    <w:sectPr w:rsidR="00F026AC" w:rsidSect="00840312">
      <w:headerReference w:type="default" r:id="rId8"/>
      <w:pgSz w:w="11909" w:h="16838" w:code="9"/>
      <w:pgMar w:top="1134" w:right="851" w:bottom="1134" w:left="1418" w:header="709" w:footer="709"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E7D" w:rsidRDefault="007A4E7D" w:rsidP="00ED4FFD">
      <w:r>
        <w:separator/>
      </w:r>
    </w:p>
  </w:endnote>
  <w:endnote w:type="continuationSeparator" w:id="0">
    <w:p w:rsidR="007A4E7D" w:rsidRDefault="007A4E7D" w:rsidP="00ED4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E7D" w:rsidRDefault="007A4E7D" w:rsidP="00ED4FFD">
      <w:r>
        <w:separator/>
      </w:r>
    </w:p>
  </w:footnote>
  <w:footnote w:type="continuationSeparator" w:id="0">
    <w:p w:rsidR="007A4E7D" w:rsidRDefault="007A4E7D" w:rsidP="00ED4F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96077804"/>
      <w:docPartObj>
        <w:docPartGallery w:val="Page Numbers (Top of Page)"/>
        <w:docPartUnique/>
      </w:docPartObj>
    </w:sdtPr>
    <w:sdtContent>
      <w:p w:rsidR="0039745D" w:rsidRPr="00E66242" w:rsidRDefault="00C70691" w:rsidP="00E66242">
        <w:pPr>
          <w:pStyle w:val="a4"/>
          <w:jc w:val="center"/>
          <w:rPr>
            <w:sz w:val="24"/>
            <w:szCs w:val="24"/>
          </w:rPr>
        </w:pPr>
        <w:r w:rsidRPr="00E66242">
          <w:rPr>
            <w:sz w:val="24"/>
            <w:szCs w:val="24"/>
          </w:rPr>
          <w:fldChar w:fldCharType="begin"/>
        </w:r>
        <w:r w:rsidR="0039745D" w:rsidRPr="00E66242">
          <w:rPr>
            <w:sz w:val="24"/>
            <w:szCs w:val="24"/>
          </w:rPr>
          <w:instrText>PAGE   \* MERGEFORMAT</w:instrText>
        </w:r>
        <w:r w:rsidRPr="00E66242">
          <w:rPr>
            <w:sz w:val="24"/>
            <w:szCs w:val="24"/>
          </w:rPr>
          <w:fldChar w:fldCharType="separate"/>
        </w:r>
        <w:r w:rsidR="00874A66">
          <w:rPr>
            <w:noProof/>
            <w:sz w:val="24"/>
            <w:szCs w:val="24"/>
          </w:rPr>
          <w:t>2</w:t>
        </w:r>
        <w:r w:rsidRPr="00E66242">
          <w:rPr>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B3C"/>
    <w:multiLevelType w:val="multilevel"/>
    <w:tmpl w:val="25208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316DC"/>
    <w:multiLevelType w:val="hybridMultilevel"/>
    <w:tmpl w:val="759E98F8"/>
    <w:lvl w:ilvl="0" w:tplc="0D0254C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BC1C02">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B25F0E">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5A33EC">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CEDC90">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D2054E">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B6DE7E">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66D72E">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22B3D4">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61325E5"/>
    <w:multiLevelType w:val="hybridMultilevel"/>
    <w:tmpl w:val="F8405422"/>
    <w:lvl w:ilvl="0" w:tplc="C3A057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A058FD"/>
    <w:multiLevelType w:val="hybridMultilevel"/>
    <w:tmpl w:val="597C853C"/>
    <w:lvl w:ilvl="0" w:tplc="C3A057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5045C"/>
    <w:multiLevelType w:val="hybridMultilevel"/>
    <w:tmpl w:val="8FAE79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9011509"/>
    <w:multiLevelType w:val="hybridMultilevel"/>
    <w:tmpl w:val="54BE790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09E952C7"/>
    <w:multiLevelType w:val="hybridMultilevel"/>
    <w:tmpl w:val="EBAE1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346055F"/>
    <w:multiLevelType w:val="multilevel"/>
    <w:tmpl w:val="6EFE8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1828C9"/>
    <w:multiLevelType w:val="hybridMultilevel"/>
    <w:tmpl w:val="C264E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90217F2"/>
    <w:multiLevelType w:val="hybridMultilevel"/>
    <w:tmpl w:val="9E640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767389"/>
    <w:multiLevelType w:val="hybridMultilevel"/>
    <w:tmpl w:val="499A0AF6"/>
    <w:lvl w:ilvl="0" w:tplc="C5BC33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96A7F2">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B631A8">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0ECF28">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F226A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FAE762">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506F0C">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5A1016">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500D6E">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F581A4D"/>
    <w:multiLevelType w:val="hybridMultilevel"/>
    <w:tmpl w:val="9ADA1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90A2131"/>
    <w:multiLevelType w:val="hybridMultilevel"/>
    <w:tmpl w:val="1576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A531C0"/>
    <w:multiLevelType w:val="hybridMultilevel"/>
    <w:tmpl w:val="ABC63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8253C2"/>
    <w:multiLevelType w:val="hybridMultilevel"/>
    <w:tmpl w:val="4C16368E"/>
    <w:lvl w:ilvl="0" w:tplc="97D8B7D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214FD6"/>
    <w:multiLevelType w:val="hybridMultilevel"/>
    <w:tmpl w:val="F60A9AE6"/>
    <w:lvl w:ilvl="0" w:tplc="004E32B0">
      <w:start w:val="6"/>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528DDFA">
      <w:start w:val="1"/>
      <w:numFmt w:val="lowerLetter"/>
      <w:lvlText w:val="%2"/>
      <w:lvlJc w:val="left"/>
      <w:pPr>
        <w:ind w:left="17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94ED6E">
      <w:start w:val="1"/>
      <w:numFmt w:val="lowerRoman"/>
      <w:lvlText w:val="%3"/>
      <w:lvlJc w:val="left"/>
      <w:pPr>
        <w:ind w:left="25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A14A424">
      <w:start w:val="1"/>
      <w:numFmt w:val="decimal"/>
      <w:lvlText w:val="%4"/>
      <w:lvlJc w:val="left"/>
      <w:pPr>
        <w:ind w:left="32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C8ADAEA">
      <w:start w:val="1"/>
      <w:numFmt w:val="lowerLetter"/>
      <w:lvlText w:val="%5"/>
      <w:lvlJc w:val="left"/>
      <w:pPr>
        <w:ind w:left="39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1F6086A">
      <w:start w:val="1"/>
      <w:numFmt w:val="lowerRoman"/>
      <w:lvlText w:val="%6"/>
      <w:lvlJc w:val="left"/>
      <w:pPr>
        <w:ind w:left="46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8743C20">
      <w:start w:val="1"/>
      <w:numFmt w:val="decimal"/>
      <w:lvlText w:val="%7"/>
      <w:lvlJc w:val="left"/>
      <w:pPr>
        <w:ind w:left="53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61860">
      <w:start w:val="1"/>
      <w:numFmt w:val="lowerLetter"/>
      <w:lvlText w:val="%8"/>
      <w:lvlJc w:val="left"/>
      <w:pPr>
        <w:ind w:left="6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6064E0E">
      <w:start w:val="1"/>
      <w:numFmt w:val="lowerRoman"/>
      <w:lvlText w:val="%9"/>
      <w:lvlJc w:val="left"/>
      <w:pPr>
        <w:ind w:left="6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nsid w:val="41981457"/>
    <w:multiLevelType w:val="multilevel"/>
    <w:tmpl w:val="1854978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19D553F"/>
    <w:multiLevelType w:val="hybridMultilevel"/>
    <w:tmpl w:val="A9F48BE4"/>
    <w:lvl w:ilvl="0" w:tplc="330A8CD0">
      <w:start w:val="1"/>
      <w:numFmt w:val="decimal"/>
      <w:lvlText w:val="%1."/>
      <w:lvlJc w:val="left"/>
      <w:pPr>
        <w:ind w:left="1440" w:hanging="360"/>
      </w:pPr>
      <w:rPr>
        <w:b/>
        <w:sz w:val="26"/>
        <w:szCs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9C2530B"/>
    <w:multiLevelType w:val="hybridMultilevel"/>
    <w:tmpl w:val="2FC4F4FC"/>
    <w:lvl w:ilvl="0" w:tplc="EA4AB80E">
      <w:start w:val="1"/>
      <w:numFmt w:val="decimal"/>
      <w:lvlText w:val="%1."/>
      <w:lvlJc w:val="left"/>
      <w:pPr>
        <w:ind w:left="3763" w:hanging="360"/>
      </w:p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9">
    <w:nsid w:val="54B01BB4"/>
    <w:multiLevelType w:val="hybridMultilevel"/>
    <w:tmpl w:val="A9721B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B214913"/>
    <w:multiLevelType w:val="hybridMultilevel"/>
    <w:tmpl w:val="657E0362"/>
    <w:lvl w:ilvl="0" w:tplc="288044B8">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4C3474">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1228EE">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080D16">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E08148">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C0364">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0C7AEC">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34F156">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148946">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BF92E08"/>
    <w:multiLevelType w:val="hybridMultilevel"/>
    <w:tmpl w:val="3E9E902A"/>
    <w:lvl w:ilvl="0" w:tplc="EB2A40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795158"/>
    <w:multiLevelType w:val="hybridMultilevel"/>
    <w:tmpl w:val="3424DB3E"/>
    <w:lvl w:ilvl="0" w:tplc="4CACED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E955317"/>
    <w:multiLevelType w:val="hybridMultilevel"/>
    <w:tmpl w:val="D3168C9E"/>
    <w:lvl w:ilvl="0" w:tplc="C3A057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BE5AE3"/>
    <w:multiLevelType w:val="multilevel"/>
    <w:tmpl w:val="08A4C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FB5DC8"/>
    <w:multiLevelType w:val="hybridMultilevel"/>
    <w:tmpl w:val="292868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2DC628F"/>
    <w:multiLevelType w:val="hybridMultilevel"/>
    <w:tmpl w:val="ACD2A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F065BE"/>
    <w:multiLevelType w:val="hybridMultilevel"/>
    <w:tmpl w:val="EE40AB98"/>
    <w:lvl w:ilvl="0" w:tplc="C3A057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024182"/>
    <w:multiLevelType w:val="hybridMultilevel"/>
    <w:tmpl w:val="0E5EA6BA"/>
    <w:lvl w:ilvl="0" w:tplc="CB54F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A272DA1"/>
    <w:multiLevelType w:val="hybridMultilevel"/>
    <w:tmpl w:val="54BE790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0">
    <w:nsid w:val="6B5A2B04"/>
    <w:multiLevelType w:val="multilevel"/>
    <w:tmpl w:val="06D0C85C"/>
    <w:lvl w:ilvl="0">
      <w:start w:val="3"/>
      <w:numFmt w:val="decimal"/>
      <w:lvlText w:val="%1."/>
      <w:lvlJc w:val="left"/>
      <w:pPr>
        <w:tabs>
          <w:tab w:val="num" w:pos="1068"/>
        </w:tabs>
        <w:ind w:left="1068" w:hanging="360"/>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6" w:hanging="2160"/>
      </w:pPr>
      <w:rPr>
        <w:rFonts w:hint="default"/>
      </w:rPr>
    </w:lvl>
  </w:abstractNum>
  <w:abstractNum w:abstractNumId="31">
    <w:nsid w:val="6F5013ED"/>
    <w:multiLevelType w:val="hybridMultilevel"/>
    <w:tmpl w:val="2294CA5A"/>
    <w:lvl w:ilvl="0" w:tplc="C3A057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D3672A"/>
    <w:multiLevelType w:val="hybridMultilevel"/>
    <w:tmpl w:val="2708DC84"/>
    <w:lvl w:ilvl="0" w:tplc="76FC193E">
      <w:start w:val="4"/>
      <w:numFmt w:val="decimal"/>
      <w:lvlText w:val="%1."/>
      <w:lvlJc w:val="left"/>
      <w:pPr>
        <w:ind w:left="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EC673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2AADE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7A3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E0B97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AED82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E6CA3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A25DB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186DD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3E03C32"/>
    <w:multiLevelType w:val="hybridMultilevel"/>
    <w:tmpl w:val="AF780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2B551A"/>
    <w:multiLevelType w:val="hybridMultilevel"/>
    <w:tmpl w:val="23908E4A"/>
    <w:lvl w:ilvl="0" w:tplc="C3A057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7"/>
  </w:num>
  <w:num w:numId="3">
    <w:abstractNumId w:val="22"/>
  </w:num>
  <w:num w:numId="4">
    <w:abstractNumId w:val="30"/>
  </w:num>
  <w:num w:numId="5">
    <w:abstractNumId w:val="25"/>
  </w:num>
  <w:num w:numId="6">
    <w:abstractNumId w:val="16"/>
  </w:num>
  <w:num w:numId="7">
    <w:abstractNumId w:val="19"/>
  </w:num>
  <w:num w:numId="8">
    <w:abstractNumId w:val="4"/>
  </w:num>
  <w:num w:numId="9">
    <w:abstractNumId w:val="33"/>
  </w:num>
  <w:num w:numId="10">
    <w:abstractNumId w:val="8"/>
  </w:num>
  <w:num w:numId="11">
    <w:abstractNumId w:val="11"/>
  </w:num>
  <w:num w:numId="12">
    <w:abstractNumId w:val="6"/>
  </w:num>
  <w:num w:numId="13">
    <w:abstractNumId w:val="12"/>
  </w:num>
  <w:num w:numId="14">
    <w:abstractNumId w:val="18"/>
  </w:num>
  <w:num w:numId="15">
    <w:abstractNumId w:val="21"/>
  </w:num>
  <w:num w:numId="16">
    <w:abstractNumId w:val="18"/>
    <w:lvlOverride w:ilvl="0">
      <w:startOverride w:val="1"/>
    </w:lvlOverride>
  </w:num>
  <w:num w:numId="17">
    <w:abstractNumId w:val="14"/>
  </w:num>
  <w:num w:numId="18">
    <w:abstractNumId w:val="24"/>
  </w:num>
  <w:num w:numId="19">
    <w:abstractNumId w:val="29"/>
  </w:num>
  <w:num w:numId="20">
    <w:abstractNumId w:val="5"/>
  </w:num>
  <w:num w:numId="21">
    <w:abstractNumId w:val="0"/>
  </w:num>
  <w:num w:numId="22">
    <w:abstractNumId w:val="13"/>
  </w:num>
  <w:num w:numId="23">
    <w:abstractNumId w:val="26"/>
  </w:num>
  <w:num w:numId="24">
    <w:abstractNumId w:val="9"/>
  </w:num>
  <w:num w:numId="25">
    <w:abstractNumId w:val="27"/>
  </w:num>
  <w:num w:numId="26">
    <w:abstractNumId w:val="34"/>
  </w:num>
  <w:num w:numId="27">
    <w:abstractNumId w:val="31"/>
  </w:num>
  <w:num w:numId="28">
    <w:abstractNumId w:val="2"/>
  </w:num>
  <w:num w:numId="29">
    <w:abstractNumId w:val="23"/>
  </w:num>
  <w:num w:numId="30">
    <w:abstractNumId w:val="3"/>
  </w:num>
  <w:num w:numId="31">
    <w:abstractNumId w:val="7"/>
  </w:num>
  <w:num w:numId="32">
    <w:abstractNumId w:val="10"/>
  </w:num>
  <w:num w:numId="33">
    <w:abstractNumId w:val="20"/>
  </w:num>
  <w:num w:numId="34">
    <w:abstractNumId w:val="32"/>
  </w:num>
  <w:num w:numId="35">
    <w:abstractNumId w:val="1"/>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6146">
      <o:colormenu v:ext="edit" strokecolor="none [3213]"/>
    </o:shapedefaults>
  </w:hdrShapeDefaults>
  <w:footnotePr>
    <w:footnote w:id="-1"/>
    <w:footnote w:id="0"/>
  </w:footnotePr>
  <w:endnotePr>
    <w:endnote w:id="-1"/>
    <w:endnote w:id="0"/>
  </w:endnotePr>
  <w:compat/>
  <w:rsids>
    <w:rsidRoot w:val="009C1505"/>
    <w:rsid w:val="00001927"/>
    <w:rsid w:val="00001F80"/>
    <w:rsid w:val="0000439C"/>
    <w:rsid w:val="0001108B"/>
    <w:rsid w:val="00013E7A"/>
    <w:rsid w:val="00014C69"/>
    <w:rsid w:val="00014E08"/>
    <w:rsid w:val="00017338"/>
    <w:rsid w:val="00017C2A"/>
    <w:rsid w:val="00017F6A"/>
    <w:rsid w:val="000223ED"/>
    <w:rsid w:val="0002289B"/>
    <w:rsid w:val="000261D2"/>
    <w:rsid w:val="00032D57"/>
    <w:rsid w:val="000333A2"/>
    <w:rsid w:val="0003373C"/>
    <w:rsid w:val="00041120"/>
    <w:rsid w:val="000523AD"/>
    <w:rsid w:val="00055088"/>
    <w:rsid w:val="00055925"/>
    <w:rsid w:val="00061023"/>
    <w:rsid w:val="000624BD"/>
    <w:rsid w:val="00063992"/>
    <w:rsid w:val="00064307"/>
    <w:rsid w:val="00064703"/>
    <w:rsid w:val="00071D29"/>
    <w:rsid w:val="00075384"/>
    <w:rsid w:val="00075A36"/>
    <w:rsid w:val="00081B71"/>
    <w:rsid w:val="00084EA3"/>
    <w:rsid w:val="00085666"/>
    <w:rsid w:val="00092445"/>
    <w:rsid w:val="00092F08"/>
    <w:rsid w:val="000938B9"/>
    <w:rsid w:val="0009751E"/>
    <w:rsid w:val="000A31F8"/>
    <w:rsid w:val="000A7B49"/>
    <w:rsid w:val="000B0BA0"/>
    <w:rsid w:val="000B381D"/>
    <w:rsid w:val="000B508A"/>
    <w:rsid w:val="000B7239"/>
    <w:rsid w:val="000C2FEA"/>
    <w:rsid w:val="000C3A85"/>
    <w:rsid w:val="000C6EED"/>
    <w:rsid w:val="000C776B"/>
    <w:rsid w:val="000D0D0C"/>
    <w:rsid w:val="000D3340"/>
    <w:rsid w:val="000D6209"/>
    <w:rsid w:val="000E024D"/>
    <w:rsid w:val="000E0EA8"/>
    <w:rsid w:val="000E558B"/>
    <w:rsid w:val="00105B26"/>
    <w:rsid w:val="001137E2"/>
    <w:rsid w:val="00115768"/>
    <w:rsid w:val="00115D26"/>
    <w:rsid w:val="0012373C"/>
    <w:rsid w:val="001241E9"/>
    <w:rsid w:val="00124AAF"/>
    <w:rsid w:val="00125797"/>
    <w:rsid w:val="00130848"/>
    <w:rsid w:val="00133E83"/>
    <w:rsid w:val="00135405"/>
    <w:rsid w:val="00136D1D"/>
    <w:rsid w:val="00137F03"/>
    <w:rsid w:val="00140977"/>
    <w:rsid w:val="00144715"/>
    <w:rsid w:val="001474F8"/>
    <w:rsid w:val="00147B48"/>
    <w:rsid w:val="00147C7B"/>
    <w:rsid w:val="00155F43"/>
    <w:rsid w:val="001563B4"/>
    <w:rsid w:val="00162A8B"/>
    <w:rsid w:val="00164BB0"/>
    <w:rsid w:val="001660CB"/>
    <w:rsid w:val="0016748E"/>
    <w:rsid w:val="001729D9"/>
    <w:rsid w:val="00173FC3"/>
    <w:rsid w:val="00174EFB"/>
    <w:rsid w:val="0018191B"/>
    <w:rsid w:val="001835B4"/>
    <w:rsid w:val="00183EBF"/>
    <w:rsid w:val="00192631"/>
    <w:rsid w:val="001966A4"/>
    <w:rsid w:val="001A5B1C"/>
    <w:rsid w:val="001B4A9F"/>
    <w:rsid w:val="001B6736"/>
    <w:rsid w:val="001B78E2"/>
    <w:rsid w:val="001C238A"/>
    <w:rsid w:val="001C400B"/>
    <w:rsid w:val="001C4486"/>
    <w:rsid w:val="001D1C6A"/>
    <w:rsid w:val="001E0763"/>
    <w:rsid w:val="001E0EC0"/>
    <w:rsid w:val="001E18E8"/>
    <w:rsid w:val="001F49EC"/>
    <w:rsid w:val="001F508D"/>
    <w:rsid w:val="001F6350"/>
    <w:rsid w:val="00204ADA"/>
    <w:rsid w:val="00210BD3"/>
    <w:rsid w:val="002148B4"/>
    <w:rsid w:val="002203A6"/>
    <w:rsid w:val="002205B4"/>
    <w:rsid w:val="00220BDD"/>
    <w:rsid w:val="0022173C"/>
    <w:rsid w:val="00224898"/>
    <w:rsid w:val="00224986"/>
    <w:rsid w:val="00227406"/>
    <w:rsid w:val="0023127D"/>
    <w:rsid w:val="00232315"/>
    <w:rsid w:val="00233B30"/>
    <w:rsid w:val="00237581"/>
    <w:rsid w:val="00237706"/>
    <w:rsid w:val="00240B8A"/>
    <w:rsid w:val="0024484F"/>
    <w:rsid w:val="00247D52"/>
    <w:rsid w:val="00247FC8"/>
    <w:rsid w:val="00250A9B"/>
    <w:rsid w:val="00250CC6"/>
    <w:rsid w:val="00252EFE"/>
    <w:rsid w:val="0025462E"/>
    <w:rsid w:val="00260192"/>
    <w:rsid w:val="00262AD2"/>
    <w:rsid w:val="002644A0"/>
    <w:rsid w:val="00270F9A"/>
    <w:rsid w:val="00272B34"/>
    <w:rsid w:val="00277C00"/>
    <w:rsid w:val="00282E29"/>
    <w:rsid w:val="00283205"/>
    <w:rsid w:val="00283CA9"/>
    <w:rsid w:val="00285AD7"/>
    <w:rsid w:val="00287D4D"/>
    <w:rsid w:val="00290334"/>
    <w:rsid w:val="00290756"/>
    <w:rsid w:val="0029308C"/>
    <w:rsid w:val="00294C20"/>
    <w:rsid w:val="002A440E"/>
    <w:rsid w:val="002A4DB4"/>
    <w:rsid w:val="002B0E56"/>
    <w:rsid w:val="002B491A"/>
    <w:rsid w:val="002B4C76"/>
    <w:rsid w:val="002B5CC2"/>
    <w:rsid w:val="002B7B0C"/>
    <w:rsid w:val="002C1042"/>
    <w:rsid w:val="002C450D"/>
    <w:rsid w:val="002C615C"/>
    <w:rsid w:val="002C7362"/>
    <w:rsid w:val="002D1341"/>
    <w:rsid w:val="002D2A49"/>
    <w:rsid w:val="002D5244"/>
    <w:rsid w:val="002E2F31"/>
    <w:rsid w:val="002E31CC"/>
    <w:rsid w:val="002E7F6E"/>
    <w:rsid w:val="002F3304"/>
    <w:rsid w:val="002F4E97"/>
    <w:rsid w:val="002F7336"/>
    <w:rsid w:val="003001A5"/>
    <w:rsid w:val="003017F4"/>
    <w:rsid w:val="00301ACC"/>
    <w:rsid w:val="003032CF"/>
    <w:rsid w:val="00305FF0"/>
    <w:rsid w:val="00306E72"/>
    <w:rsid w:val="00310B7E"/>
    <w:rsid w:val="00312524"/>
    <w:rsid w:val="00314B47"/>
    <w:rsid w:val="003171C2"/>
    <w:rsid w:val="0032072D"/>
    <w:rsid w:val="00321615"/>
    <w:rsid w:val="00324137"/>
    <w:rsid w:val="0032512D"/>
    <w:rsid w:val="00325C8B"/>
    <w:rsid w:val="00326459"/>
    <w:rsid w:val="00327F79"/>
    <w:rsid w:val="00330863"/>
    <w:rsid w:val="003315C4"/>
    <w:rsid w:val="00331CF3"/>
    <w:rsid w:val="0033436B"/>
    <w:rsid w:val="00336904"/>
    <w:rsid w:val="003407DE"/>
    <w:rsid w:val="00343B3D"/>
    <w:rsid w:val="00344CE6"/>
    <w:rsid w:val="003451F5"/>
    <w:rsid w:val="003476C9"/>
    <w:rsid w:val="00354A1F"/>
    <w:rsid w:val="0036217B"/>
    <w:rsid w:val="003632F3"/>
    <w:rsid w:val="00366825"/>
    <w:rsid w:val="00370080"/>
    <w:rsid w:val="0037080B"/>
    <w:rsid w:val="00372551"/>
    <w:rsid w:val="00380190"/>
    <w:rsid w:val="00380D97"/>
    <w:rsid w:val="00380FEE"/>
    <w:rsid w:val="00381DA7"/>
    <w:rsid w:val="00381F33"/>
    <w:rsid w:val="00381F40"/>
    <w:rsid w:val="00382D41"/>
    <w:rsid w:val="00386926"/>
    <w:rsid w:val="00396E2C"/>
    <w:rsid w:val="0039745D"/>
    <w:rsid w:val="003A090D"/>
    <w:rsid w:val="003A2CD5"/>
    <w:rsid w:val="003A483E"/>
    <w:rsid w:val="003A540B"/>
    <w:rsid w:val="003A79EC"/>
    <w:rsid w:val="003B197C"/>
    <w:rsid w:val="003B4234"/>
    <w:rsid w:val="003C05BC"/>
    <w:rsid w:val="003C2B7E"/>
    <w:rsid w:val="003C372B"/>
    <w:rsid w:val="003C4B02"/>
    <w:rsid w:val="003C6282"/>
    <w:rsid w:val="003C667B"/>
    <w:rsid w:val="003C695A"/>
    <w:rsid w:val="003D28CE"/>
    <w:rsid w:val="003D2FE0"/>
    <w:rsid w:val="003D38D8"/>
    <w:rsid w:val="003D70EB"/>
    <w:rsid w:val="003E10F2"/>
    <w:rsid w:val="003E202A"/>
    <w:rsid w:val="003E4AFB"/>
    <w:rsid w:val="003E557B"/>
    <w:rsid w:val="003E6E77"/>
    <w:rsid w:val="003F6F85"/>
    <w:rsid w:val="004024C5"/>
    <w:rsid w:val="004040B9"/>
    <w:rsid w:val="004075D7"/>
    <w:rsid w:val="00413095"/>
    <w:rsid w:val="004156D0"/>
    <w:rsid w:val="004219ED"/>
    <w:rsid w:val="00421C2B"/>
    <w:rsid w:val="00434B07"/>
    <w:rsid w:val="00434F5C"/>
    <w:rsid w:val="00435259"/>
    <w:rsid w:val="00437871"/>
    <w:rsid w:val="00437D20"/>
    <w:rsid w:val="00441C84"/>
    <w:rsid w:val="0044344E"/>
    <w:rsid w:val="00443EC1"/>
    <w:rsid w:val="00450BFE"/>
    <w:rsid w:val="004529D8"/>
    <w:rsid w:val="00455F2F"/>
    <w:rsid w:val="00457AD2"/>
    <w:rsid w:val="00464C0A"/>
    <w:rsid w:val="00467562"/>
    <w:rsid w:val="0047055A"/>
    <w:rsid w:val="00471D86"/>
    <w:rsid w:val="004734FA"/>
    <w:rsid w:val="00475609"/>
    <w:rsid w:val="004778F2"/>
    <w:rsid w:val="004802AA"/>
    <w:rsid w:val="0048211D"/>
    <w:rsid w:val="00482D92"/>
    <w:rsid w:val="004831DA"/>
    <w:rsid w:val="004853A2"/>
    <w:rsid w:val="00492C90"/>
    <w:rsid w:val="004A0BD6"/>
    <w:rsid w:val="004A3285"/>
    <w:rsid w:val="004A52AF"/>
    <w:rsid w:val="004B1CD3"/>
    <w:rsid w:val="004B2276"/>
    <w:rsid w:val="004B2C3C"/>
    <w:rsid w:val="004B7047"/>
    <w:rsid w:val="004C47AE"/>
    <w:rsid w:val="004D028D"/>
    <w:rsid w:val="004E07C6"/>
    <w:rsid w:val="004E14F6"/>
    <w:rsid w:val="004E1B21"/>
    <w:rsid w:val="004F0911"/>
    <w:rsid w:val="00500EC3"/>
    <w:rsid w:val="00504D59"/>
    <w:rsid w:val="005050CA"/>
    <w:rsid w:val="00506F74"/>
    <w:rsid w:val="005117FF"/>
    <w:rsid w:val="005141B8"/>
    <w:rsid w:val="00514F6B"/>
    <w:rsid w:val="00516129"/>
    <w:rsid w:val="00524CF9"/>
    <w:rsid w:val="0052746A"/>
    <w:rsid w:val="0053042A"/>
    <w:rsid w:val="005309E9"/>
    <w:rsid w:val="005347BF"/>
    <w:rsid w:val="0053613D"/>
    <w:rsid w:val="00540899"/>
    <w:rsid w:val="00544B53"/>
    <w:rsid w:val="00551523"/>
    <w:rsid w:val="00556EEE"/>
    <w:rsid w:val="0056215D"/>
    <w:rsid w:val="00562420"/>
    <w:rsid w:val="00563150"/>
    <w:rsid w:val="00563DDC"/>
    <w:rsid w:val="00565131"/>
    <w:rsid w:val="00565499"/>
    <w:rsid w:val="0056714B"/>
    <w:rsid w:val="00574980"/>
    <w:rsid w:val="00580741"/>
    <w:rsid w:val="00580F6E"/>
    <w:rsid w:val="005816B4"/>
    <w:rsid w:val="005817E6"/>
    <w:rsid w:val="00581B54"/>
    <w:rsid w:val="005835B4"/>
    <w:rsid w:val="00586454"/>
    <w:rsid w:val="00586D1E"/>
    <w:rsid w:val="00593C80"/>
    <w:rsid w:val="00597D5C"/>
    <w:rsid w:val="005A0CE0"/>
    <w:rsid w:val="005A0E8C"/>
    <w:rsid w:val="005A18CC"/>
    <w:rsid w:val="005A25F6"/>
    <w:rsid w:val="005A6D00"/>
    <w:rsid w:val="005A758B"/>
    <w:rsid w:val="005A777F"/>
    <w:rsid w:val="005B33C0"/>
    <w:rsid w:val="005B519A"/>
    <w:rsid w:val="005B58B9"/>
    <w:rsid w:val="005B6376"/>
    <w:rsid w:val="005B744A"/>
    <w:rsid w:val="005B7479"/>
    <w:rsid w:val="005C1007"/>
    <w:rsid w:val="005C2848"/>
    <w:rsid w:val="005C3782"/>
    <w:rsid w:val="005C7FA4"/>
    <w:rsid w:val="005D1982"/>
    <w:rsid w:val="005D262B"/>
    <w:rsid w:val="005D496A"/>
    <w:rsid w:val="005D50DE"/>
    <w:rsid w:val="005D5769"/>
    <w:rsid w:val="005D5D71"/>
    <w:rsid w:val="005E13F2"/>
    <w:rsid w:val="005E30F9"/>
    <w:rsid w:val="005E36FC"/>
    <w:rsid w:val="005E5148"/>
    <w:rsid w:val="005F17AB"/>
    <w:rsid w:val="00613387"/>
    <w:rsid w:val="00614488"/>
    <w:rsid w:val="00615958"/>
    <w:rsid w:val="006178A3"/>
    <w:rsid w:val="0062076C"/>
    <w:rsid w:val="0062110A"/>
    <w:rsid w:val="006219AA"/>
    <w:rsid w:val="0062498D"/>
    <w:rsid w:val="0062507A"/>
    <w:rsid w:val="00627019"/>
    <w:rsid w:val="006326F9"/>
    <w:rsid w:val="0063482A"/>
    <w:rsid w:val="00635F0D"/>
    <w:rsid w:val="00641091"/>
    <w:rsid w:val="006424BD"/>
    <w:rsid w:val="006426CA"/>
    <w:rsid w:val="00645071"/>
    <w:rsid w:val="00645615"/>
    <w:rsid w:val="00651027"/>
    <w:rsid w:val="006512BB"/>
    <w:rsid w:val="00657AA3"/>
    <w:rsid w:val="0066318C"/>
    <w:rsid w:val="00666590"/>
    <w:rsid w:val="00685163"/>
    <w:rsid w:val="00686EDA"/>
    <w:rsid w:val="00687DD9"/>
    <w:rsid w:val="00690E5A"/>
    <w:rsid w:val="006946BB"/>
    <w:rsid w:val="00695A79"/>
    <w:rsid w:val="00696179"/>
    <w:rsid w:val="006A3451"/>
    <w:rsid w:val="006A3A67"/>
    <w:rsid w:val="006A4001"/>
    <w:rsid w:val="006A55FE"/>
    <w:rsid w:val="006B068A"/>
    <w:rsid w:val="006B4B10"/>
    <w:rsid w:val="006C7E8C"/>
    <w:rsid w:val="006D1A5E"/>
    <w:rsid w:val="006D6ED4"/>
    <w:rsid w:val="006E1200"/>
    <w:rsid w:val="006E39D0"/>
    <w:rsid w:val="006F5057"/>
    <w:rsid w:val="006F5A53"/>
    <w:rsid w:val="006F6D9F"/>
    <w:rsid w:val="00701F4D"/>
    <w:rsid w:val="00702665"/>
    <w:rsid w:val="007032B6"/>
    <w:rsid w:val="007044B7"/>
    <w:rsid w:val="00706E64"/>
    <w:rsid w:val="00714AFF"/>
    <w:rsid w:val="00716236"/>
    <w:rsid w:val="007170A5"/>
    <w:rsid w:val="007171DF"/>
    <w:rsid w:val="00720519"/>
    <w:rsid w:val="007211FF"/>
    <w:rsid w:val="00721481"/>
    <w:rsid w:val="00722FF8"/>
    <w:rsid w:val="007342A4"/>
    <w:rsid w:val="007355EF"/>
    <w:rsid w:val="00736705"/>
    <w:rsid w:val="00740775"/>
    <w:rsid w:val="00742B81"/>
    <w:rsid w:val="00742D1B"/>
    <w:rsid w:val="0074474B"/>
    <w:rsid w:val="00753A73"/>
    <w:rsid w:val="00754FE7"/>
    <w:rsid w:val="0076261C"/>
    <w:rsid w:val="00762786"/>
    <w:rsid w:val="00781DDE"/>
    <w:rsid w:val="00786D09"/>
    <w:rsid w:val="00787369"/>
    <w:rsid w:val="00793D10"/>
    <w:rsid w:val="0079738B"/>
    <w:rsid w:val="007A08F5"/>
    <w:rsid w:val="007A4E7D"/>
    <w:rsid w:val="007A5354"/>
    <w:rsid w:val="007B0362"/>
    <w:rsid w:val="007B126F"/>
    <w:rsid w:val="007B1D43"/>
    <w:rsid w:val="007B2D4B"/>
    <w:rsid w:val="007B4115"/>
    <w:rsid w:val="007B5652"/>
    <w:rsid w:val="007B60DF"/>
    <w:rsid w:val="007B7109"/>
    <w:rsid w:val="007B7FDF"/>
    <w:rsid w:val="007C5089"/>
    <w:rsid w:val="007C70B3"/>
    <w:rsid w:val="007C759B"/>
    <w:rsid w:val="007D131B"/>
    <w:rsid w:val="007D16DB"/>
    <w:rsid w:val="007D211E"/>
    <w:rsid w:val="007D5A0E"/>
    <w:rsid w:val="007D5BB1"/>
    <w:rsid w:val="007D725B"/>
    <w:rsid w:val="007D7CAD"/>
    <w:rsid w:val="007E0BF8"/>
    <w:rsid w:val="007E1246"/>
    <w:rsid w:val="007E1AAA"/>
    <w:rsid w:val="007E1C82"/>
    <w:rsid w:val="007E4F5C"/>
    <w:rsid w:val="007E6E21"/>
    <w:rsid w:val="007F12F9"/>
    <w:rsid w:val="007F2622"/>
    <w:rsid w:val="007F5061"/>
    <w:rsid w:val="0080225C"/>
    <w:rsid w:val="00804A02"/>
    <w:rsid w:val="00806015"/>
    <w:rsid w:val="008074F5"/>
    <w:rsid w:val="00812CA9"/>
    <w:rsid w:val="00813321"/>
    <w:rsid w:val="00813DE6"/>
    <w:rsid w:val="00815EB8"/>
    <w:rsid w:val="00825322"/>
    <w:rsid w:val="00825893"/>
    <w:rsid w:val="008329AE"/>
    <w:rsid w:val="00835B5F"/>
    <w:rsid w:val="00836E1E"/>
    <w:rsid w:val="00840312"/>
    <w:rsid w:val="00842D78"/>
    <w:rsid w:val="00843B87"/>
    <w:rsid w:val="00850BD1"/>
    <w:rsid w:val="00857881"/>
    <w:rsid w:val="00860DF7"/>
    <w:rsid w:val="008620A6"/>
    <w:rsid w:val="008643B9"/>
    <w:rsid w:val="00865E1D"/>
    <w:rsid w:val="008669F0"/>
    <w:rsid w:val="0087074E"/>
    <w:rsid w:val="008716BD"/>
    <w:rsid w:val="00871773"/>
    <w:rsid w:val="00872A92"/>
    <w:rsid w:val="0087461C"/>
    <w:rsid w:val="00874A66"/>
    <w:rsid w:val="008750EE"/>
    <w:rsid w:val="008775C0"/>
    <w:rsid w:val="00880104"/>
    <w:rsid w:val="00884EF2"/>
    <w:rsid w:val="008856EC"/>
    <w:rsid w:val="008923E6"/>
    <w:rsid w:val="008949A0"/>
    <w:rsid w:val="00894A54"/>
    <w:rsid w:val="00896140"/>
    <w:rsid w:val="008A1B79"/>
    <w:rsid w:val="008B225B"/>
    <w:rsid w:val="008B2B43"/>
    <w:rsid w:val="008B471F"/>
    <w:rsid w:val="008B681C"/>
    <w:rsid w:val="008C359A"/>
    <w:rsid w:val="008C36F8"/>
    <w:rsid w:val="008C44FD"/>
    <w:rsid w:val="008C613C"/>
    <w:rsid w:val="008D0F2D"/>
    <w:rsid w:val="008D36D2"/>
    <w:rsid w:val="008D3B90"/>
    <w:rsid w:val="008D43A0"/>
    <w:rsid w:val="008D626E"/>
    <w:rsid w:val="008D74B7"/>
    <w:rsid w:val="008E0811"/>
    <w:rsid w:val="008E392F"/>
    <w:rsid w:val="008E4630"/>
    <w:rsid w:val="008E5204"/>
    <w:rsid w:val="008E550E"/>
    <w:rsid w:val="008F033A"/>
    <w:rsid w:val="008F234A"/>
    <w:rsid w:val="008F3804"/>
    <w:rsid w:val="008F6071"/>
    <w:rsid w:val="00906F41"/>
    <w:rsid w:val="00907EBE"/>
    <w:rsid w:val="0091065E"/>
    <w:rsid w:val="009128FC"/>
    <w:rsid w:val="00913369"/>
    <w:rsid w:val="00914A09"/>
    <w:rsid w:val="0091665E"/>
    <w:rsid w:val="00916759"/>
    <w:rsid w:val="0092194B"/>
    <w:rsid w:val="00921ED8"/>
    <w:rsid w:val="009230A5"/>
    <w:rsid w:val="00923696"/>
    <w:rsid w:val="00923A2D"/>
    <w:rsid w:val="009325A4"/>
    <w:rsid w:val="00935A6F"/>
    <w:rsid w:val="00943046"/>
    <w:rsid w:val="009439F4"/>
    <w:rsid w:val="009516B3"/>
    <w:rsid w:val="009525CE"/>
    <w:rsid w:val="00953066"/>
    <w:rsid w:val="00953AE3"/>
    <w:rsid w:val="009648C8"/>
    <w:rsid w:val="00964B0E"/>
    <w:rsid w:val="0096733F"/>
    <w:rsid w:val="00967D6F"/>
    <w:rsid w:val="00970619"/>
    <w:rsid w:val="00981BD9"/>
    <w:rsid w:val="009847B6"/>
    <w:rsid w:val="00986162"/>
    <w:rsid w:val="009871E9"/>
    <w:rsid w:val="00991FF4"/>
    <w:rsid w:val="00993807"/>
    <w:rsid w:val="009A0BE0"/>
    <w:rsid w:val="009A51EB"/>
    <w:rsid w:val="009B08FD"/>
    <w:rsid w:val="009B2B44"/>
    <w:rsid w:val="009C1505"/>
    <w:rsid w:val="009C47D5"/>
    <w:rsid w:val="009C6CE7"/>
    <w:rsid w:val="009C7BDF"/>
    <w:rsid w:val="009D454A"/>
    <w:rsid w:val="009D49D2"/>
    <w:rsid w:val="009D5B61"/>
    <w:rsid w:val="009D5B7E"/>
    <w:rsid w:val="009D69C4"/>
    <w:rsid w:val="009D6CA6"/>
    <w:rsid w:val="009D715D"/>
    <w:rsid w:val="009D7A90"/>
    <w:rsid w:val="009D7C8A"/>
    <w:rsid w:val="009E045C"/>
    <w:rsid w:val="009E0C9F"/>
    <w:rsid w:val="009E1E7E"/>
    <w:rsid w:val="009E3492"/>
    <w:rsid w:val="009E6E4D"/>
    <w:rsid w:val="009F65D8"/>
    <w:rsid w:val="00A032FC"/>
    <w:rsid w:val="00A06554"/>
    <w:rsid w:val="00A0770C"/>
    <w:rsid w:val="00A10424"/>
    <w:rsid w:val="00A11689"/>
    <w:rsid w:val="00A146FF"/>
    <w:rsid w:val="00A15BDD"/>
    <w:rsid w:val="00A17E15"/>
    <w:rsid w:val="00A2412B"/>
    <w:rsid w:val="00A25D48"/>
    <w:rsid w:val="00A26790"/>
    <w:rsid w:val="00A27208"/>
    <w:rsid w:val="00A309C3"/>
    <w:rsid w:val="00A3128E"/>
    <w:rsid w:val="00A333E3"/>
    <w:rsid w:val="00A36A0F"/>
    <w:rsid w:val="00A44C9C"/>
    <w:rsid w:val="00A46F4E"/>
    <w:rsid w:val="00A5131D"/>
    <w:rsid w:val="00A555B2"/>
    <w:rsid w:val="00A672A8"/>
    <w:rsid w:val="00A67E03"/>
    <w:rsid w:val="00A72962"/>
    <w:rsid w:val="00A74BBC"/>
    <w:rsid w:val="00A82083"/>
    <w:rsid w:val="00A905DD"/>
    <w:rsid w:val="00A92692"/>
    <w:rsid w:val="00A95339"/>
    <w:rsid w:val="00A961D1"/>
    <w:rsid w:val="00A97BE8"/>
    <w:rsid w:val="00AA157F"/>
    <w:rsid w:val="00AA3B91"/>
    <w:rsid w:val="00AC1149"/>
    <w:rsid w:val="00AC1972"/>
    <w:rsid w:val="00AC2217"/>
    <w:rsid w:val="00AC3E9D"/>
    <w:rsid w:val="00AD0B60"/>
    <w:rsid w:val="00AD3EBE"/>
    <w:rsid w:val="00AD4641"/>
    <w:rsid w:val="00AD4CA0"/>
    <w:rsid w:val="00AD5CA6"/>
    <w:rsid w:val="00AE04DF"/>
    <w:rsid w:val="00AE1212"/>
    <w:rsid w:val="00AE26C8"/>
    <w:rsid w:val="00AE3321"/>
    <w:rsid w:val="00AF06A7"/>
    <w:rsid w:val="00AF12EE"/>
    <w:rsid w:val="00AF30F2"/>
    <w:rsid w:val="00AF62BC"/>
    <w:rsid w:val="00AF7028"/>
    <w:rsid w:val="00B007C6"/>
    <w:rsid w:val="00B01966"/>
    <w:rsid w:val="00B0203E"/>
    <w:rsid w:val="00B0257C"/>
    <w:rsid w:val="00B06B64"/>
    <w:rsid w:val="00B135CC"/>
    <w:rsid w:val="00B14986"/>
    <w:rsid w:val="00B17D22"/>
    <w:rsid w:val="00B20033"/>
    <w:rsid w:val="00B418D6"/>
    <w:rsid w:val="00B430CF"/>
    <w:rsid w:val="00B477DC"/>
    <w:rsid w:val="00B61512"/>
    <w:rsid w:val="00B6318F"/>
    <w:rsid w:val="00B6481B"/>
    <w:rsid w:val="00B66F54"/>
    <w:rsid w:val="00B71C21"/>
    <w:rsid w:val="00B71F44"/>
    <w:rsid w:val="00B726F7"/>
    <w:rsid w:val="00B748F7"/>
    <w:rsid w:val="00B76D81"/>
    <w:rsid w:val="00B81CA5"/>
    <w:rsid w:val="00B82434"/>
    <w:rsid w:val="00B82B1E"/>
    <w:rsid w:val="00B82D18"/>
    <w:rsid w:val="00B941A3"/>
    <w:rsid w:val="00B9679C"/>
    <w:rsid w:val="00B968B0"/>
    <w:rsid w:val="00BA1D17"/>
    <w:rsid w:val="00BA2FBF"/>
    <w:rsid w:val="00BA4008"/>
    <w:rsid w:val="00BA4346"/>
    <w:rsid w:val="00BA69E5"/>
    <w:rsid w:val="00BB2D45"/>
    <w:rsid w:val="00BB3453"/>
    <w:rsid w:val="00BB6715"/>
    <w:rsid w:val="00BC4460"/>
    <w:rsid w:val="00BC577B"/>
    <w:rsid w:val="00BC58DB"/>
    <w:rsid w:val="00BC6AD2"/>
    <w:rsid w:val="00BD0774"/>
    <w:rsid w:val="00BD0835"/>
    <w:rsid w:val="00BD3642"/>
    <w:rsid w:val="00BD5E60"/>
    <w:rsid w:val="00BD7B4F"/>
    <w:rsid w:val="00BE0E80"/>
    <w:rsid w:val="00BE2767"/>
    <w:rsid w:val="00BE48F4"/>
    <w:rsid w:val="00BE4E2B"/>
    <w:rsid w:val="00BF3647"/>
    <w:rsid w:val="00C00B39"/>
    <w:rsid w:val="00C0319C"/>
    <w:rsid w:val="00C04118"/>
    <w:rsid w:val="00C05628"/>
    <w:rsid w:val="00C05955"/>
    <w:rsid w:val="00C06A6E"/>
    <w:rsid w:val="00C11E6B"/>
    <w:rsid w:val="00C15EAD"/>
    <w:rsid w:val="00C27CCA"/>
    <w:rsid w:val="00C30C9E"/>
    <w:rsid w:val="00C318F8"/>
    <w:rsid w:val="00C32E4F"/>
    <w:rsid w:val="00C348CB"/>
    <w:rsid w:val="00C416CA"/>
    <w:rsid w:val="00C44660"/>
    <w:rsid w:val="00C44799"/>
    <w:rsid w:val="00C44FE0"/>
    <w:rsid w:val="00C4521C"/>
    <w:rsid w:val="00C512BD"/>
    <w:rsid w:val="00C534C6"/>
    <w:rsid w:val="00C53B93"/>
    <w:rsid w:val="00C548D5"/>
    <w:rsid w:val="00C55876"/>
    <w:rsid w:val="00C55B77"/>
    <w:rsid w:val="00C60441"/>
    <w:rsid w:val="00C61313"/>
    <w:rsid w:val="00C64D32"/>
    <w:rsid w:val="00C64D3B"/>
    <w:rsid w:val="00C70691"/>
    <w:rsid w:val="00C7092C"/>
    <w:rsid w:val="00C7249C"/>
    <w:rsid w:val="00C74A33"/>
    <w:rsid w:val="00C80984"/>
    <w:rsid w:val="00C84514"/>
    <w:rsid w:val="00C8508E"/>
    <w:rsid w:val="00C90749"/>
    <w:rsid w:val="00C96B4D"/>
    <w:rsid w:val="00CA0D63"/>
    <w:rsid w:val="00CA6E35"/>
    <w:rsid w:val="00CB04B4"/>
    <w:rsid w:val="00CB14E5"/>
    <w:rsid w:val="00CB2B1A"/>
    <w:rsid w:val="00CB361B"/>
    <w:rsid w:val="00CB48C1"/>
    <w:rsid w:val="00CC25DA"/>
    <w:rsid w:val="00CC67CA"/>
    <w:rsid w:val="00CD1E81"/>
    <w:rsid w:val="00CD3744"/>
    <w:rsid w:val="00CD48A2"/>
    <w:rsid w:val="00CD5420"/>
    <w:rsid w:val="00CD57CB"/>
    <w:rsid w:val="00CD733E"/>
    <w:rsid w:val="00CD7C1D"/>
    <w:rsid w:val="00CE0C33"/>
    <w:rsid w:val="00CE1F4E"/>
    <w:rsid w:val="00CF18EE"/>
    <w:rsid w:val="00CF1BC6"/>
    <w:rsid w:val="00CF2397"/>
    <w:rsid w:val="00CF481A"/>
    <w:rsid w:val="00CF6CB8"/>
    <w:rsid w:val="00D01364"/>
    <w:rsid w:val="00D02A48"/>
    <w:rsid w:val="00D02B17"/>
    <w:rsid w:val="00D03155"/>
    <w:rsid w:val="00D14CC1"/>
    <w:rsid w:val="00D14D75"/>
    <w:rsid w:val="00D16279"/>
    <w:rsid w:val="00D16E2F"/>
    <w:rsid w:val="00D2596E"/>
    <w:rsid w:val="00D270EE"/>
    <w:rsid w:val="00D30B01"/>
    <w:rsid w:val="00D4711A"/>
    <w:rsid w:val="00D47543"/>
    <w:rsid w:val="00D521FC"/>
    <w:rsid w:val="00D62D39"/>
    <w:rsid w:val="00D65FAB"/>
    <w:rsid w:val="00D67C39"/>
    <w:rsid w:val="00D759C7"/>
    <w:rsid w:val="00D9235B"/>
    <w:rsid w:val="00D95677"/>
    <w:rsid w:val="00DA011A"/>
    <w:rsid w:val="00DA1223"/>
    <w:rsid w:val="00DA6C06"/>
    <w:rsid w:val="00DB16DC"/>
    <w:rsid w:val="00DB3191"/>
    <w:rsid w:val="00DB496E"/>
    <w:rsid w:val="00DB4D3D"/>
    <w:rsid w:val="00DB53FF"/>
    <w:rsid w:val="00DC11AB"/>
    <w:rsid w:val="00DC2CD3"/>
    <w:rsid w:val="00DC437B"/>
    <w:rsid w:val="00DD0800"/>
    <w:rsid w:val="00DD34AC"/>
    <w:rsid w:val="00DD34C5"/>
    <w:rsid w:val="00DD3BD0"/>
    <w:rsid w:val="00DD4CC0"/>
    <w:rsid w:val="00DD5C33"/>
    <w:rsid w:val="00DE3BE6"/>
    <w:rsid w:val="00DE45CB"/>
    <w:rsid w:val="00DE71B3"/>
    <w:rsid w:val="00DF1685"/>
    <w:rsid w:val="00DF6E4E"/>
    <w:rsid w:val="00E0371C"/>
    <w:rsid w:val="00E06E36"/>
    <w:rsid w:val="00E0780C"/>
    <w:rsid w:val="00E10035"/>
    <w:rsid w:val="00E1056B"/>
    <w:rsid w:val="00E20A8B"/>
    <w:rsid w:val="00E21256"/>
    <w:rsid w:val="00E23B97"/>
    <w:rsid w:val="00E32043"/>
    <w:rsid w:val="00E43046"/>
    <w:rsid w:val="00E46A53"/>
    <w:rsid w:val="00E47976"/>
    <w:rsid w:val="00E50536"/>
    <w:rsid w:val="00E54DF1"/>
    <w:rsid w:val="00E6286D"/>
    <w:rsid w:val="00E65BE8"/>
    <w:rsid w:val="00E66242"/>
    <w:rsid w:val="00E74633"/>
    <w:rsid w:val="00E76F29"/>
    <w:rsid w:val="00E77551"/>
    <w:rsid w:val="00E810E0"/>
    <w:rsid w:val="00E81C45"/>
    <w:rsid w:val="00E822B8"/>
    <w:rsid w:val="00E90EF3"/>
    <w:rsid w:val="00E9175D"/>
    <w:rsid w:val="00E9568D"/>
    <w:rsid w:val="00EB4A32"/>
    <w:rsid w:val="00EB5289"/>
    <w:rsid w:val="00EC009D"/>
    <w:rsid w:val="00EC4454"/>
    <w:rsid w:val="00EC4A64"/>
    <w:rsid w:val="00EC4D6C"/>
    <w:rsid w:val="00ED0146"/>
    <w:rsid w:val="00ED263A"/>
    <w:rsid w:val="00ED2C02"/>
    <w:rsid w:val="00ED407A"/>
    <w:rsid w:val="00ED4FFD"/>
    <w:rsid w:val="00ED524A"/>
    <w:rsid w:val="00ED6C16"/>
    <w:rsid w:val="00ED7BDF"/>
    <w:rsid w:val="00EE7326"/>
    <w:rsid w:val="00EF1CD9"/>
    <w:rsid w:val="00EF4EFD"/>
    <w:rsid w:val="00EF5384"/>
    <w:rsid w:val="00F015F0"/>
    <w:rsid w:val="00F026AC"/>
    <w:rsid w:val="00F05804"/>
    <w:rsid w:val="00F05F27"/>
    <w:rsid w:val="00F12281"/>
    <w:rsid w:val="00F13506"/>
    <w:rsid w:val="00F13828"/>
    <w:rsid w:val="00F17420"/>
    <w:rsid w:val="00F2096D"/>
    <w:rsid w:val="00F21E60"/>
    <w:rsid w:val="00F22FA7"/>
    <w:rsid w:val="00F24387"/>
    <w:rsid w:val="00F254ED"/>
    <w:rsid w:val="00F26EF6"/>
    <w:rsid w:val="00F27B4A"/>
    <w:rsid w:val="00F307F6"/>
    <w:rsid w:val="00F307FF"/>
    <w:rsid w:val="00F31DBE"/>
    <w:rsid w:val="00F33983"/>
    <w:rsid w:val="00F341D7"/>
    <w:rsid w:val="00F35367"/>
    <w:rsid w:val="00F367EB"/>
    <w:rsid w:val="00F3770A"/>
    <w:rsid w:val="00F37EC7"/>
    <w:rsid w:val="00F46880"/>
    <w:rsid w:val="00F56632"/>
    <w:rsid w:val="00F57FC4"/>
    <w:rsid w:val="00F612B5"/>
    <w:rsid w:val="00F72F3C"/>
    <w:rsid w:val="00F7581B"/>
    <w:rsid w:val="00F802FE"/>
    <w:rsid w:val="00F80455"/>
    <w:rsid w:val="00F80C21"/>
    <w:rsid w:val="00F815C7"/>
    <w:rsid w:val="00F850A7"/>
    <w:rsid w:val="00F854EC"/>
    <w:rsid w:val="00F90162"/>
    <w:rsid w:val="00F941B6"/>
    <w:rsid w:val="00F95E5C"/>
    <w:rsid w:val="00F97728"/>
    <w:rsid w:val="00F97B50"/>
    <w:rsid w:val="00FA066E"/>
    <w:rsid w:val="00FA5F54"/>
    <w:rsid w:val="00FA6179"/>
    <w:rsid w:val="00FB06BE"/>
    <w:rsid w:val="00FB3FD4"/>
    <w:rsid w:val="00FB7BAF"/>
    <w:rsid w:val="00FC1401"/>
    <w:rsid w:val="00FC1C81"/>
    <w:rsid w:val="00FC3111"/>
    <w:rsid w:val="00FC3463"/>
    <w:rsid w:val="00FC7AA2"/>
    <w:rsid w:val="00FD2C84"/>
    <w:rsid w:val="00FD63D7"/>
    <w:rsid w:val="00FE6EC5"/>
    <w:rsid w:val="00FF0414"/>
    <w:rsid w:val="00FF0534"/>
    <w:rsid w:val="00FF293D"/>
    <w:rsid w:val="00FF3214"/>
    <w:rsid w:val="00FF7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strokecolor="none [3213]"/>
    </o:shapedefaults>
    <o:shapelayout v:ext="edit">
      <o:idmap v:ext="edit" data="2"/>
      <o:rules v:ext="edit">
        <o:r id="V:Rule5" type="connector" idref="#_x0000_s2053"/>
        <o:r id="V:Rule6" type="connector" idref="#_x0000_s2055"/>
        <o:r id="V:Rule7" type="connector" idref="#_x0000_s2054"/>
        <o:r id="V:Rule8" type="connector" idref="#_x0000_s2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05"/>
  </w:style>
  <w:style w:type="paragraph" w:styleId="1">
    <w:name w:val="heading 1"/>
    <w:basedOn w:val="a"/>
    <w:next w:val="a"/>
    <w:link w:val="10"/>
    <w:autoRedefine/>
    <w:qFormat/>
    <w:rsid w:val="00B01966"/>
    <w:pPr>
      <w:keepNext/>
      <w:keepLines/>
      <w:spacing w:before="60" w:after="120"/>
      <w:jc w:val="center"/>
      <w:outlineLvl w:val="0"/>
    </w:pPr>
    <w:rPr>
      <w:sz w:val="28"/>
      <w:szCs w:val="28"/>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B01966"/>
    <w:rPr>
      <w:sz w:val="28"/>
      <w:szCs w:val="28"/>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semiHidden/>
    <w:rsid w:val="000624BD"/>
    <w:rPr>
      <w:sz w:val="16"/>
      <w:szCs w:val="16"/>
    </w:rPr>
  </w:style>
  <w:style w:type="paragraph" w:styleId="af1">
    <w:name w:val="annotation text"/>
    <w:basedOn w:val="a"/>
    <w:link w:val="af2"/>
    <w:semiHidden/>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uiPriority w:val="22"/>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Cs/>
      <w:color w:val="365F91" w:themeColor="accent1" w:themeShade="BF"/>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124AAF"/>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semiHidden/>
    <w:rsid w:val="00136D1D"/>
  </w:style>
  <w:style w:type="table" w:styleId="aff0">
    <w:name w:val="Table Grid"/>
    <w:basedOn w:val="a1"/>
    <w:uiPriority w:val="59"/>
    <w:qFormat/>
    <w:rsid w:val="007026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1">
    <w:name w:val="Normal (Web)"/>
    <w:basedOn w:val="a"/>
    <w:rsid w:val="00702665"/>
    <w:pPr>
      <w:spacing w:before="100" w:beforeAutospacing="1" w:after="100" w:afterAutospacing="1"/>
    </w:pPr>
    <w:rPr>
      <w:rFonts w:ascii="Arial" w:hAnsi="Arial" w:cs="Arial"/>
    </w:rPr>
  </w:style>
  <w:style w:type="paragraph" w:styleId="aff2">
    <w:name w:val="Title"/>
    <w:basedOn w:val="a"/>
    <w:link w:val="aff3"/>
    <w:qFormat/>
    <w:rsid w:val="001B4A9F"/>
    <w:pPr>
      <w:jc w:val="center"/>
    </w:pPr>
    <w:rPr>
      <w:b/>
      <w:bCs/>
      <w:sz w:val="28"/>
      <w:szCs w:val="24"/>
    </w:rPr>
  </w:style>
  <w:style w:type="character" w:customStyle="1" w:styleId="aff3">
    <w:name w:val="Название Знак"/>
    <w:basedOn w:val="a0"/>
    <w:link w:val="aff2"/>
    <w:rsid w:val="001B4A9F"/>
    <w:rPr>
      <w:b/>
      <w:bCs/>
      <w:sz w:val="28"/>
      <w:szCs w:val="24"/>
    </w:rPr>
  </w:style>
  <w:style w:type="paragraph" w:styleId="34">
    <w:name w:val="Body Text Indent 3"/>
    <w:basedOn w:val="a"/>
    <w:link w:val="35"/>
    <w:rsid w:val="00D2596E"/>
    <w:pPr>
      <w:spacing w:after="120"/>
      <w:ind w:left="283"/>
    </w:pPr>
    <w:rPr>
      <w:sz w:val="16"/>
      <w:szCs w:val="16"/>
    </w:rPr>
  </w:style>
  <w:style w:type="character" w:customStyle="1" w:styleId="35">
    <w:name w:val="Основной текст с отступом 3 Знак"/>
    <w:basedOn w:val="a0"/>
    <w:link w:val="34"/>
    <w:rsid w:val="00D2596E"/>
    <w:rPr>
      <w:sz w:val="16"/>
      <w:szCs w:val="16"/>
    </w:rPr>
  </w:style>
  <w:style w:type="character" w:customStyle="1" w:styleId="25">
    <w:name w:val="Основной текст (2)_"/>
    <w:basedOn w:val="a0"/>
    <w:link w:val="210"/>
    <w:rsid w:val="007B126F"/>
    <w:rPr>
      <w:rFonts w:ascii="Times New Roman" w:eastAsia="Times New Roman" w:hAnsi="Times New Roman" w:cs="Times New Roman"/>
      <w:b/>
      <w:bCs/>
      <w:i w:val="0"/>
      <w:iCs w:val="0"/>
      <w:smallCaps w:val="0"/>
      <w:strike w:val="0"/>
      <w:sz w:val="26"/>
      <w:szCs w:val="26"/>
      <w:u w:val="none"/>
    </w:rPr>
  </w:style>
  <w:style w:type="character" w:customStyle="1" w:styleId="26">
    <w:name w:val="Основной текст (2)"/>
    <w:basedOn w:val="25"/>
    <w:rsid w:val="007B126F"/>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13">
    <w:name w:val="Заголовок №1_"/>
    <w:basedOn w:val="a0"/>
    <w:link w:val="14"/>
    <w:rsid w:val="007B126F"/>
    <w:rPr>
      <w:i/>
      <w:iCs/>
      <w:spacing w:val="-30"/>
      <w:sz w:val="32"/>
      <w:szCs w:val="32"/>
      <w:shd w:val="clear" w:color="auto" w:fill="FFFFFF"/>
    </w:rPr>
  </w:style>
  <w:style w:type="character" w:customStyle="1" w:styleId="aff4">
    <w:name w:val="Основной текст_"/>
    <w:basedOn w:val="a0"/>
    <w:link w:val="15"/>
    <w:rsid w:val="007B126F"/>
    <w:rPr>
      <w:sz w:val="25"/>
      <w:szCs w:val="25"/>
      <w:shd w:val="clear" w:color="auto" w:fill="FFFFFF"/>
    </w:rPr>
  </w:style>
  <w:style w:type="paragraph" w:customStyle="1" w:styleId="15">
    <w:name w:val="Основной текст1"/>
    <w:basedOn w:val="a"/>
    <w:link w:val="aff4"/>
    <w:rsid w:val="007B126F"/>
    <w:pPr>
      <w:widowControl w:val="0"/>
      <w:shd w:val="clear" w:color="auto" w:fill="FFFFFF"/>
      <w:spacing w:line="0" w:lineRule="atLeast"/>
    </w:pPr>
    <w:rPr>
      <w:sz w:val="25"/>
      <w:szCs w:val="25"/>
    </w:rPr>
  </w:style>
  <w:style w:type="paragraph" w:customStyle="1" w:styleId="14">
    <w:name w:val="Заголовок №1"/>
    <w:basedOn w:val="a"/>
    <w:link w:val="13"/>
    <w:rsid w:val="007B126F"/>
    <w:pPr>
      <w:widowControl w:val="0"/>
      <w:shd w:val="clear" w:color="auto" w:fill="FFFFFF"/>
      <w:spacing w:line="0" w:lineRule="atLeast"/>
      <w:jc w:val="both"/>
      <w:outlineLvl w:val="0"/>
    </w:pPr>
    <w:rPr>
      <w:i/>
      <w:iCs/>
      <w:spacing w:val="-30"/>
      <w:sz w:val="32"/>
      <w:szCs w:val="32"/>
    </w:rPr>
  </w:style>
  <w:style w:type="character" w:customStyle="1" w:styleId="aff5">
    <w:name w:val="Колонтитул_"/>
    <w:basedOn w:val="a0"/>
    <w:rsid w:val="005B519A"/>
    <w:rPr>
      <w:rFonts w:ascii="Trebuchet MS" w:eastAsia="Trebuchet MS" w:hAnsi="Trebuchet MS" w:cs="Trebuchet MS"/>
      <w:b w:val="0"/>
      <w:bCs w:val="0"/>
      <w:i w:val="0"/>
      <w:iCs w:val="0"/>
      <w:smallCaps w:val="0"/>
      <w:strike w:val="0"/>
      <w:spacing w:val="10"/>
      <w:sz w:val="15"/>
      <w:szCs w:val="15"/>
      <w:u w:val="none"/>
    </w:rPr>
  </w:style>
  <w:style w:type="character" w:customStyle="1" w:styleId="aff6">
    <w:name w:val="Колонтитул"/>
    <w:basedOn w:val="aff5"/>
    <w:rsid w:val="005B519A"/>
    <w:rPr>
      <w:rFonts w:ascii="Trebuchet MS" w:eastAsia="Trebuchet MS" w:hAnsi="Trebuchet MS" w:cs="Trebuchet MS"/>
      <w:b w:val="0"/>
      <w:bCs w:val="0"/>
      <w:i w:val="0"/>
      <w:iCs w:val="0"/>
      <w:smallCaps w:val="0"/>
      <w:strike w:val="0"/>
      <w:color w:val="000000"/>
      <w:spacing w:val="10"/>
      <w:w w:val="100"/>
      <w:position w:val="0"/>
      <w:sz w:val="15"/>
      <w:szCs w:val="15"/>
      <w:u w:val="none"/>
    </w:rPr>
  </w:style>
  <w:style w:type="character" w:customStyle="1" w:styleId="27">
    <w:name w:val="Заголовок №2_"/>
    <w:basedOn w:val="a0"/>
    <w:link w:val="28"/>
    <w:rsid w:val="005B519A"/>
    <w:rPr>
      <w:sz w:val="25"/>
      <w:szCs w:val="25"/>
      <w:shd w:val="clear" w:color="auto" w:fill="FFFFFF"/>
    </w:rPr>
  </w:style>
  <w:style w:type="character" w:customStyle="1" w:styleId="10pt">
    <w:name w:val="Основной текст + 10 pt"/>
    <w:basedOn w:val="aff4"/>
    <w:rsid w:val="005B519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4pt">
    <w:name w:val="Основной текст + 4 pt"/>
    <w:basedOn w:val="aff4"/>
    <w:rsid w:val="005B519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MalgunGothic10pt">
    <w:name w:val="Основной текст + Malgun Gothic;10 pt;Курсив"/>
    <w:basedOn w:val="aff4"/>
    <w:rsid w:val="005B519A"/>
    <w:rPr>
      <w:rFonts w:ascii="Malgun Gothic" w:eastAsia="Malgun Gothic" w:hAnsi="Malgun Gothic" w:cs="Malgun Gothic"/>
      <w:b w:val="0"/>
      <w:bCs w:val="0"/>
      <w:i/>
      <w:iCs/>
      <w:smallCaps w:val="0"/>
      <w:strike w:val="0"/>
      <w:color w:val="000000"/>
      <w:spacing w:val="0"/>
      <w:w w:val="100"/>
      <w:position w:val="0"/>
      <w:sz w:val="20"/>
      <w:szCs w:val="20"/>
      <w:u w:val="none"/>
      <w:shd w:val="clear" w:color="auto" w:fill="FFFFFF"/>
      <w:lang w:val="ru-RU"/>
    </w:rPr>
  </w:style>
  <w:style w:type="character" w:customStyle="1" w:styleId="5pt">
    <w:name w:val="Основной текст + 5 pt"/>
    <w:basedOn w:val="aff4"/>
    <w:rsid w:val="005B519A"/>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4pt0">
    <w:name w:val="Основной текст + 4 pt;Курсив"/>
    <w:basedOn w:val="aff4"/>
    <w:rsid w:val="005B519A"/>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en-US"/>
    </w:rPr>
  </w:style>
  <w:style w:type="character" w:customStyle="1" w:styleId="Corbel75pt">
    <w:name w:val="Основной текст + Corbel;7;5 pt;Полужирный"/>
    <w:basedOn w:val="aff4"/>
    <w:rsid w:val="005B519A"/>
    <w:rPr>
      <w:rFonts w:ascii="Corbel" w:eastAsia="Corbel" w:hAnsi="Corbel" w:cs="Corbel"/>
      <w:b/>
      <w:bCs/>
      <w:i w:val="0"/>
      <w:iCs w:val="0"/>
      <w:smallCaps w:val="0"/>
      <w:strike w:val="0"/>
      <w:color w:val="000000"/>
      <w:spacing w:val="0"/>
      <w:w w:val="100"/>
      <w:position w:val="0"/>
      <w:sz w:val="15"/>
      <w:szCs w:val="15"/>
      <w:u w:val="none"/>
      <w:shd w:val="clear" w:color="auto" w:fill="FFFFFF"/>
      <w:lang w:val="ru-RU"/>
    </w:rPr>
  </w:style>
  <w:style w:type="character" w:customStyle="1" w:styleId="Corbel5pt200">
    <w:name w:val="Основной текст + Corbel;5 pt;Масштаб 200%"/>
    <w:basedOn w:val="aff4"/>
    <w:rsid w:val="005B519A"/>
    <w:rPr>
      <w:rFonts w:ascii="Corbel" w:eastAsia="Corbel" w:hAnsi="Corbel" w:cs="Corbel"/>
      <w:b w:val="0"/>
      <w:bCs w:val="0"/>
      <w:i w:val="0"/>
      <w:iCs w:val="0"/>
      <w:smallCaps w:val="0"/>
      <w:strike w:val="0"/>
      <w:color w:val="000000"/>
      <w:spacing w:val="0"/>
      <w:w w:val="200"/>
      <w:position w:val="0"/>
      <w:sz w:val="10"/>
      <w:szCs w:val="10"/>
      <w:u w:val="none"/>
      <w:shd w:val="clear" w:color="auto" w:fill="FFFFFF"/>
      <w:lang w:val="ru-RU"/>
    </w:rPr>
  </w:style>
  <w:style w:type="character" w:customStyle="1" w:styleId="FranklinGothicHeavy55pt">
    <w:name w:val="Основной текст + Franklin Gothic Heavy;5;5 pt;Курсив"/>
    <w:basedOn w:val="aff4"/>
    <w:rsid w:val="005B519A"/>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shd w:val="clear" w:color="auto" w:fill="FFFFFF"/>
      <w:lang w:val="ru-RU"/>
    </w:rPr>
  </w:style>
  <w:style w:type="character" w:customStyle="1" w:styleId="Tahoma85pt">
    <w:name w:val="Основной текст + Tahoma;8;5 pt;Курсив"/>
    <w:basedOn w:val="aff4"/>
    <w:rsid w:val="005B519A"/>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paragraph" w:customStyle="1" w:styleId="28">
    <w:name w:val="Заголовок №2"/>
    <w:basedOn w:val="a"/>
    <w:link w:val="27"/>
    <w:rsid w:val="005B519A"/>
    <w:pPr>
      <w:widowControl w:val="0"/>
      <w:shd w:val="clear" w:color="auto" w:fill="FFFFFF"/>
      <w:spacing w:before="300" w:after="300" w:line="317" w:lineRule="exact"/>
      <w:jc w:val="center"/>
      <w:outlineLvl w:val="1"/>
    </w:pPr>
    <w:rPr>
      <w:sz w:val="25"/>
      <w:szCs w:val="25"/>
    </w:rPr>
  </w:style>
  <w:style w:type="paragraph" w:customStyle="1" w:styleId="36">
    <w:name w:val="Основной текст3"/>
    <w:basedOn w:val="a"/>
    <w:rsid w:val="009D5B7E"/>
    <w:pPr>
      <w:widowControl w:val="0"/>
      <w:shd w:val="clear" w:color="auto" w:fill="FFFFFF"/>
      <w:spacing w:after="780" w:line="0" w:lineRule="atLeast"/>
      <w:jc w:val="center"/>
    </w:pPr>
    <w:rPr>
      <w:color w:val="000000"/>
      <w:sz w:val="26"/>
      <w:szCs w:val="26"/>
    </w:rPr>
  </w:style>
  <w:style w:type="paragraph" w:customStyle="1" w:styleId="210">
    <w:name w:val="Основной текст (2)1"/>
    <w:basedOn w:val="a"/>
    <w:link w:val="25"/>
    <w:rsid w:val="001E0763"/>
    <w:pPr>
      <w:widowControl w:val="0"/>
      <w:shd w:val="clear" w:color="auto" w:fill="FFFFFF"/>
      <w:spacing w:before="420" w:line="317" w:lineRule="exact"/>
      <w:jc w:val="both"/>
    </w:pPr>
    <w:rPr>
      <w:b/>
      <w:bCs/>
      <w:sz w:val="26"/>
      <w:szCs w:val="26"/>
    </w:rPr>
  </w:style>
  <w:style w:type="character" w:customStyle="1" w:styleId="105pt">
    <w:name w:val="Колонтитул + 10;5 pt;Курсив"/>
    <w:basedOn w:val="aff5"/>
    <w:rsid w:val="001E0763"/>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paragraph" w:customStyle="1" w:styleId="220">
    <w:name w:val="Основной текст (2)2"/>
    <w:basedOn w:val="a"/>
    <w:qFormat/>
    <w:rsid w:val="00EC4454"/>
    <w:pPr>
      <w:shd w:val="clear" w:color="auto" w:fill="FFFFFF"/>
      <w:spacing w:before="720" w:line="379" w:lineRule="exact"/>
      <w:ind w:hanging="1260"/>
      <w:jc w:val="both"/>
    </w:pPr>
    <w:rPr>
      <w:sz w:val="28"/>
      <w:szCs w:val="28"/>
      <w:lang w:val="en-US" w:eastAsia="zh-CN"/>
    </w:rPr>
  </w:style>
  <w:style w:type="character" w:customStyle="1" w:styleId="220pt">
    <w:name w:val="Основной текст (2) + 20 pt"/>
    <w:basedOn w:val="25"/>
    <w:qFormat/>
    <w:rsid w:val="00EC4454"/>
    <w:rPr>
      <w:color w:val="000000"/>
      <w:spacing w:val="0"/>
      <w:w w:val="100"/>
      <w:position w:val="0"/>
      <w:sz w:val="40"/>
      <w:szCs w:val="40"/>
      <w:lang w:val="ru-RU" w:eastAsia="ru-RU" w:bidi="ru-RU"/>
    </w:rPr>
  </w:style>
</w:styles>
</file>

<file path=word/webSettings.xml><?xml version="1.0" encoding="utf-8"?>
<w:webSettings xmlns:r="http://schemas.openxmlformats.org/officeDocument/2006/relationships" xmlns:w="http://schemas.openxmlformats.org/wordprocessingml/2006/main">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711541985">
      <w:bodyDiv w:val="1"/>
      <w:marLeft w:val="0"/>
      <w:marRight w:val="0"/>
      <w:marTop w:val="0"/>
      <w:marBottom w:val="0"/>
      <w:divBdr>
        <w:top w:val="none" w:sz="0" w:space="0" w:color="auto"/>
        <w:left w:val="none" w:sz="0" w:space="0" w:color="auto"/>
        <w:bottom w:val="none" w:sz="0" w:space="0" w:color="auto"/>
        <w:right w:val="none" w:sz="0" w:space="0" w:color="auto"/>
      </w:divBdr>
    </w:div>
    <w:div w:id="919800823">
      <w:bodyDiv w:val="1"/>
      <w:marLeft w:val="0"/>
      <w:marRight w:val="0"/>
      <w:marTop w:val="0"/>
      <w:marBottom w:val="0"/>
      <w:divBdr>
        <w:top w:val="none" w:sz="0" w:space="0" w:color="auto"/>
        <w:left w:val="none" w:sz="0" w:space="0" w:color="auto"/>
        <w:bottom w:val="none" w:sz="0" w:space="0" w:color="auto"/>
        <w:right w:val="none" w:sz="0" w:space="0" w:color="auto"/>
      </w:divBdr>
    </w:div>
    <w:div w:id="18027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A608-BE59-4359-BC54-021CA0A5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1254</Words>
  <Characters>7153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RON</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darsalam</dc:creator>
  <cp:lastModifiedBy>Admin</cp:lastModifiedBy>
  <cp:revision>8</cp:revision>
  <cp:lastPrinted>2025-05-13T05:04:00Z</cp:lastPrinted>
  <dcterms:created xsi:type="dcterms:W3CDTF">2025-05-13T04:55:00Z</dcterms:created>
  <dcterms:modified xsi:type="dcterms:W3CDTF">2025-05-13T08:48:00Z</dcterms:modified>
</cp:coreProperties>
</file>