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FD7" w:rsidRPr="00824EA3" w:rsidRDefault="00C51FD7" w:rsidP="00824EA3">
      <w:pPr>
        <w:pStyle w:val="1"/>
        <w:rPr>
          <w:rFonts w:ascii="Times New Roman" w:hAnsi="Times New Roman" w:cs="Times New Roman"/>
          <w:b/>
          <w:color w:val="000000" w:themeColor="text1"/>
        </w:rPr>
      </w:pPr>
      <w:r w:rsidRPr="00824E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Муниципальное </w:t>
      </w:r>
      <w:r w:rsidR="00BF5F36" w:rsidRPr="00824E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казённое </w:t>
      </w:r>
      <w:r w:rsidRPr="00824E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дошкольное образовательное</w:t>
      </w:r>
      <w:r w:rsidRPr="00824EA3">
        <w:rPr>
          <w:rFonts w:ascii="Times New Roman" w:hAnsi="Times New Roman" w:cs="Times New Roman"/>
          <w:b/>
          <w:color w:val="000000" w:themeColor="text1"/>
        </w:rPr>
        <w:t xml:space="preserve"> учреждение</w:t>
      </w:r>
    </w:p>
    <w:p w:rsidR="00C0027F" w:rsidRPr="00824EA3" w:rsidRDefault="00757A5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24E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F5F36" w:rsidRPr="00824E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«Детский </w:t>
      </w:r>
      <w:r w:rsidRPr="00824E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сад «Тюльпан</w:t>
      </w:r>
      <w:r w:rsidR="00C51FD7" w:rsidRPr="00824EA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C0027F" w:rsidRPr="00824EA3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17639C">
        <w:rPr>
          <w:rFonts w:ascii="Times New Roman" w:hAnsi="Times New Roman" w:cs="Times New Roman"/>
          <w:b/>
          <w:i/>
          <w:sz w:val="40"/>
          <w:szCs w:val="40"/>
        </w:rPr>
        <w:t>К</w:t>
      </w:r>
      <w:r w:rsidR="00BF5F36" w:rsidRPr="0017639C">
        <w:rPr>
          <w:rFonts w:ascii="Times New Roman" w:hAnsi="Times New Roman" w:cs="Times New Roman"/>
          <w:b/>
          <w:i/>
          <w:sz w:val="40"/>
          <w:szCs w:val="40"/>
        </w:rPr>
        <w:t>онсультация для воспитателей</w:t>
      </w: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17639C" w:rsidRPr="0017639C" w:rsidRDefault="0017639C" w:rsidP="0017639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7639C">
        <w:rPr>
          <w:rFonts w:ascii="Times New Roman" w:hAnsi="Times New Roman" w:cs="Times New Roman"/>
          <w:b/>
          <w:sz w:val="40"/>
          <w:szCs w:val="40"/>
        </w:rPr>
        <w:t>«Развитие графомоторных навыков у детей старшего дошкольного возраста».</w:t>
      </w: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7639C"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C0027F" w:rsidRPr="0017639C" w:rsidRDefault="00757A5F" w:rsidP="00C0027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7639C">
        <w:rPr>
          <w:rFonts w:ascii="Times New Roman" w:hAnsi="Times New Roman" w:cs="Times New Roman"/>
          <w:b/>
          <w:sz w:val="28"/>
          <w:szCs w:val="28"/>
        </w:rPr>
        <w:t>Ковалёва Наталья Васильевна</w:t>
      </w: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FD7" w:rsidRPr="0017639C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FD7" w:rsidRPr="0017639C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FD7" w:rsidRPr="0017639C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0027F" w:rsidRPr="0017639C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1FD7" w:rsidRPr="0017639C" w:rsidRDefault="00C51FD7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F5F36" w:rsidRPr="0017639C" w:rsidRDefault="00BF5F36" w:rsidP="00824EA3">
      <w:pPr>
        <w:pStyle w:val="a8"/>
        <w:rPr>
          <w:sz w:val="28"/>
          <w:szCs w:val="28"/>
        </w:rPr>
      </w:pPr>
    </w:p>
    <w:p w:rsidR="00BF5F36" w:rsidRPr="0017639C" w:rsidRDefault="00757A5F" w:rsidP="00824EA3">
      <w:pPr>
        <w:pStyle w:val="a8"/>
        <w:ind w:left="720"/>
        <w:jc w:val="center"/>
        <w:rPr>
          <w:sz w:val="28"/>
          <w:szCs w:val="28"/>
        </w:rPr>
      </w:pPr>
      <w:r w:rsidRPr="0017639C">
        <w:rPr>
          <w:sz w:val="28"/>
          <w:szCs w:val="28"/>
        </w:rPr>
        <w:t>с. Приютное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lastRenderedPageBreak/>
        <w:t>Те, кто работают с дошкольниками, знают, какие трудности испытывают эти дети, когда им приходится выполнять действия, требующие точности, в уверенности и синхронности движений: что-то брать, вставлять, завязывать, складывать, лепить, вырезать, наклеивать, рисовать и т.д. Плохо развитые двигательные функции рук и отсутствие оформленной техники движений, скоординированных действий глаза и руки вызывают у ребенка огромные трудности, которые порой заставляют его отступать перед любой задачей, связанной с выполнением вышеупомянутых действий.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Работа не предусматривает целенаправленного обучения рисованию и письму. Основная ЗАДАЧА — РАЗВИТИЕ ДВИГАТЕЛЬНЫХ И ПОЗНАВАТЕЛЬНЫХ СПОСОБНОСТЕЙ. Она реализуется через развитие: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 xml:space="preserve">Двигательной области коры головного мозга: 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формирование и совершенствование мелкой моторики пальцев рук, двигательных умений и навыков в манипуляциях различными предметами (твердыми и мягкими, упругими, гладкими и шероховатыми);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умение правильно держать карандаш, ручку, фломастер; учиться владеть ими, используя самомассаж, игры и упражнения (обводя, закрашивая предметы, рисуя на заранее заготовленных листах);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формирование зрительно-моторных координации.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Речевой области коры головного мозга: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формирование активной речи ребенка, пополнение словарного запаса новыми понятиями.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Мышления, памяти, внимания, сосредоточенности, зрительного и слухового восприятия.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Координации крупных движений и умение владеть своим телом, совершенствование двигательных умений и навыков.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Пространственных ориентации на листе бумаги и в окружающем пространстве.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lastRenderedPageBreak/>
        <w:t>Формирование навыков учебной деятельности: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умение слушать, понимать и выполнять словесные установки педагога;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умение действовать, повторяя показанный образец и правило, а также ознакомление с написанием цифр.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Реализация этих задач с учетом возрастных особенностей детей способствует их интеллектуальному развитию.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Старший дошкольный возраст связан с дальнейшим развитием и перестройкой умственной деятельности ребенка. Расширяется двигательный опыт. Развиваются крупные мышцы туловища и конечностей, но по-прежнему слабыми, хрящевыми (окостенение продолжается в дошкольный, школьный и подростковый периоды) остаются части кистей рук и ступней ног. Не сформировавшаяся и не развитая полностью костно-мышечная ткань рук не позволяет ребенку этого возраста легко и свободно выполнять мелкие и точные движения.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Но дело не только в мышечном аппарате. Скоординированные движения рук требуют дифференцированной работы мозга. Сложная система управления дробными движениями осуществляется четко дифференцированными и взаимосвязанными процессами нервного возбуждения и торможения. Какие-то клетки коры головного мозга, и, в частности, двигательного анализатора, приходят в состояние возбуждения, другие, смежные, близкие, тормозятся. Эта динамическая мозаика мозговой деятельности требует не только аналитической зрелости мозговой коры, но и выработанных динамических ее функций. Даже к концу дошкольного возраста мозг ребенка еще не достигает такого уровня развития. Поэтому ЗАНЯТИЯ, В КОТОРЫХ ЗАДЕЙСТВОВАНЫ МЕЛКИЕ ГРУППЫ МЫШЦ, УТОМИТЕЛЬНЫ, И ОЧЕНЬ ВАЖНО ПРЕДУСМАТРИВАТЬ ИХ СМЕНУ, ограничивать длительность и нагрузку.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 xml:space="preserve">Игры-упражнения учитывают эти особенности, дают детям возможность не испытывать усталости и не снижают интереса к занятиям в целом. Эти занятия полезны для развития мелких и </w:t>
      </w:r>
      <w:r w:rsidRPr="0017639C">
        <w:rPr>
          <w:rFonts w:ascii="Times New Roman" w:hAnsi="Times New Roman" w:cs="Times New Roman"/>
          <w:sz w:val="32"/>
          <w:szCs w:val="32"/>
        </w:rPr>
        <w:lastRenderedPageBreak/>
        <w:t>точных движений рук, т.к. от задействованных мышц — сгибательных и разгибательных — постоянно поступают импульсы в мозг, стимулируя центральную нервную систему и способствуя ее развитию.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В двигательной области коры головного мозга находится самое большое скопление клеток, управляющих рукой, пальцами (особенно большим и указательным) и органами речи: языком, губами, гортанью. Эта область коры головного мозга расположена рядом с речевой областью. Такое близкое соседство двигательной проекции руки и речевой зоны дает возможность оказывать большое влияние на развитие активной речи ребенка через тренировку тонких движений пальцев рук.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Чем большее число связей между клетками мозга задействовано, тем интенсивнее идет процесс психического развития. Когда ребенок маленький, образование таких связей проходит быстрее и легче. А повторение игр-упражнений с некоторыми усложнениями в движениях и действиях с предметами помогает образованию этих связей. Такие повторения на своих занятиях мы проводим, и для правой и для левой руки, равным образом развивая тонкие движения пальцев обеих рук.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Вспомним сказанное И.П. Павловым: «...развитие функций обеих рук и связанное с этим формирование речевых «центров» в обоих полушариях дает человеку преимущества и в интеллектуальном развитии, поскольку речь теснейшим образом связана с мышлением». Развивая функции обеих рук, мы повышаем уровень организации функций и распределение их между полушариями мозга, левым и правым.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Левое полушарие ответственно за формально-логическое (понятийное) мышление и речь, которые и достигли максимального развития.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Правое полушарие, освобожденное от этой задачи, получило возможность целиком переключиться на развитие художественного мышления, свойственного только человеку, на отражение мира в формах искусства.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lastRenderedPageBreak/>
        <w:t>Для формирования Человека Гуманного эти способности не менее важны, чем способности к речевому общению. Для творческого развития нужна дополнительная мозговая активизация, раскрепощающая образное мышление.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Такая « межполушарная специализация» — явление не врожденное, а вырабатываемое. Все зависит от конкретной направленности развития способностей личности в процессе воспитания с раннего детства.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Итак, повторяя игры-упражнения, мы совершенствуем, доводим до автоматизма умение решать те или иные двигательные задачи, т.е. вырабатываем двигательный навык, а также индивидуальный стиль движений как таковых, что очень важно как в игровой, так и в учебной деятельности.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Но приучать детей к таким занятиям нужно с простых и легких упражнений  Они трудны для тех ребят, у которых слабо развиты моторные навыки. В основу этих упражнений заложено развитие таких навыков. Ребенку трудно увидеть и воспринять образец. Он не различает деталей предмета и не может выделить части из целого. Связано это с дефектом восприятия или с плохим зрением. Поэтому очень важно подробно описать образец, проанализировать его изображение и детали и только после этого начинать работать. И наоборот, ребенок видит образец во всех деталях, но из-за неразвитых мелких движений рук он не может его воспроизвести. Ему сложно работать еще и потому, что он видит уже готовое изображение, но не видел, какого делали. Малышу легче действовать с предметами, вырезать, наклеивать, рисовать, писать и т.д. по показу взрослого. Но и в этом случае требуются подробные пояснения.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 xml:space="preserve">Работая с детьми, мы, взрослые, встречаемся с удивительными противоречиями. Ребенок как будто очень рано осваивает пространство, правильно ориентируется в знакомом помещении, в картине, рисунке и т.п. Он отличает одну геометрическую форму от другой, ближнее от дальнего, понимает выражения «вперед», «напротив», «между» и другие и правильно выполняет заданные действия. ВМЕСТЕ С ТЕМ САМИ ЭТИ ПРИЗНАКИ И </w:t>
      </w:r>
      <w:r w:rsidRPr="0017639C">
        <w:rPr>
          <w:rFonts w:ascii="Times New Roman" w:hAnsi="Times New Roman" w:cs="Times New Roman"/>
          <w:sz w:val="32"/>
          <w:szCs w:val="32"/>
        </w:rPr>
        <w:lastRenderedPageBreak/>
        <w:t>ПРОСТРАНСТВЕННЫЕ СВЯЗИ НЕ ВЫДЕЛЕНЫ И НЕ СТАЛИ ЕЩЕ У РЕБЕНКА ПРЕДМЕТОМ ПОЗНАНИЯ. Хорошо зная требования школы к будущей практической деятельности детей, мы с первых занятий уделяем большое внимание развитию и совершенствованию пространственных и временных представлений, ориентации на листе бумаги — «справа, слева, вверху, внизу» и т.д.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Тем самым педагоги стремятся: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совершенствовать и закреплять чувственные знания о признаках предметов и их взаимосвязях;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связывать эти признаки с соответствующими словами, что обеспечивает переход детей от чувственного познания к обобщениям и отвлеченным понятиям;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использовать практические действия самого ребенка шире и разнообразнее.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Овладевая понятиями пространства, дети знакомятся и с категориями времени — что необходимо делать сначала, а что потом. Бытовое время: утро, вечер, завтра, недавно, потом; предлоги: перед, после, до, за — все это представляет особую сложность для усвоения детьми дошкольного возраста. Слабая ориентированность (тем более ее отсутствие) во времени и пространстве вызывает впоследствии трудности усвоения многих учебных предметов: чтения, письма, ручного труда, грамматики, математики, физкультуры.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Для развития, совершенствования деятельности обоих полушарий мозга требуется длительное время, но именно с этим связаны трудности пространственно-временной ориентации. Трудности усугубляются обилием вводимых педагогом понятий, терминов пространственных отношений, недостаточно подкрепленных практикой и жизненным опытом ребенка.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 xml:space="preserve">Чтобы ребенок в дальнейшей практической и учебной деятельности не испытывал затруднений, ощущения собственной неполноценности и аффективных реакций (тревога, агрессивность, отказ выполнять задания), мы стараемся предупредить формирование механизма таких </w:t>
      </w:r>
      <w:r w:rsidRPr="0017639C">
        <w:rPr>
          <w:rFonts w:ascii="Times New Roman" w:hAnsi="Times New Roman" w:cs="Times New Roman"/>
          <w:sz w:val="32"/>
          <w:szCs w:val="32"/>
        </w:rPr>
        <w:lastRenderedPageBreak/>
        <w:t>затруднений. Этому помогают доброжелательность, внимание, чуткость со стороны взрослых, положительная оценка стараний ребенка. В конце каждого занятия первого раздела дети рисуют на свободном пространстве раздаточного листа. Таким образом соблюдается смена деятельности ребенка, поддерживается интерес к занятиям, закрепляются пространственные ориентиры, признаки и отношения, значимость пространственного положения предметов. С большим удовольствием дети рисуют, используя цвет, выражают свои чувства, мысли, переживания от увиденного и услышанного. У них есть возможность высказать свое отношение к тому, что они уже знают и что узнали нового, выразить эмоциональное отношение к этому. Рисование в конце занятия снимает напряжение и дает возможность расслабиться.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Рисунки детей на свободную тему помогают глубже узнать и понять духовный мир ребенка, его содержание, поддержать стремление к познанию окружающего мира и правильной ориентации в нем.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Не случайно на первых же занятиях педагог предлагает ребятам как ориентир надеть на правую руку цветные резинки.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Обратимся к возрастным особенностям памяти детей ; старшего дошкольного возраста. Память способна не только; воспроизводить полученные впечатления, но и длительно их ; сохранять. В данном случае тактильные ощущения соприкосновения резинки с рукой способствуют запоминанию, закрепляя понятие «правая рука», «правая сторона». В дальнейшем все игры-упражнения, их повторы направлены на ; развитие не только тактильной, но и других видов памяти: вербальной, образной, двигательной, эмоциональной; на сохранение воспринятого. Но это, в первую очередь, зависит от того, насколько интересно и понятно детям то, что они узнают и заучивают. То, что интересно, эмоционально окрашено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чувствами, легче запоминается, дольше хранится в памяти ребенка и полнее им воспроизводится.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 xml:space="preserve">У детей в этом возрасте внимание непроизвольное (произвольное, внутреннее внимание еще не развито). Это значит, что ребенок направляет его туда, где есть что-то яркое, новое, необычное. </w:t>
      </w:r>
      <w:r w:rsidRPr="0017639C">
        <w:rPr>
          <w:rFonts w:ascii="Times New Roman" w:hAnsi="Times New Roman" w:cs="Times New Roman"/>
          <w:sz w:val="32"/>
          <w:szCs w:val="32"/>
        </w:rPr>
        <w:lastRenderedPageBreak/>
        <w:t>Поэтому на наших занятиях мы используем много оборудования. Яркость, новизна, необычность позволяют поддерживать неослабевающий интерес у ребят до конца занятий. Тем самым вырабатывается сосредоточенность, волевое внимание.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В ходе игр, упражнений и тренировок дети начинают непроизвольно направлять свое внимание на мышцы, участвующие в движениях. Они различают и сравнивают мышечные ощущения, определяют их характер: «напряжение — расслабление», «тяжесть — легкость»; характер движений: «сила — слабость», темп и ритм.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Восприятие ритма как специального предмета познания становится доступным для детей этого возраста. Они с большей уверенностью не только замечают, где именно изменился ритм, но и точно воспроизводят его своими движениями, показывая на выкладываемых предметах различное расстояние между ними, воспроизводят воспринятый ритм движениями рук, ходьбой, бегом с остановкой и другими средствами. Чувство ритма обнаруживается в слуховом и зрительном восприятии, в возможности видеть орнамент, что очень важно в собственной деятельности ребенка: музыкальной, изобразительной, аппликационной, конструктивной, также, чуть позже,— в письме. Письмо — двигательный акт, где тонический фон пишущей руки, вибрация мышц предплечья, запястья, пальцев рук очень ритмичны и монотонны, при осуществлении округлости движения, его ритмического рисунка. Сформированность произвольной моторики, слухомоторных координации и чувства ритма могут снять возможные проблемы нарушений в чтении и письме.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Совершенствование умений управлять своими движениями, как мелкими, так и крупными, выполнять их разнообразно, т.е. дифференцированно, точно, плавно, красиво, или быстро, ловко и технически правильно, имеет свое продолжение во второй части программы.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Развитие крупных движений, физические упражнения также формируют восприятие, внимание, мышление, пространственные и временные представления.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lastRenderedPageBreak/>
        <w:t>Цели и задачи каждого занятия первой и второй частей точно совпадают. Работа педагога с детьми плавно переходит и продолжается в гимнастическом зале с соответствующим оборудованием. Использование музыкального сопровождения усиливает эмоциональную окраску занятий и повышает интерес к ним.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Ритмичность, пластичность, умение двигаться всем телом, новая образно-ритмическая связь движений и музыки из популярных детских песен и мультфильмов радуют ребят, развивают слуховое восприятие, чувство ритма. Яркие и интересные сценарии спортивных праздников развивают адекватные образы, фантазии, радостные эмоции, позволяют сделать движения более выразительными, точными и правильными.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Ощущение ребенком собственного тела дополняет развитие представлений пространственного воображения, является базой для мышления.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Итак, формируя и совершенствуя тонкую моторику пальцев рук и крупные движения тела, мы усложняем строение мозга, развиваем психику и интеллект ребенка.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И как всякий труд, эта работа на первом этапе приходит к своему логическому завершению и одновременно продолжению на втором. Результаты работы позволяют приступить к решению не менее сложных проблем в обучении детей написанию цифр.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В процесс письма активно включаются глаз, рука, слуховой, зрительный, речедвигательный компоненты.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 xml:space="preserve">Письмо может быть рассмотрено как двигательный акт, в котором различают его двигательный состав и смысловую структуру. Двигательный состав письма весьма сложен и отличается своеобразием на каждой ступени овладения этим навыком. Профессор Н.А. Бернштейн в своей работе «О построении движений» отмечает, что каждый ребенок на первом этапе обучения пишет крупно, т.к. еще не завершено формирование зрительно-моторных, пространственных координации. К тому же, чем крупнее письмо, тем меньше разница между движениями кончика пера и движениями </w:t>
      </w:r>
      <w:r w:rsidRPr="0017639C">
        <w:rPr>
          <w:rFonts w:ascii="Times New Roman" w:hAnsi="Times New Roman" w:cs="Times New Roman"/>
          <w:sz w:val="32"/>
          <w:szCs w:val="32"/>
        </w:rPr>
        <w:lastRenderedPageBreak/>
        <w:t>самой руки. То есть, чем крупнее письмо, тем проще и доступнее перешифровка этих движений. По мере освоения этой перешифровки, ребенок переносит на кончик пера сначала зрительные, потом чувствительные проприоцептивные коррекции и обеспечивает движению кончика пера любую нужную траекторию. Благодаря этому, постоянно уменьшается величина выписываемых цифр. Такое же явление имеет место при действиях с любым орудием: иглой, ножом и т.п. А постепенное заполнение моторной памяти отлаженными элементами двигательных программ создает предпосылку для автоматизации навыка, который, совершенствуясь через процесс тренировки, становится стандартизированным, стабильным. Поэтому целенаправленные педагогические приемы также важны в методике обучения письму.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Первое занятие первого раздела наглядно покажет педагогу эту возрастную особенность детей-дошкольников. Именно такую работу выполняют руки ребенка в рисовании «зернышек и червячков». Эти рисунки, как тестовое задание, определяют, у кого из детей плохо развита рука, кто не умеет правильно держать карандаш, кто и как ориентируется на листе бумаги, кто и как рисует.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Чаще всего дети рисуют крупно, размашисто. Психологи называют такое рисование «почеркушки». Педагогу понадобится много усилий, чтобы формирование зрительно-моторных координации проходило правильно. Поэтому так много в первом разделе данного пособия предварительной работы. Ведь даже нарисовать правильно точку многие дети, особенно домашние, не умеют. Именно поэтому предлагается сначала крупное рисование в рабочих листах, крупные цифры в крупных клетках. Очень осторожно вводим понятие нового рабочего поля — клетка. На этом этапе работа трудна. Она требует собранности, сосредоточенности, организованности. Через умение выполнять крупные движения карандашом (ручкой, фломастером) из занятия в занятие достигается необходимая стабильность двигательного акта письма. Этим процессом отрабатывается ровная расстановка цифр. Только затем вводится мелкое написание и мелкая клетка.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lastRenderedPageBreak/>
        <w:t>Такая постепенность правильно формирует моторные навыки, зрительные координации, а в дальнейшем служит хорошей основой для формирования скорописи письма.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Приемы и методы, используемые на занятиях: игра (как основной прием в дошкольном возрасте), наглядный, практический, словесный методы; наблюдение, собеседование, тестирование, анализ результатов деятельности; учет реальных и перспективных индивидуальных возможностей каждого ребенка, эмоционально-положительный настрой, — позволяют педагогам не допускать нарушений неврологического характера, аффективных потрясений детского организма.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Для успешного проведения занятий необходимо создание благоприятных условий, к которым относятся следующие: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эмоционально-положительная среда, создающая для ребенка условия комфортности и благополучия;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число детей (в группе 12 – 15 человек). Если работа проходит в классе школы, где число детей от 20 и более, то класс делят на две подгруппы. Один раз в неделю предполагаются индивидуальные занятия с детьми, уровень подготовки которых требует более углубленных занятий по отдельным темам;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педагогическая поддержка, подразумевающая не только помощь в обучении и воспитании, но и выявление индивидуальных возможностей каждого ребенка, что является главной задачей.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Механизмом оценки получаемых результатов прежде всего является эмоционально-положительное состояние ребенка на занятиях. Педагог должен чувствовать и видеть, что именно происходит с ребенком, как и насколько он «включен» в атмосферу сотрудничества, какова степень его «отдачи».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Работа детей оценивается в течение всего периода обучения. Оценивая их работы, педагог учитывает индивидуальные особенности каждого ребенка. Основным показателем полученных результатов является сумма необходимых знаний, умений и навыков, которыми ребенок должен овладеть за определенное время.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lastRenderedPageBreak/>
        <w:t>Критериями оценки могут быть творческие работы детей, участие в проводимых выставках, игры в процессе занятий, которые позволяют детям самим оценивать собственные достижения, а также тестовые задания в начале и в конце учебного года, определяющие уровень развития ребенка.</w:t>
      </w:r>
    </w:p>
    <w:p w:rsidR="0017639C" w:rsidRPr="0017639C" w:rsidRDefault="0017639C" w:rsidP="0017639C">
      <w:pPr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Так, задания первых трех занятий могут быть тестовыми для определения:</w:t>
      </w:r>
    </w:p>
    <w:p w:rsidR="0017639C" w:rsidRPr="0017639C" w:rsidRDefault="0017639C" w:rsidP="001763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развития мелкой моторики рук;</w:t>
      </w:r>
    </w:p>
    <w:p w:rsidR="0017639C" w:rsidRPr="0017639C" w:rsidRDefault="0017639C" w:rsidP="001763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умения правильно держать карандаш;</w:t>
      </w:r>
    </w:p>
    <w:p w:rsidR="0017639C" w:rsidRPr="0017639C" w:rsidRDefault="0017639C" w:rsidP="001763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пространственной ориентации ребенка на листе бумаги и на примере собственного тела;</w:t>
      </w:r>
    </w:p>
    <w:p w:rsidR="0017639C" w:rsidRPr="0017639C" w:rsidRDefault="0017639C" w:rsidP="001763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зрительно-моторных координации;</w:t>
      </w:r>
    </w:p>
    <w:p w:rsidR="0017639C" w:rsidRPr="0017639C" w:rsidRDefault="0017639C" w:rsidP="0017639C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639C">
        <w:rPr>
          <w:rFonts w:ascii="Times New Roman" w:hAnsi="Times New Roman" w:cs="Times New Roman"/>
          <w:sz w:val="32"/>
          <w:szCs w:val="32"/>
        </w:rPr>
        <w:t>техники рисунка.</w:t>
      </w:r>
    </w:p>
    <w:p w:rsidR="00C0027F" w:rsidRDefault="00C0027F" w:rsidP="00C0027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C0027F" w:rsidSect="00757A5F">
      <w:footerReference w:type="default" r:id="rId7"/>
      <w:pgSz w:w="11906" w:h="16838"/>
      <w:pgMar w:top="1134" w:right="851" w:bottom="1134" w:left="1418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99" w:rsidRDefault="00541E99">
      <w:pPr>
        <w:spacing w:after="0" w:line="240" w:lineRule="auto"/>
      </w:pPr>
      <w:r>
        <w:separator/>
      </w:r>
    </w:p>
  </w:endnote>
  <w:endnote w:type="continuationSeparator" w:id="0">
    <w:p w:rsidR="00541E99" w:rsidRDefault="0054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4424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B95C10" w:rsidRPr="00B95C10" w:rsidRDefault="009368FC">
        <w:pPr>
          <w:pStyle w:val="a3"/>
          <w:jc w:val="right"/>
          <w:rPr>
            <w:rFonts w:ascii="Times New Roman" w:hAnsi="Times New Roman" w:cs="Times New Roman"/>
            <w:sz w:val="24"/>
          </w:rPr>
        </w:pPr>
        <w:r w:rsidRPr="00B95C10">
          <w:rPr>
            <w:rFonts w:ascii="Times New Roman" w:hAnsi="Times New Roman" w:cs="Times New Roman"/>
            <w:sz w:val="24"/>
          </w:rPr>
          <w:fldChar w:fldCharType="begin"/>
        </w:r>
        <w:r w:rsidR="002C48A0" w:rsidRPr="00B95C10">
          <w:rPr>
            <w:rFonts w:ascii="Times New Roman" w:hAnsi="Times New Roman" w:cs="Times New Roman"/>
            <w:sz w:val="24"/>
          </w:rPr>
          <w:instrText>PAGE   \* MERGEFORMAT</w:instrText>
        </w:r>
        <w:r w:rsidRPr="00B95C10">
          <w:rPr>
            <w:rFonts w:ascii="Times New Roman" w:hAnsi="Times New Roman" w:cs="Times New Roman"/>
            <w:sz w:val="24"/>
          </w:rPr>
          <w:fldChar w:fldCharType="separate"/>
        </w:r>
        <w:r w:rsidR="00824EA3">
          <w:rPr>
            <w:rFonts w:ascii="Times New Roman" w:hAnsi="Times New Roman" w:cs="Times New Roman"/>
            <w:noProof/>
            <w:sz w:val="24"/>
          </w:rPr>
          <w:t>2</w:t>
        </w:r>
        <w:r w:rsidRPr="00B95C1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95C10" w:rsidRDefault="00541E9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99" w:rsidRDefault="00541E99">
      <w:pPr>
        <w:spacing w:after="0" w:line="240" w:lineRule="auto"/>
      </w:pPr>
      <w:r>
        <w:separator/>
      </w:r>
    </w:p>
  </w:footnote>
  <w:footnote w:type="continuationSeparator" w:id="0">
    <w:p w:rsidR="00541E99" w:rsidRDefault="00541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90BA2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ED00F8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E2367"/>
    <w:multiLevelType w:val="hybridMultilevel"/>
    <w:tmpl w:val="43C2E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5192E"/>
    <w:multiLevelType w:val="hybridMultilevel"/>
    <w:tmpl w:val="4998C5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0260610"/>
    <w:multiLevelType w:val="hybridMultilevel"/>
    <w:tmpl w:val="7316B5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015769"/>
    <w:multiLevelType w:val="multilevel"/>
    <w:tmpl w:val="374A6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074343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82CCE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E53A2B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156DBA"/>
    <w:multiLevelType w:val="hybridMultilevel"/>
    <w:tmpl w:val="9462E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5DAB18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60798A"/>
    <w:multiLevelType w:val="hybridMultilevel"/>
    <w:tmpl w:val="F64C6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24BF7"/>
    <w:multiLevelType w:val="multilevel"/>
    <w:tmpl w:val="0E80C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5F07A7"/>
    <w:multiLevelType w:val="hybridMultilevel"/>
    <w:tmpl w:val="85EE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B4FE6"/>
    <w:multiLevelType w:val="multilevel"/>
    <w:tmpl w:val="06B8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8E35A1"/>
    <w:multiLevelType w:val="multilevel"/>
    <w:tmpl w:val="564E6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11"/>
  </w:num>
  <w:num w:numId="5">
    <w:abstractNumId w:val="5"/>
  </w:num>
  <w:num w:numId="6">
    <w:abstractNumId w:val="3"/>
  </w:num>
  <w:num w:numId="7">
    <w:abstractNumId w:val="7"/>
  </w:num>
  <w:num w:numId="8">
    <w:abstractNumId w:val="0"/>
  </w:num>
  <w:num w:numId="9">
    <w:abstractNumId w:val="1"/>
  </w:num>
  <w:num w:numId="10">
    <w:abstractNumId w:val="6"/>
  </w:num>
  <w:num w:numId="11">
    <w:abstractNumId w:val="13"/>
  </w:num>
  <w:num w:numId="12">
    <w:abstractNumId w:val="14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E51"/>
    <w:rsid w:val="0017639C"/>
    <w:rsid w:val="002C48A0"/>
    <w:rsid w:val="00314424"/>
    <w:rsid w:val="004430B0"/>
    <w:rsid w:val="00451CB9"/>
    <w:rsid w:val="004A068F"/>
    <w:rsid w:val="004E07B4"/>
    <w:rsid w:val="004F08B1"/>
    <w:rsid w:val="00541E99"/>
    <w:rsid w:val="00691BEC"/>
    <w:rsid w:val="00757A5F"/>
    <w:rsid w:val="00824EA3"/>
    <w:rsid w:val="008F1C4E"/>
    <w:rsid w:val="009368FC"/>
    <w:rsid w:val="00A10593"/>
    <w:rsid w:val="00AC28F8"/>
    <w:rsid w:val="00BA1BEB"/>
    <w:rsid w:val="00BA7E51"/>
    <w:rsid w:val="00BE1E81"/>
    <w:rsid w:val="00BF5F36"/>
    <w:rsid w:val="00C0027F"/>
    <w:rsid w:val="00C4664F"/>
    <w:rsid w:val="00C51FD7"/>
    <w:rsid w:val="00C5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8A09"/>
  <w15:docId w15:val="{92EFC6F2-12C5-4E64-9CF9-328386F0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27F"/>
  </w:style>
  <w:style w:type="paragraph" w:styleId="1">
    <w:name w:val="heading 1"/>
    <w:basedOn w:val="a"/>
    <w:next w:val="a"/>
    <w:link w:val="10"/>
    <w:uiPriority w:val="9"/>
    <w:qFormat/>
    <w:rsid w:val="00824E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027F"/>
  </w:style>
  <w:style w:type="paragraph" w:styleId="a5">
    <w:name w:val="List Paragraph"/>
    <w:basedOn w:val="a"/>
    <w:uiPriority w:val="34"/>
    <w:qFormat/>
    <w:rsid w:val="00C0027F"/>
    <w:pPr>
      <w:ind w:left="720"/>
      <w:contextualSpacing/>
    </w:pPr>
  </w:style>
  <w:style w:type="paragraph" w:customStyle="1" w:styleId="c0">
    <w:name w:val="c0"/>
    <w:basedOn w:val="a"/>
    <w:rsid w:val="00A10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10593"/>
  </w:style>
  <w:style w:type="character" w:customStyle="1" w:styleId="c9">
    <w:name w:val="c9"/>
    <w:basedOn w:val="a0"/>
    <w:rsid w:val="00A10593"/>
  </w:style>
  <w:style w:type="paragraph" w:styleId="a6">
    <w:name w:val="Normal (Web)"/>
    <w:basedOn w:val="a"/>
    <w:uiPriority w:val="99"/>
    <w:semiHidden/>
    <w:unhideWhenUsed/>
    <w:rsid w:val="00314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14424"/>
    <w:rPr>
      <w:b/>
      <w:bCs/>
    </w:rPr>
  </w:style>
  <w:style w:type="paragraph" w:styleId="a8">
    <w:name w:val="No Spacing"/>
    <w:uiPriority w:val="1"/>
    <w:qFormat/>
    <w:rsid w:val="00BF5F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763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7639C"/>
  </w:style>
  <w:style w:type="character" w:customStyle="1" w:styleId="10">
    <w:name w:val="Заголовок 1 Знак"/>
    <w:basedOn w:val="a0"/>
    <w:link w:val="1"/>
    <w:uiPriority w:val="9"/>
    <w:rsid w:val="00824E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Данил</cp:lastModifiedBy>
  <cp:revision>16</cp:revision>
  <dcterms:created xsi:type="dcterms:W3CDTF">2018-07-26T11:07:00Z</dcterms:created>
  <dcterms:modified xsi:type="dcterms:W3CDTF">2023-05-25T19:50:00Z</dcterms:modified>
</cp:coreProperties>
</file>