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52B" w:rsidRDefault="005F352B" w:rsidP="005F352B">
      <w:pPr>
        <w:pStyle w:val="a4"/>
        <w:ind w:left="-426" w:firstLine="426"/>
        <w:rPr>
          <w:rStyle w:val="a5"/>
          <w:lang w:val="en-US"/>
        </w:rPr>
      </w:pPr>
      <w:r>
        <w:rPr>
          <w:b/>
          <w:bCs/>
          <w:noProof/>
        </w:rPr>
        <w:drawing>
          <wp:inline distT="0" distB="0" distL="0" distR="0">
            <wp:extent cx="5940425" cy="8175364"/>
            <wp:effectExtent l="19050" t="0" r="3175" b="0"/>
            <wp:docPr id="1" name="Рисунок 1" descr="C:\Etc\Root\Рабочий стол\положения 1\2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Etc\Root\Рабочий стол\положения 1\2 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352B" w:rsidRDefault="005F352B" w:rsidP="00DA4835">
      <w:pPr>
        <w:pStyle w:val="a4"/>
        <w:jc w:val="center"/>
        <w:rPr>
          <w:rStyle w:val="a5"/>
          <w:lang w:val="en-US"/>
        </w:rPr>
      </w:pPr>
    </w:p>
    <w:p w:rsidR="005F352B" w:rsidRDefault="005F352B" w:rsidP="00DA4835">
      <w:pPr>
        <w:pStyle w:val="a4"/>
        <w:jc w:val="center"/>
        <w:rPr>
          <w:rStyle w:val="a5"/>
          <w:lang w:val="en-US"/>
        </w:rPr>
      </w:pPr>
    </w:p>
    <w:p w:rsidR="005F352B" w:rsidRDefault="005F352B" w:rsidP="00DA4835">
      <w:pPr>
        <w:pStyle w:val="a4"/>
        <w:jc w:val="center"/>
        <w:rPr>
          <w:rStyle w:val="a5"/>
          <w:lang w:val="en-US"/>
        </w:rPr>
      </w:pPr>
    </w:p>
    <w:p w:rsidR="00DA4835" w:rsidRDefault="00DA4835" w:rsidP="00DA4835">
      <w:pPr>
        <w:pStyle w:val="a4"/>
        <w:jc w:val="center"/>
      </w:pPr>
      <w:r>
        <w:rPr>
          <w:rStyle w:val="a5"/>
        </w:rPr>
        <w:lastRenderedPageBreak/>
        <w:t>1. Общие положения</w:t>
      </w:r>
    </w:p>
    <w:p w:rsidR="00DA4835" w:rsidRDefault="00DA4835" w:rsidP="00DA4835">
      <w:pPr>
        <w:pStyle w:val="a4"/>
        <w:jc w:val="both"/>
      </w:pPr>
      <w:r>
        <w:t>1.1. Настоящее Положение разработано в соответствии с Федеральным Законом №273 от 29.12.2012 г. «Об образовании в Российской Федерации», Уставом Муниципального</w:t>
      </w:r>
      <w:r>
        <w:rPr>
          <w:lang w:val="en-US"/>
        </w:rPr>
        <w:t xml:space="preserve"> </w:t>
      </w:r>
      <w:r>
        <w:t>казённого дошкольного образовательного учреждения «Детский сад «Тюльпан» села Приютного Приютненского района Республики Калмыкия (далее - ДОУ).</w:t>
      </w:r>
    </w:p>
    <w:p w:rsidR="00DA4835" w:rsidRDefault="00DA4835" w:rsidP="00DA4835">
      <w:pPr>
        <w:pStyle w:val="a4"/>
        <w:jc w:val="both"/>
      </w:pPr>
      <w:r>
        <w:t>1.2. Данный документ регулирует порядок и основания перевода, отчисления и восстановления воспитанников ДОУ.</w:t>
      </w:r>
    </w:p>
    <w:p w:rsidR="00DA4835" w:rsidRDefault="00DA4835" w:rsidP="00DA4835">
      <w:pPr>
        <w:pStyle w:val="a4"/>
        <w:jc w:val="both"/>
      </w:pPr>
      <w:r>
        <w:rPr>
          <w:rStyle w:val="a5"/>
        </w:rPr>
        <w:t>2. Порядок и основания для перевода воспитанников</w:t>
      </w:r>
    </w:p>
    <w:p w:rsidR="00DA4835" w:rsidRDefault="00DA4835" w:rsidP="00DA4835">
      <w:pPr>
        <w:pStyle w:val="a4"/>
        <w:jc w:val="both"/>
      </w:pPr>
      <w:r>
        <w:t>2.1. Перевод воспитанника в другое образовательное учреждение может производиться в следующих случаях:</w:t>
      </w:r>
    </w:p>
    <w:p w:rsidR="00DA4835" w:rsidRDefault="00DA4835" w:rsidP="00DA4835">
      <w:pPr>
        <w:pStyle w:val="a4"/>
        <w:ind w:left="360"/>
        <w:jc w:val="both"/>
      </w:pPr>
      <w:r>
        <w:rPr>
          <w:rFonts w:ascii="Cambria Math" w:hAnsi="Cambria Math" w:cs="Cambria Math"/>
        </w:rPr>
        <w:t>​</w:t>
      </w:r>
      <w:r>
        <w:t> ·по заявлению родителей (законных представителей) о переводе воспитанника для продолжения освоения программы в другую организацию, осуществляющую образовательную деятельность;</w:t>
      </w:r>
    </w:p>
    <w:p w:rsidR="00DA4835" w:rsidRDefault="00DA4835" w:rsidP="00DA4835">
      <w:pPr>
        <w:pStyle w:val="a4"/>
        <w:ind w:left="360"/>
        <w:jc w:val="both"/>
      </w:pPr>
      <w:r>
        <w:rPr>
          <w:rFonts w:ascii="Cambria Math" w:hAnsi="Cambria Math" w:cs="Cambria Math"/>
        </w:rPr>
        <w:t>​</w:t>
      </w:r>
      <w:r>
        <w:t> ·по обстоятельствам, не зависящим от воли родителей (законных представителей) воспитанника и ДОУ, в том числе в случаях ликвидации организации, аннулирования лицензии на осуществление образовательной деятельности;</w:t>
      </w:r>
    </w:p>
    <w:p w:rsidR="00DA4835" w:rsidRDefault="00DA4835" w:rsidP="00DA4835">
      <w:pPr>
        <w:pStyle w:val="a4"/>
        <w:ind w:left="360"/>
        <w:jc w:val="both"/>
      </w:pPr>
      <w:r>
        <w:rPr>
          <w:rFonts w:ascii="Cambria Math" w:hAnsi="Cambria Math" w:cs="Cambria Math"/>
        </w:rPr>
        <w:t>​</w:t>
      </w:r>
      <w:r>
        <w:t xml:space="preserve"> ·на основании рекомендаций </w:t>
      </w:r>
      <w:proofErr w:type="spellStart"/>
      <w:r>
        <w:t>психолого-медико-педагогической</w:t>
      </w:r>
      <w:proofErr w:type="spellEnd"/>
      <w:r>
        <w:t xml:space="preserve"> комиссии.</w:t>
      </w:r>
    </w:p>
    <w:p w:rsidR="00DA4835" w:rsidRDefault="00DA4835" w:rsidP="00DA4835">
      <w:pPr>
        <w:pStyle w:val="a4"/>
        <w:jc w:val="both"/>
      </w:pPr>
      <w:r>
        <w:t>2.2. Основанием для перевода является приказ заведующего ДОУ об отчислении в связи с переводом воспитанника.</w:t>
      </w:r>
    </w:p>
    <w:p w:rsidR="00DA4835" w:rsidRDefault="00DA4835" w:rsidP="00DA4835">
      <w:pPr>
        <w:pStyle w:val="a4"/>
        <w:jc w:val="both"/>
      </w:pPr>
      <w:r>
        <w:rPr>
          <w:rStyle w:val="a5"/>
        </w:rPr>
        <w:t>3.Порядок и основания для отчисления</w:t>
      </w:r>
    </w:p>
    <w:p w:rsidR="00DA4835" w:rsidRDefault="00DA4835" w:rsidP="00DA4835">
      <w:pPr>
        <w:pStyle w:val="a4"/>
        <w:jc w:val="both"/>
      </w:pPr>
      <w:r>
        <w:t>3.1. Отчисление воспитанника из ДОУ может производиться в следующих случаях:</w:t>
      </w:r>
    </w:p>
    <w:p w:rsidR="00DA4835" w:rsidRDefault="00DA4835" w:rsidP="00DA4835">
      <w:pPr>
        <w:pStyle w:val="a4"/>
        <w:ind w:left="356"/>
        <w:jc w:val="both"/>
      </w:pPr>
      <w:r>
        <w:rPr>
          <w:rFonts w:ascii="Cambria Math" w:hAnsi="Cambria Math" w:cs="Cambria Math"/>
        </w:rPr>
        <w:t>​</w:t>
      </w:r>
      <w:r>
        <w:t> ·в связи с получением образования (завершением обучения);</w:t>
      </w:r>
    </w:p>
    <w:p w:rsidR="00DA4835" w:rsidRDefault="00DA4835" w:rsidP="00DA4835">
      <w:pPr>
        <w:pStyle w:val="a4"/>
        <w:ind w:left="356"/>
        <w:jc w:val="both"/>
      </w:pPr>
      <w:r>
        <w:rPr>
          <w:rFonts w:ascii="Cambria Math" w:hAnsi="Cambria Math" w:cs="Cambria Math"/>
        </w:rPr>
        <w:t>​</w:t>
      </w:r>
      <w:r>
        <w:t> ·по инициативе родителей (законных представителей) воспитанника, в том числе в случае перевода воспитанника для продолжения освоения образовательной программы в другую организацию, осуществляющую образовательную деятельность;</w:t>
      </w:r>
    </w:p>
    <w:p w:rsidR="00DA4835" w:rsidRDefault="00DA4835" w:rsidP="00DA4835">
      <w:pPr>
        <w:pStyle w:val="a4"/>
        <w:ind w:left="356"/>
        <w:jc w:val="both"/>
      </w:pPr>
      <w:r>
        <w:rPr>
          <w:rFonts w:ascii="Cambria Math" w:hAnsi="Cambria Math" w:cs="Cambria Math"/>
        </w:rPr>
        <w:t>​</w:t>
      </w:r>
      <w:r>
        <w:t xml:space="preserve"> ·на основании рекомендаций </w:t>
      </w:r>
      <w:proofErr w:type="spellStart"/>
      <w:r>
        <w:t>психолого-медико-педагогической</w:t>
      </w:r>
      <w:proofErr w:type="spellEnd"/>
      <w:r>
        <w:t xml:space="preserve"> комиссии;</w:t>
      </w:r>
    </w:p>
    <w:p w:rsidR="00DA4835" w:rsidRDefault="00DA4835" w:rsidP="00DA4835">
      <w:pPr>
        <w:pStyle w:val="a4"/>
        <w:ind w:left="356"/>
        <w:jc w:val="both"/>
      </w:pPr>
      <w:r>
        <w:rPr>
          <w:rFonts w:ascii="Cambria Math" w:hAnsi="Cambria Math" w:cs="Cambria Math"/>
        </w:rPr>
        <w:t>​</w:t>
      </w:r>
      <w:r>
        <w:t> ·по обстоятельствам, не зависящим от воли родителей (законных представителей) воспитанника и ДОУ, в том числе в случаях ликвидации организации, аннулирования лицензии на осуществление образовательной деятельности.</w:t>
      </w:r>
    </w:p>
    <w:p w:rsidR="00DA4835" w:rsidRDefault="00DA4835" w:rsidP="00DA4835">
      <w:pPr>
        <w:pStyle w:val="a4"/>
        <w:jc w:val="both"/>
      </w:pPr>
      <w:r>
        <w:t>3.2. Основанием для отчисления воспитанника является приказ заведующего ДОУ об отчислении.</w:t>
      </w:r>
      <w:r>
        <w:br/>
        <w:t>3.3. Права и обязанности участников образовательного процесса, предусмотренные законодательством об образовании и локальными нормативными актами ДОУ, прекращаются от даты отчисления воспитанника.</w:t>
      </w:r>
    </w:p>
    <w:p w:rsidR="00DA4835" w:rsidRDefault="00DA4835" w:rsidP="00DA4835">
      <w:pPr>
        <w:pStyle w:val="a4"/>
        <w:jc w:val="both"/>
      </w:pPr>
      <w:r>
        <w:rPr>
          <w:rStyle w:val="a5"/>
        </w:rPr>
        <w:t>4. Порядок и основания для восстановления</w:t>
      </w:r>
    </w:p>
    <w:p w:rsidR="00DA4835" w:rsidRDefault="00DA4835" w:rsidP="00DA4835">
      <w:pPr>
        <w:pStyle w:val="a4"/>
        <w:jc w:val="both"/>
      </w:pPr>
      <w:r>
        <w:lastRenderedPageBreak/>
        <w:t>4.1. Воспитанник, отчисленный из ДОУ по инициативе родителей (законных представителей) до завершения обучения имеет право на восстановление по заявлению родителей (законных представителей) при наличии в ДОУ свободных мест.</w:t>
      </w:r>
    </w:p>
    <w:p w:rsidR="00DA4835" w:rsidRDefault="00DA4835" w:rsidP="00DA4835">
      <w:pPr>
        <w:pStyle w:val="a4"/>
        <w:jc w:val="both"/>
      </w:pPr>
      <w:r>
        <w:t>4.2. Основанием для восстановления воспитанника является направление в ДОУ, приказ заведующей ДОУ о зачислении.</w:t>
      </w:r>
    </w:p>
    <w:p w:rsidR="00DA4835" w:rsidRDefault="00DA4835" w:rsidP="00DA4835">
      <w:pPr>
        <w:pStyle w:val="a4"/>
        <w:jc w:val="both"/>
      </w:pPr>
      <w:r>
        <w:t>4.3. Права и обязанности участников образовательного процесса, предусмотренные, законодательством об образовании и локальными актами ДОУ возникают от даты восстановления воспитанника в ДОУ.</w:t>
      </w:r>
    </w:p>
    <w:p w:rsidR="00DA4835" w:rsidRDefault="00DA4835" w:rsidP="00DA4835">
      <w:pPr>
        <w:pStyle w:val="a4"/>
        <w:jc w:val="both"/>
      </w:pPr>
      <w:r>
        <w:rPr>
          <w:rStyle w:val="a5"/>
        </w:rPr>
        <w:t>5. Заключительные положения</w:t>
      </w:r>
    </w:p>
    <w:p w:rsidR="00DA4835" w:rsidRDefault="00DA4835" w:rsidP="00DA4835">
      <w:pPr>
        <w:pStyle w:val="a4"/>
        <w:jc w:val="both"/>
      </w:pPr>
      <w:r>
        <w:t>5.1. Изменения в настоящее положение могут вноситься в соответствии с действующим законодательством и Уставом ДОУ.</w:t>
      </w:r>
    </w:p>
    <w:p w:rsidR="00DA4835" w:rsidRDefault="00DA4835" w:rsidP="00DA4835">
      <w:pPr>
        <w:pStyle w:val="a4"/>
        <w:jc w:val="both"/>
      </w:pPr>
      <w:r>
        <w:t xml:space="preserve">5.2. Настоящее положение утверждается приказом заведующего и вступает в силу с </w:t>
      </w:r>
      <w:r>
        <w:rPr>
          <w:rFonts w:ascii="Cambria Math" w:hAnsi="Cambria Math" w:cs="Cambria Math"/>
        </w:rPr>
        <w:t>​​​​</w:t>
      </w:r>
      <w:r>
        <w:t>момента утверждения.</w:t>
      </w:r>
    </w:p>
    <w:p w:rsidR="00DA4835" w:rsidRDefault="00DA4835" w:rsidP="00DA4835">
      <w:pPr>
        <w:pStyle w:val="a4"/>
        <w:jc w:val="both"/>
      </w:pPr>
      <w:r>
        <w:t>5.3. Срок действия настоящего Положения не ограничен. Положение действует до принятия нового.</w:t>
      </w:r>
    </w:p>
    <w:p w:rsidR="00DA4835" w:rsidRDefault="00DA4835" w:rsidP="00DA4835">
      <w:pPr>
        <w:pStyle w:val="a4"/>
        <w:jc w:val="both"/>
      </w:pPr>
      <w:r>
        <w:t> </w:t>
      </w:r>
    </w:p>
    <w:p w:rsidR="00741523" w:rsidRPr="00741523" w:rsidRDefault="00741523" w:rsidP="00DA483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41523" w:rsidRPr="00741523" w:rsidSect="00A10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41523"/>
    <w:rsid w:val="00237402"/>
    <w:rsid w:val="005F352B"/>
    <w:rsid w:val="006D42E5"/>
    <w:rsid w:val="00741523"/>
    <w:rsid w:val="00780ECD"/>
    <w:rsid w:val="0095277B"/>
    <w:rsid w:val="00A1089F"/>
    <w:rsid w:val="00CD6C87"/>
    <w:rsid w:val="00DA4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8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15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DA4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DA483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F3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35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5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455</Words>
  <Characters>2596</Characters>
  <Application>Microsoft Office Word</Application>
  <DocSecurity>0</DocSecurity>
  <Lines>21</Lines>
  <Paragraphs>6</Paragraphs>
  <ScaleCrop>false</ScaleCrop>
  <Company>Microsoft</Company>
  <LinksUpToDate>false</LinksUpToDate>
  <CharactersWithSpaces>3045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Alti</dc:creator>
  <cp:keywords/>
  <dc:description/>
  <cp:lastModifiedBy>Alti</cp:lastModifiedBy>
  <cp:revision>6</cp:revision>
  <cp:lastPrinted>2017-09-11T08:38:00Z</cp:lastPrinted>
  <dcterms:created xsi:type="dcterms:W3CDTF">2017-09-11T06:05:00Z</dcterms:created>
  <dcterms:modified xsi:type="dcterms:W3CDTF">2017-09-21T06:13:00Z</dcterms:modified>
</cp:coreProperties>
</file>