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91" w:rsidRPr="00064491" w:rsidRDefault="00064491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4491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942975" cy="1085850"/>
            <wp:effectExtent l="0" t="0" r="0" b="0"/>
            <wp:wrapTight wrapText="bothSides">
              <wp:wrapPolygon edited="0">
                <wp:start x="7855" y="379"/>
                <wp:lineTo x="5673" y="758"/>
                <wp:lineTo x="436" y="4926"/>
                <wp:lineTo x="0" y="12505"/>
                <wp:lineTo x="3491" y="18568"/>
                <wp:lineTo x="3491" y="19326"/>
                <wp:lineTo x="6109" y="20842"/>
                <wp:lineTo x="7418" y="20842"/>
                <wp:lineTo x="13964" y="20842"/>
                <wp:lineTo x="15709" y="20842"/>
                <wp:lineTo x="18764" y="19326"/>
                <wp:lineTo x="18327" y="18568"/>
                <wp:lineTo x="20945" y="12884"/>
                <wp:lineTo x="20945" y="6821"/>
                <wp:lineTo x="21382" y="4926"/>
                <wp:lineTo x="17018" y="1516"/>
                <wp:lineTo x="13527" y="379"/>
                <wp:lineTo x="7855" y="379"/>
              </wp:wrapPolygon>
            </wp:wrapTight>
            <wp:docPr id="2" name="Рисунок 1" descr="http://tplcol44.ru/_data/icons/logo_1254b9aa124fd9306194d8101adedf35.png?time=1486118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tplcol44.ru/_data/icons/logo_1254b9aa124fd9306194d8101adedf35.png?time=148611805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4491">
        <w:rPr>
          <w:rFonts w:ascii="Times New Roman" w:hAnsi="Times New Roman" w:cs="Times New Roman"/>
          <w:b/>
          <w:sz w:val="32"/>
          <w:szCs w:val="32"/>
        </w:rPr>
        <w:t>ГБП ОУ «Тверской полиграфический колледж», г</w:t>
      </w:r>
      <w:proofErr w:type="gramStart"/>
      <w:r w:rsidRPr="00064491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064491">
        <w:rPr>
          <w:rFonts w:ascii="Times New Roman" w:hAnsi="Times New Roman" w:cs="Times New Roman"/>
          <w:b/>
          <w:sz w:val="32"/>
          <w:szCs w:val="32"/>
        </w:rPr>
        <w:t>верь</w:t>
      </w:r>
    </w:p>
    <w:p w:rsidR="00064491" w:rsidRDefault="00064491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91" w:rsidRDefault="00064491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91" w:rsidRDefault="00064491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91" w:rsidRDefault="00064491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91" w:rsidRPr="00064491" w:rsidRDefault="00640682" w:rsidP="00430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91">
        <w:rPr>
          <w:rFonts w:ascii="Times New Roman" w:hAnsi="Times New Roman" w:cs="Times New Roman"/>
          <w:b/>
          <w:sz w:val="24"/>
          <w:szCs w:val="24"/>
          <w:u w:val="single"/>
        </w:rPr>
        <w:t>Название акции:</w:t>
      </w:r>
      <w:r w:rsidRPr="00430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689">
        <w:rPr>
          <w:rFonts w:ascii="Times New Roman" w:hAnsi="Times New Roman" w:cs="Times New Roman"/>
          <w:sz w:val="24"/>
          <w:szCs w:val="24"/>
        </w:rPr>
        <w:t xml:space="preserve">межрегиональное мероприятие «Всемирный день книги и </w:t>
      </w:r>
      <w:proofErr w:type="gramStart"/>
      <w:r w:rsidRPr="00430689">
        <w:rPr>
          <w:rFonts w:ascii="Times New Roman" w:hAnsi="Times New Roman" w:cs="Times New Roman"/>
          <w:sz w:val="24"/>
          <w:szCs w:val="24"/>
        </w:rPr>
        <w:t>авторского</w:t>
      </w:r>
      <w:proofErr w:type="gramEnd"/>
      <w:r w:rsidRPr="00430689">
        <w:rPr>
          <w:rFonts w:ascii="Times New Roman" w:hAnsi="Times New Roman" w:cs="Times New Roman"/>
          <w:sz w:val="24"/>
          <w:szCs w:val="24"/>
        </w:rPr>
        <w:t xml:space="preserve"> права»</w:t>
      </w:r>
    </w:p>
    <w:p w:rsidR="00640682" w:rsidRPr="00064491" w:rsidRDefault="00640682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491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:rsidR="00640682" w:rsidRPr="00430689" w:rsidRDefault="00640682" w:rsidP="0043068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>Популяризация книг и чтения, привлечение детей и подростков к чтению литературы.</w:t>
      </w:r>
    </w:p>
    <w:p w:rsidR="00640682" w:rsidRPr="00430689" w:rsidRDefault="00640682" w:rsidP="00430689">
      <w:pPr>
        <w:pStyle w:val="Style4"/>
        <w:widowControl/>
        <w:numPr>
          <w:ilvl w:val="0"/>
          <w:numId w:val="2"/>
        </w:numPr>
        <w:spacing w:line="360" w:lineRule="auto"/>
        <w:jc w:val="both"/>
        <w:rPr>
          <w:rStyle w:val="FontStyle11"/>
          <w:sz w:val="24"/>
          <w:szCs w:val="24"/>
        </w:rPr>
      </w:pPr>
      <w:r w:rsidRPr="00430689">
        <w:rPr>
          <w:rStyle w:val="FontStyle11"/>
          <w:sz w:val="24"/>
          <w:szCs w:val="24"/>
        </w:rPr>
        <w:t>Популяризация профессий/специальностей  связанных с изготовлением полиграфической продукции</w:t>
      </w:r>
    </w:p>
    <w:p w:rsidR="00640682" w:rsidRPr="00430689" w:rsidRDefault="00640682" w:rsidP="0043068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>Раскрытие и поддержка творческих и креативных способностей обучающихся</w:t>
      </w:r>
    </w:p>
    <w:p w:rsidR="00640682" w:rsidRPr="00064491" w:rsidRDefault="00640682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491">
        <w:rPr>
          <w:rFonts w:ascii="Times New Roman" w:hAnsi="Times New Roman" w:cs="Times New Roman"/>
          <w:b/>
          <w:sz w:val="24"/>
          <w:szCs w:val="24"/>
          <w:u w:val="single"/>
        </w:rPr>
        <w:t>Задачи конкурса:</w:t>
      </w:r>
    </w:p>
    <w:p w:rsidR="00640682" w:rsidRPr="00430689" w:rsidRDefault="00640682" w:rsidP="00430689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поддержка интереса к литературе и чтению;</w:t>
      </w:r>
    </w:p>
    <w:p w:rsidR="00640682" w:rsidRPr="00430689" w:rsidRDefault="00640682" w:rsidP="00430689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выявление и раскрытие молодых талантов;</w:t>
      </w:r>
    </w:p>
    <w:p w:rsidR="00640682" w:rsidRPr="00430689" w:rsidRDefault="00640682" w:rsidP="00430689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приобщение к художественному творчеству;</w:t>
      </w:r>
    </w:p>
    <w:p w:rsidR="00640682" w:rsidRPr="00430689" w:rsidRDefault="00640682" w:rsidP="00430689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>развитие художественных способностей  обучающихся на основе ценностей литературного наследия  писателей;</w:t>
      </w:r>
    </w:p>
    <w:p w:rsidR="00640682" w:rsidRPr="00430689" w:rsidRDefault="00640682" w:rsidP="00430689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>воспитание патриотических чувств подрастающего поколения средствами литературы и искусства</w:t>
      </w:r>
    </w:p>
    <w:p w:rsidR="004E0B9F" w:rsidRDefault="00640682" w:rsidP="00430689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 xml:space="preserve">раскрытие  креативной и творческой активности </w:t>
      </w:r>
      <w:proofErr w:type="gramStart"/>
      <w:r w:rsidRPr="004306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0689">
        <w:rPr>
          <w:rFonts w:ascii="Times New Roman" w:hAnsi="Times New Roman" w:cs="Times New Roman"/>
          <w:sz w:val="24"/>
          <w:szCs w:val="24"/>
        </w:rPr>
        <w:t>.</w:t>
      </w:r>
    </w:p>
    <w:p w:rsidR="00064491" w:rsidRPr="00064491" w:rsidRDefault="00064491" w:rsidP="00064491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640682" w:rsidRPr="00064491" w:rsidRDefault="00640682" w:rsidP="0043068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4491">
        <w:rPr>
          <w:rFonts w:ascii="Times New Roman" w:hAnsi="Times New Roman"/>
          <w:b/>
          <w:sz w:val="24"/>
          <w:szCs w:val="24"/>
          <w:u w:val="single"/>
        </w:rPr>
        <w:t>Концепция Конкурса</w:t>
      </w:r>
    </w:p>
    <w:p w:rsidR="00640682" w:rsidRPr="00430689" w:rsidRDefault="00640682" w:rsidP="004306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Искусство иллюстрации книг является самостоятельным видом изобразительного искусс</w:t>
      </w:r>
      <w:r w:rsidRPr="00430689">
        <w:rPr>
          <w:rFonts w:ascii="Times New Roman" w:hAnsi="Times New Roman"/>
          <w:sz w:val="24"/>
          <w:szCs w:val="24"/>
        </w:rPr>
        <w:t>т</w:t>
      </w:r>
      <w:r w:rsidRPr="00430689">
        <w:rPr>
          <w:rFonts w:ascii="Times New Roman" w:hAnsi="Times New Roman"/>
          <w:sz w:val="24"/>
          <w:szCs w:val="24"/>
        </w:rPr>
        <w:t>ва, оно своеобразно и специфично, требует глубокого творческого подхода. Иллюстрации имеют большое значение в литературно-художественной книге, а именно:</w:t>
      </w:r>
    </w:p>
    <w:p w:rsidR="00640682" w:rsidRPr="00430689" w:rsidRDefault="00640682" w:rsidP="00430689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с помощью иллюстраций читатель может более полно познать литературный текст, правильно его истолковать, понять его смысл;</w:t>
      </w:r>
    </w:p>
    <w:p w:rsidR="00640682" w:rsidRPr="00430689" w:rsidRDefault="00640682" w:rsidP="00430689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иллюстрации помогают выявить основные идеи литератора;</w:t>
      </w:r>
    </w:p>
    <w:p w:rsidR="00640682" w:rsidRPr="00430689" w:rsidRDefault="00640682" w:rsidP="00430689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читатель с помощью графических изображений может яснее представить себе обр</w:t>
      </w:r>
      <w:r w:rsidRPr="00430689">
        <w:rPr>
          <w:rFonts w:ascii="Times New Roman" w:hAnsi="Times New Roman"/>
          <w:sz w:val="24"/>
          <w:szCs w:val="24"/>
        </w:rPr>
        <w:t>а</w:t>
      </w:r>
      <w:r w:rsidRPr="00430689">
        <w:rPr>
          <w:rFonts w:ascii="Times New Roman" w:hAnsi="Times New Roman"/>
          <w:sz w:val="24"/>
          <w:szCs w:val="24"/>
        </w:rPr>
        <w:t>зы героев книг;</w:t>
      </w:r>
    </w:p>
    <w:p w:rsidR="00640682" w:rsidRPr="00430689" w:rsidRDefault="00640682" w:rsidP="004306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иллюстрации повышают эмоциональное воздействие на читателя.</w:t>
      </w:r>
    </w:p>
    <w:p w:rsidR="00640682" w:rsidRPr="00430689" w:rsidRDefault="00640682" w:rsidP="00430689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Иллюстрация не только истолковывает текст, но и обогащает его в своих зрительных о</w:t>
      </w:r>
      <w:r w:rsidRPr="00430689">
        <w:rPr>
          <w:rFonts w:ascii="Times New Roman" w:hAnsi="Times New Roman"/>
          <w:sz w:val="24"/>
          <w:szCs w:val="24"/>
        </w:rPr>
        <w:t>б</w:t>
      </w:r>
      <w:r w:rsidRPr="00430689">
        <w:rPr>
          <w:rFonts w:ascii="Times New Roman" w:hAnsi="Times New Roman"/>
          <w:sz w:val="24"/>
          <w:szCs w:val="24"/>
        </w:rPr>
        <w:t>разах, комментирует, развивает и дополняет мысли писателя или поэта. Важнейшими особенн</w:t>
      </w:r>
      <w:r w:rsidRPr="00430689">
        <w:rPr>
          <w:rFonts w:ascii="Times New Roman" w:hAnsi="Times New Roman"/>
          <w:sz w:val="24"/>
          <w:szCs w:val="24"/>
        </w:rPr>
        <w:t>о</w:t>
      </w:r>
      <w:r w:rsidRPr="00430689">
        <w:rPr>
          <w:rFonts w:ascii="Times New Roman" w:hAnsi="Times New Roman"/>
          <w:sz w:val="24"/>
          <w:szCs w:val="24"/>
        </w:rPr>
        <w:lastRenderedPageBreak/>
        <w:t xml:space="preserve">стями иллюстрации являются её зависимость от литературного текста и прямая цель – дополнить в наглядно-зрительных образах повествование автора. </w:t>
      </w:r>
    </w:p>
    <w:p w:rsidR="00640682" w:rsidRPr="00430689" w:rsidRDefault="00640682" w:rsidP="004306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689">
        <w:rPr>
          <w:rFonts w:ascii="Times New Roman" w:hAnsi="Times New Roman"/>
          <w:sz w:val="24"/>
          <w:szCs w:val="24"/>
        </w:rPr>
        <w:t> Значительно удачнее станут иллюстрации, если художник попытается понять стиль пис</w:t>
      </w:r>
      <w:r w:rsidRPr="00430689">
        <w:rPr>
          <w:rFonts w:ascii="Times New Roman" w:hAnsi="Times New Roman"/>
          <w:sz w:val="24"/>
          <w:szCs w:val="24"/>
        </w:rPr>
        <w:t>а</w:t>
      </w:r>
      <w:r w:rsidRPr="00430689">
        <w:rPr>
          <w:rFonts w:ascii="Times New Roman" w:hAnsi="Times New Roman"/>
          <w:sz w:val="24"/>
          <w:szCs w:val="24"/>
        </w:rPr>
        <w:t xml:space="preserve">теля, чтобы стать в иллюстрациях соавтором, а не только комментатором или </w:t>
      </w:r>
      <w:proofErr w:type="spellStart"/>
      <w:r w:rsidRPr="00430689">
        <w:rPr>
          <w:rFonts w:ascii="Times New Roman" w:hAnsi="Times New Roman"/>
          <w:sz w:val="24"/>
          <w:szCs w:val="24"/>
        </w:rPr>
        <w:t>конкретизатором</w:t>
      </w:r>
      <w:proofErr w:type="spellEnd"/>
      <w:r w:rsidRPr="00430689">
        <w:rPr>
          <w:rFonts w:ascii="Times New Roman" w:hAnsi="Times New Roman"/>
          <w:sz w:val="24"/>
          <w:szCs w:val="24"/>
        </w:rPr>
        <w:t>. Иллюстрация должна создаваться в результате активного отношения к тексту, должна нести д</w:t>
      </w:r>
      <w:r w:rsidRPr="00430689">
        <w:rPr>
          <w:rFonts w:ascii="Times New Roman" w:hAnsi="Times New Roman"/>
          <w:sz w:val="24"/>
          <w:szCs w:val="24"/>
        </w:rPr>
        <w:t>о</w:t>
      </w:r>
      <w:r w:rsidRPr="00430689">
        <w:rPr>
          <w:rFonts w:ascii="Times New Roman" w:hAnsi="Times New Roman"/>
          <w:sz w:val="24"/>
          <w:szCs w:val="24"/>
        </w:rPr>
        <w:t>полнение и развитие текста, а также быть с ним взаимосвязанной. Иллюстрации не должны стил</w:t>
      </w:r>
      <w:r w:rsidRPr="00430689">
        <w:rPr>
          <w:rFonts w:ascii="Times New Roman" w:hAnsi="Times New Roman"/>
          <w:sz w:val="24"/>
          <w:szCs w:val="24"/>
        </w:rPr>
        <w:t>и</w:t>
      </w:r>
      <w:r w:rsidRPr="00430689">
        <w:rPr>
          <w:rFonts w:ascii="Times New Roman" w:hAnsi="Times New Roman"/>
          <w:sz w:val="24"/>
          <w:szCs w:val="24"/>
        </w:rPr>
        <w:t xml:space="preserve">стически противоречить литературному произведению (т. е. стиль автора и стиль художника должны соответствовать друг другу). </w:t>
      </w:r>
    </w:p>
    <w:p w:rsidR="00640682" w:rsidRPr="00430689" w:rsidRDefault="00430689" w:rsidP="00430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1630680</wp:posOffset>
            </wp:positionV>
            <wp:extent cx="1133475" cy="1504950"/>
            <wp:effectExtent l="19050" t="19050" r="28575" b="19050"/>
            <wp:wrapTight wrapText="bothSides">
              <wp:wrapPolygon edited="0">
                <wp:start x="-363" y="-273"/>
                <wp:lineTo x="-363" y="21873"/>
                <wp:lineTo x="22145" y="21873"/>
                <wp:lineTo x="22145" y="-273"/>
                <wp:lineTo x="-363" y="-273"/>
              </wp:wrapPolygon>
            </wp:wrapTight>
            <wp:docPr id="1" name="Рисунок 1" descr="http://illustrators.ru/uploads/illustration/image/508558/main_508558_orig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 descr="http://illustrators.ru/uploads/illustration/image/508558/main_508558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04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682" w:rsidRPr="00430689">
        <w:rPr>
          <w:rFonts w:ascii="Times New Roman" w:hAnsi="Times New Roman"/>
          <w:sz w:val="24"/>
          <w:szCs w:val="24"/>
        </w:rPr>
        <w:t>Без регулярного чтения не может быть гармонично развитой личности. Мы предлагаем вам поработать над созданием книжной иллюстрации к вашим любимым произведениям. Создайте н</w:t>
      </w:r>
      <w:r w:rsidR="00640682" w:rsidRPr="00430689">
        <w:rPr>
          <w:rFonts w:ascii="Times New Roman" w:hAnsi="Times New Roman"/>
          <w:sz w:val="24"/>
          <w:szCs w:val="24"/>
        </w:rPr>
        <w:t>о</w:t>
      </w:r>
      <w:r w:rsidR="00640682" w:rsidRPr="00430689">
        <w:rPr>
          <w:rFonts w:ascii="Times New Roman" w:hAnsi="Times New Roman"/>
          <w:sz w:val="24"/>
          <w:szCs w:val="24"/>
        </w:rPr>
        <w:t>вые образы героев, проиллюстрируйте интересные сюжеты – раскройте всю глубину художес</w:t>
      </w:r>
      <w:r w:rsidR="00640682" w:rsidRPr="00430689">
        <w:rPr>
          <w:rFonts w:ascii="Times New Roman" w:hAnsi="Times New Roman"/>
          <w:sz w:val="24"/>
          <w:szCs w:val="24"/>
        </w:rPr>
        <w:t>т</w:t>
      </w:r>
      <w:r w:rsidR="00640682" w:rsidRPr="00430689">
        <w:rPr>
          <w:rFonts w:ascii="Times New Roman" w:hAnsi="Times New Roman"/>
          <w:sz w:val="24"/>
          <w:szCs w:val="24"/>
        </w:rPr>
        <w:t>венного произведения в рисунке и почувствуйте себя художником-иллюстратором! Покажите и</w:t>
      </w:r>
      <w:r w:rsidR="00640682" w:rsidRPr="00430689">
        <w:rPr>
          <w:rFonts w:ascii="Times New Roman" w:hAnsi="Times New Roman"/>
          <w:sz w:val="24"/>
          <w:szCs w:val="24"/>
        </w:rPr>
        <w:t>с</w:t>
      </w:r>
      <w:r w:rsidR="00640682" w:rsidRPr="00430689">
        <w:rPr>
          <w:rFonts w:ascii="Times New Roman" w:hAnsi="Times New Roman"/>
          <w:sz w:val="24"/>
          <w:szCs w:val="24"/>
        </w:rPr>
        <w:t>торию, которая вас удивила и взволновала, что даже захотелось её оживить, придав ей собстве</w:t>
      </w:r>
      <w:r w:rsidR="00640682" w:rsidRPr="00430689">
        <w:rPr>
          <w:rFonts w:ascii="Times New Roman" w:hAnsi="Times New Roman"/>
          <w:sz w:val="24"/>
          <w:szCs w:val="24"/>
        </w:rPr>
        <w:t>н</w:t>
      </w:r>
      <w:r w:rsidR="00640682" w:rsidRPr="00430689">
        <w:rPr>
          <w:rFonts w:ascii="Times New Roman" w:hAnsi="Times New Roman"/>
          <w:sz w:val="24"/>
          <w:szCs w:val="24"/>
        </w:rPr>
        <w:t xml:space="preserve">ное уникальное звучание благодаря акварели или гуаши, карандашу или другой оригинальной технике. Путешествуйте, любите, переживайте яркие мгновения на </w:t>
      </w:r>
      <w:proofErr w:type="gramStart"/>
      <w:r w:rsidR="00640682" w:rsidRPr="00430689">
        <w:rPr>
          <w:rFonts w:ascii="Times New Roman" w:hAnsi="Times New Roman"/>
          <w:sz w:val="24"/>
          <w:szCs w:val="24"/>
        </w:rPr>
        <w:t>страницах</w:t>
      </w:r>
      <w:proofErr w:type="gramEnd"/>
      <w:r w:rsidR="00640682" w:rsidRPr="00430689">
        <w:rPr>
          <w:rFonts w:ascii="Times New Roman" w:hAnsi="Times New Roman"/>
          <w:sz w:val="24"/>
          <w:szCs w:val="24"/>
        </w:rPr>
        <w:t xml:space="preserve"> ваших любимых книг. Ведь для того, чтобы лучше почувствовать атмосферу произведения, нужно мысленно </w:t>
      </w:r>
      <w:r w:rsidR="00640682" w:rsidRPr="00430689">
        <w:rPr>
          <w:rFonts w:ascii="Times New Roman" w:hAnsi="Times New Roman" w:cs="Times New Roman"/>
          <w:sz w:val="24"/>
          <w:szCs w:val="24"/>
        </w:rPr>
        <w:t>пер</w:t>
      </w:r>
      <w:r w:rsidR="00640682" w:rsidRPr="00430689">
        <w:rPr>
          <w:rFonts w:ascii="Times New Roman" w:hAnsi="Times New Roman" w:cs="Times New Roman"/>
          <w:sz w:val="24"/>
          <w:szCs w:val="24"/>
        </w:rPr>
        <w:t>е</w:t>
      </w:r>
      <w:r w:rsidR="00640682" w:rsidRPr="00430689">
        <w:rPr>
          <w:rFonts w:ascii="Times New Roman" w:hAnsi="Times New Roman" w:cs="Times New Roman"/>
          <w:sz w:val="24"/>
          <w:szCs w:val="24"/>
        </w:rPr>
        <w:t>нестись в то место, где разворачиваются события.</w:t>
      </w:r>
    </w:p>
    <w:p w:rsidR="00430689" w:rsidRPr="00430689" w:rsidRDefault="00430689" w:rsidP="00430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b/>
          <w:sz w:val="24"/>
          <w:szCs w:val="24"/>
        </w:rPr>
        <w:t xml:space="preserve"> Символ</w:t>
      </w:r>
      <w:r w:rsidRPr="00430689">
        <w:rPr>
          <w:rFonts w:ascii="Times New Roman" w:hAnsi="Times New Roman" w:cs="Times New Roman"/>
          <w:sz w:val="24"/>
          <w:szCs w:val="24"/>
        </w:rPr>
        <w:t xml:space="preserve">  праздник</w:t>
      </w:r>
      <w:proofErr w:type="gramStart"/>
      <w:r w:rsidRPr="0043068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30689">
        <w:rPr>
          <w:rFonts w:ascii="Times New Roman" w:hAnsi="Times New Roman" w:cs="Times New Roman"/>
          <w:sz w:val="24"/>
          <w:szCs w:val="24"/>
        </w:rPr>
        <w:t xml:space="preserve">  дерево, которое олицетворяет и Древо Жизни и Древо </w:t>
      </w:r>
    </w:p>
    <w:p w:rsidR="00640682" w:rsidRPr="00430689" w:rsidRDefault="00430689" w:rsidP="00430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>Познания.</w:t>
      </w:r>
    </w:p>
    <w:p w:rsidR="00430689" w:rsidRPr="00430689" w:rsidRDefault="00430689" w:rsidP="00430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682" w:rsidRPr="00064491" w:rsidRDefault="00640682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491">
        <w:rPr>
          <w:rFonts w:ascii="Times New Roman" w:hAnsi="Times New Roman" w:cs="Times New Roman"/>
          <w:b/>
          <w:sz w:val="24"/>
          <w:szCs w:val="24"/>
          <w:u w:val="single"/>
        </w:rPr>
        <w:t>Ход реализации</w:t>
      </w:r>
      <w:r w:rsidR="000644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данного мероприятия</w:t>
      </w:r>
    </w:p>
    <w:p w:rsidR="000F2A9C" w:rsidRPr="00430689" w:rsidRDefault="000F2A9C" w:rsidP="00430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sz w:val="24"/>
          <w:szCs w:val="24"/>
        </w:rPr>
        <w:t xml:space="preserve">Конкурс проводится ежегодно с 01.02 по 01.04, подведение итогов </w:t>
      </w:r>
      <w:r w:rsidR="00FF6B99" w:rsidRPr="00430689">
        <w:rPr>
          <w:rFonts w:ascii="Times New Roman" w:hAnsi="Times New Roman" w:cs="Times New Roman"/>
          <w:sz w:val="24"/>
          <w:szCs w:val="24"/>
        </w:rPr>
        <w:t>-</w:t>
      </w:r>
      <w:r w:rsidRPr="00430689">
        <w:rPr>
          <w:rFonts w:ascii="Times New Roman" w:hAnsi="Times New Roman" w:cs="Times New Roman"/>
          <w:sz w:val="24"/>
          <w:szCs w:val="24"/>
        </w:rPr>
        <w:t xml:space="preserve"> на заключительном </w:t>
      </w:r>
      <w:proofErr w:type="gramStart"/>
      <w:r w:rsidRPr="00430689">
        <w:rPr>
          <w:rFonts w:ascii="Times New Roman" w:hAnsi="Times New Roman" w:cs="Times New Roman"/>
          <w:sz w:val="24"/>
          <w:szCs w:val="24"/>
        </w:rPr>
        <w:t>мер</w:t>
      </w:r>
      <w:r w:rsidRPr="00430689">
        <w:rPr>
          <w:rFonts w:ascii="Times New Roman" w:hAnsi="Times New Roman" w:cs="Times New Roman"/>
          <w:sz w:val="24"/>
          <w:szCs w:val="24"/>
        </w:rPr>
        <w:t>о</w:t>
      </w:r>
      <w:r w:rsidRPr="00430689">
        <w:rPr>
          <w:rFonts w:ascii="Times New Roman" w:hAnsi="Times New Roman" w:cs="Times New Roman"/>
          <w:sz w:val="24"/>
          <w:szCs w:val="24"/>
        </w:rPr>
        <w:t>приятии</w:t>
      </w:r>
      <w:proofErr w:type="gramEnd"/>
      <w:r w:rsidRPr="00430689">
        <w:rPr>
          <w:rFonts w:ascii="Times New Roman" w:hAnsi="Times New Roman" w:cs="Times New Roman"/>
          <w:sz w:val="24"/>
          <w:szCs w:val="24"/>
        </w:rPr>
        <w:t xml:space="preserve">, проходящем в </w:t>
      </w:r>
      <w:r w:rsidR="00FF6B99" w:rsidRPr="00430689">
        <w:rPr>
          <w:rFonts w:ascii="Times New Roman" w:hAnsi="Times New Roman" w:cs="Times New Roman"/>
          <w:sz w:val="24"/>
          <w:szCs w:val="24"/>
        </w:rPr>
        <w:t>конце апреля. Оно  приурочивается к таким датам как:</w:t>
      </w:r>
      <w:r w:rsidRPr="00430689">
        <w:rPr>
          <w:rFonts w:ascii="Times New Roman" w:hAnsi="Times New Roman" w:cs="Times New Roman"/>
          <w:sz w:val="24"/>
          <w:szCs w:val="24"/>
        </w:rPr>
        <w:t xml:space="preserve"> «</w:t>
      </w:r>
      <w:r w:rsidR="00FF6B99" w:rsidRPr="00430689">
        <w:rPr>
          <w:rFonts w:ascii="Times New Roman" w:hAnsi="Times New Roman" w:cs="Times New Roman"/>
          <w:sz w:val="24"/>
          <w:szCs w:val="24"/>
        </w:rPr>
        <w:t>Всемирный день</w:t>
      </w:r>
      <w:r w:rsidRPr="004306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689">
        <w:rPr>
          <w:rFonts w:ascii="Times New Roman" w:hAnsi="Times New Roman" w:cs="Times New Roman"/>
          <w:sz w:val="24"/>
          <w:szCs w:val="24"/>
        </w:rPr>
        <w:t>книги</w:t>
      </w:r>
      <w:proofErr w:type="gramEnd"/>
      <w:r w:rsidRPr="00430689">
        <w:rPr>
          <w:rFonts w:ascii="Times New Roman" w:hAnsi="Times New Roman" w:cs="Times New Roman"/>
          <w:sz w:val="24"/>
          <w:szCs w:val="24"/>
        </w:rPr>
        <w:t xml:space="preserve"> а авторского права»</w:t>
      </w:r>
      <w:r w:rsidR="00FF6B99" w:rsidRPr="00430689">
        <w:rPr>
          <w:rFonts w:ascii="Times New Roman" w:hAnsi="Times New Roman" w:cs="Times New Roman"/>
          <w:sz w:val="24"/>
          <w:szCs w:val="24"/>
        </w:rPr>
        <w:t>, который отмечается 23 апреля, «Международный день детской книги» - 2 апреля, «День Российской полиграфии» - 19 апреля.</w:t>
      </w:r>
    </w:p>
    <w:p w:rsidR="00FF6B99" w:rsidRPr="00430689" w:rsidRDefault="00FF6B99" w:rsidP="00FA0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89">
        <w:rPr>
          <w:rFonts w:ascii="Times New Roman" w:hAnsi="Times New Roman" w:cs="Times New Roman"/>
          <w:b/>
          <w:sz w:val="24"/>
          <w:szCs w:val="24"/>
        </w:rPr>
        <w:t>2016 год</w:t>
      </w:r>
      <w:r w:rsidRPr="00430689">
        <w:rPr>
          <w:rFonts w:ascii="Times New Roman" w:hAnsi="Times New Roman" w:cs="Times New Roman"/>
          <w:sz w:val="24"/>
          <w:szCs w:val="24"/>
        </w:rPr>
        <w:t xml:space="preserve"> – «Иллюстрируем произведения Корнея Чуковского», конкурс был приурочен к  90-летию со дня выхода в свет произведений «Путаница», «Телефон», «Федорино горе». </w:t>
      </w:r>
      <w:r w:rsidR="00117431" w:rsidRPr="00430689">
        <w:rPr>
          <w:rFonts w:ascii="Times New Roman" w:hAnsi="Times New Roman" w:cs="Times New Roman"/>
          <w:sz w:val="24"/>
          <w:szCs w:val="24"/>
        </w:rPr>
        <w:t>На конкурс поступило более 500 работ с учебных заведений</w:t>
      </w:r>
      <w:r w:rsidR="00064491">
        <w:rPr>
          <w:rFonts w:ascii="Times New Roman" w:hAnsi="Times New Roman" w:cs="Times New Roman"/>
          <w:sz w:val="24"/>
          <w:szCs w:val="24"/>
        </w:rPr>
        <w:t xml:space="preserve"> </w:t>
      </w:r>
      <w:r w:rsidR="00117431" w:rsidRPr="00430689">
        <w:rPr>
          <w:rFonts w:ascii="Times New Roman" w:hAnsi="Times New Roman" w:cs="Times New Roman"/>
          <w:sz w:val="24"/>
          <w:szCs w:val="24"/>
        </w:rPr>
        <w:t>(школы, колледжи)  города Твери, области. Это была первая «ласточка». Много пришло отзывов с благодарностью, особенно из школ, т.к. прежде чем нарисовать иллюстрацию, ребята читали эти и другие произведения К.Чуковского. Были о</w:t>
      </w:r>
      <w:r w:rsidR="00117431" w:rsidRPr="00430689">
        <w:rPr>
          <w:rFonts w:ascii="Times New Roman" w:hAnsi="Times New Roman" w:cs="Times New Roman"/>
          <w:sz w:val="24"/>
          <w:szCs w:val="24"/>
        </w:rPr>
        <w:t>х</w:t>
      </w:r>
      <w:r w:rsidR="00117431" w:rsidRPr="00430689">
        <w:rPr>
          <w:rFonts w:ascii="Times New Roman" w:hAnsi="Times New Roman" w:cs="Times New Roman"/>
          <w:sz w:val="24"/>
          <w:szCs w:val="24"/>
        </w:rPr>
        <w:t>вачены школьники, некоторые из них не просто сделали иллюстрации, а нарисовали  их на тк</w:t>
      </w:r>
      <w:r w:rsidR="00117431" w:rsidRPr="00430689">
        <w:rPr>
          <w:rFonts w:ascii="Times New Roman" w:hAnsi="Times New Roman" w:cs="Times New Roman"/>
          <w:sz w:val="24"/>
          <w:szCs w:val="24"/>
        </w:rPr>
        <w:t>а</w:t>
      </w:r>
      <w:r w:rsidR="00117431" w:rsidRPr="00430689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117431" w:rsidRPr="0043068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117431" w:rsidRPr="00430689">
        <w:rPr>
          <w:rFonts w:ascii="Times New Roman" w:hAnsi="Times New Roman" w:cs="Times New Roman"/>
          <w:sz w:val="24"/>
          <w:szCs w:val="24"/>
        </w:rPr>
        <w:t>батик), сделали поделки, аппликации.  Нас в этом вопросе очень поддержали наши социальные партнеры – крупные предприятия полиграфии, они участвовали и в составе жюри, оценивая раб</w:t>
      </w:r>
      <w:r w:rsidR="00117431" w:rsidRPr="00430689">
        <w:rPr>
          <w:rFonts w:ascii="Times New Roman" w:hAnsi="Times New Roman" w:cs="Times New Roman"/>
          <w:sz w:val="24"/>
          <w:szCs w:val="24"/>
        </w:rPr>
        <w:t>о</w:t>
      </w:r>
      <w:r w:rsidR="00117431" w:rsidRPr="00430689">
        <w:rPr>
          <w:rFonts w:ascii="Times New Roman" w:hAnsi="Times New Roman" w:cs="Times New Roman"/>
          <w:sz w:val="24"/>
          <w:szCs w:val="24"/>
        </w:rPr>
        <w:t>ты</w:t>
      </w:r>
      <w:r w:rsidR="00F10C24">
        <w:rPr>
          <w:rFonts w:ascii="Times New Roman" w:hAnsi="Times New Roman" w:cs="Times New Roman"/>
          <w:sz w:val="24"/>
          <w:szCs w:val="24"/>
        </w:rPr>
        <w:t xml:space="preserve">, </w:t>
      </w:r>
      <w:r w:rsidR="00117431" w:rsidRPr="00430689">
        <w:rPr>
          <w:rFonts w:ascii="Times New Roman" w:hAnsi="Times New Roman" w:cs="Times New Roman"/>
          <w:sz w:val="24"/>
          <w:szCs w:val="24"/>
        </w:rPr>
        <w:t xml:space="preserve"> и предоставили подарки всем призёрам и победителям в виде книг, произведённых у них. </w:t>
      </w:r>
    </w:p>
    <w:p w:rsidR="00FA0636" w:rsidRDefault="00430689" w:rsidP="00D865D0">
      <w:pPr>
        <w:pStyle w:val="a6"/>
        <w:spacing w:before="0" w:beforeAutospacing="0" w:after="0" w:afterAutospacing="0" w:line="360" w:lineRule="auto"/>
        <w:rPr>
          <w:bCs/>
        </w:rPr>
      </w:pPr>
      <w:r w:rsidRPr="00430689">
        <w:rPr>
          <w:b/>
        </w:rPr>
        <w:lastRenderedPageBreak/>
        <w:t xml:space="preserve">2017 год – </w:t>
      </w:r>
      <w:r w:rsidRPr="00430689">
        <w:t xml:space="preserve">год объявлен «Годом экологии», поэтому мы решили, что ребята должны приобщиться к литературе о природе. </w:t>
      </w:r>
      <w:r>
        <w:t xml:space="preserve">Конкурс - </w:t>
      </w:r>
      <w:r w:rsidRPr="00B83DA7">
        <w:t>«Иллюстрируем стихи русских, советских и современных п</w:t>
      </w:r>
      <w:r w:rsidRPr="00B83DA7">
        <w:t>о</w:t>
      </w:r>
      <w:r w:rsidRPr="00B83DA7">
        <w:t xml:space="preserve">этов о любви к Родине, природе, Земле». </w:t>
      </w:r>
      <w:r w:rsidR="001D47A4">
        <w:t xml:space="preserve">Праздник – «Об экологии через книгу». </w:t>
      </w:r>
      <w:r>
        <w:t>Было прислано более 350 работ, но здесь же</w:t>
      </w:r>
      <w:r w:rsidR="00F10C24">
        <w:t>,</w:t>
      </w:r>
      <w:r>
        <w:t xml:space="preserve"> проводился и второй конкурс – конкурс фотографий о природе ро</w:t>
      </w:r>
      <w:r>
        <w:t>д</w:t>
      </w:r>
      <w:r>
        <w:t>ного края. Так постепенно происходило расширение видов конкурсов и географии, принимавших участие. В 2</w:t>
      </w:r>
      <w:r w:rsidR="00FA0636">
        <w:t xml:space="preserve">017 году к нам присоединились учреждения дополнительного образования, колледжи других городов России: </w:t>
      </w:r>
      <w:r w:rsidR="00FA0636" w:rsidRPr="00B83DA7">
        <w:t>ГА ПОУ НСО «Новосибирский колледж печати и информационных те</w:t>
      </w:r>
      <w:r w:rsidR="00FA0636" w:rsidRPr="00B83DA7">
        <w:t>х</w:t>
      </w:r>
      <w:r w:rsidR="00FA0636" w:rsidRPr="00B83DA7">
        <w:t>нологий»</w:t>
      </w:r>
      <w:r w:rsidR="00FA0636">
        <w:t xml:space="preserve">, </w:t>
      </w:r>
      <w:r w:rsidR="00FA0636" w:rsidRPr="00C426A1">
        <w:t>ГБП ОУ «Уфимский профессиональный колледж им</w:t>
      </w:r>
      <w:proofErr w:type="gramStart"/>
      <w:r w:rsidR="00FA0636" w:rsidRPr="00C426A1">
        <w:t>.Г</w:t>
      </w:r>
      <w:proofErr w:type="gramEnd"/>
      <w:r w:rsidR="00FA0636" w:rsidRPr="00C426A1">
        <w:t xml:space="preserve">ероя Советского Союза Султана </w:t>
      </w:r>
      <w:proofErr w:type="spellStart"/>
      <w:r w:rsidR="00FA0636" w:rsidRPr="00C426A1">
        <w:t>Бикеева</w:t>
      </w:r>
      <w:proofErr w:type="spellEnd"/>
      <w:r w:rsidR="00FA0636" w:rsidRPr="00C426A1">
        <w:t>»</w:t>
      </w:r>
      <w:r w:rsidR="00FA0636">
        <w:t xml:space="preserve">, </w:t>
      </w:r>
      <w:r w:rsidR="00FA0636" w:rsidRPr="00FA0636">
        <w:rPr>
          <w:bCs/>
        </w:rPr>
        <w:t>ГБП ОУ «Санкт-Петербургский издательско-полиграфический техникум»</w:t>
      </w:r>
      <w:r w:rsidR="00FA0636">
        <w:rPr>
          <w:bCs/>
        </w:rPr>
        <w:t xml:space="preserve">, </w:t>
      </w:r>
      <w:proofErr w:type="spellStart"/>
      <w:r w:rsidR="00FA0636" w:rsidRPr="00FA0636">
        <w:rPr>
          <w:bCs/>
        </w:rPr>
        <w:t>Алмаати</w:t>
      </w:r>
      <w:r w:rsidR="00FA0636" w:rsidRPr="00FA0636">
        <w:rPr>
          <w:bCs/>
        </w:rPr>
        <w:t>н</w:t>
      </w:r>
      <w:r w:rsidR="00FA0636" w:rsidRPr="00FA0636">
        <w:rPr>
          <w:bCs/>
        </w:rPr>
        <w:t>ский</w:t>
      </w:r>
      <w:proofErr w:type="spellEnd"/>
      <w:r w:rsidR="00FA0636" w:rsidRPr="00FA0636">
        <w:rPr>
          <w:b/>
          <w:bCs/>
        </w:rPr>
        <w:t xml:space="preserve"> </w:t>
      </w:r>
      <w:r w:rsidR="00FA0636" w:rsidRPr="00FA0636">
        <w:rPr>
          <w:bCs/>
        </w:rPr>
        <w:t>колледж полиграфии</w:t>
      </w:r>
      <w:r w:rsidR="00FA0636">
        <w:rPr>
          <w:bCs/>
        </w:rPr>
        <w:t>.</w:t>
      </w:r>
    </w:p>
    <w:p w:rsidR="00103202" w:rsidRPr="00103202" w:rsidRDefault="00FA0636" w:rsidP="00D865D0">
      <w:pPr>
        <w:pStyle w:val="a6"/>
        <w:spacing w:before="0" w:beforeAutospacing="0" w:after="0" w:afterAutospacing="0" w:line="360" w:lineRule="auto"/>
      </w:pPr>
      <w:r w:rsidRPr="00103202">
        <w:rPr>
          <w:b/>
        </w:rPr>
        <w:t>2018 год</w:t>
      </w:r>
      <w:r>
        <w:t xml:space="preserve"> </w:t>
      </w:r>
      <w:r w:rsidR="00103202">
        <w:t>–</w:t>
      </w:r>
      <w:r>
        <w:t xml:space="preserve"> </w:t>
      </w:r>
      <w:r w:rsidR="00103202">
        <w:t>«Откроем книг страницы», конкурс был посвящён любимым произведениям ребят – это и проза и стихи все</w:t>
      </w:r>
      <w:r w:rsidR="005216F3">
        <w:t>х</w:t>
      </w:r>
      <w:r w:rsidR="00103202">
        <w:t xml:space="preserve"> жанров и направлений. Номинации</w:t>
      </w:r>
      <w:r w:rsidR="00103202">
        <w:rPr>
          <w:b/>
          <w:bCs/>
        </w:rPr>
        <w:t xml:space="preserve">: </w:t>
      </w:r>
      <w:r w:rsidR="00103202" w:rsidRPr="00103202">
        <w:rPr>
          <w:bCs/>
        </w:rPr>
        <w:t>«Графика», «Цветная книжная иллюс</w:t>
      </w:r>
      <w:r w:rsidR="00103202" w:rsidRPr="00103202">
        <w:rPr>
          <w:bCs/>
        </w:rPr>
        <w:t>т</w:t>
      </w:r>
      <w:r w:rsidR="00103202" w:rsidRPr="00103202">
        <w:rPr>
          <w:bCs/>
        </w:rPr>
        <w:t>рация», «Лучшее техническое исполнение»</w:t>
      </w:r>
      <w:r w:rsidR="00103202">
        <w:rPr>
          <w:bCs/>
        </w:rPr>
        <w:t xml:space="preserve">. </w:t>
      </w:r>
      <w:r w:rsidR="00103202" w:rsidRPr="00103202">
        <w:t xml:space="preserve"> </w:t>
      </w:r>
      <w:r w:rsidR="00103202">
        <w:t>Добавлен конкурс «Слово о слове» по нескольким номинациям, где ребята могут выразить через сочинения, лирику или стихи своё отношение к т</w:t>
      </w:r>
      <w:r w:rsidR="00103202">
        <w:t>о</w:t>
      </w:r>
      <w:r w:rsidR="00103202">
        <w:t>му или иному произведению, опять же, прочитав его.</w:t>
      </w:r>
    </w:p>
    <w:p w:rsidR="00D865D0" w:rsidRPr="00D865D0" w:rsidRDefault="00D865D0" w:rsidP="001D47A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47A4">
        <w:rPr>
          <w:rFonts w:ascii="Times New Roman" w:hAnsi="Times New Roman" w:cs="Times New Roman"/>
          <w:b/>
        </w:rPr>
        <w:t>2019 год</w:t>
      </w:r>
      <w:r w:rsidRPr="00D865D0">
        <w:rPr>
          <w:rFonts w:ascii="Times New Roman" w:hAnsi="Times New Roman" w:cs="Times New Roman"/>
        </w:rPr>
        <w:t xml:space="preserve"> – год театра. Конкурсы были связаны и с этим событием и произведениям</w:t>
      </w:r>
      <w:r>
        <w:rPr>
          <w:rFonts w:ascii="Times New Roman" w:hAnsi="Times New Roman" w:cs="Times New Roman"/>
        </w:rPr>
        <w:t>и</w:t>
      </w:r>
      <w:proofErr w:type="gramStart"/>
      <w:r w:rsidRPr="00D865D0">
        <w:rPr>
          <w:rFonts w:ascii="Times New Roman" w:hAnsi="Times New Roman" w:cs="Times New Roman"/>
        </w:rPr>
        <w:t xml:space="preserve"> </w:t>
      </w:r>
      <w:r w:rsidRPr="00D865D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5D0">
        <w:rPr>
          <w:rFonts w:ascii="Times New Roman" w:hAnsi="Times New Roman" w:cs="Times New Roman"/>
          <w:sz w:val="24"/>
          <w:szCs w:val="24"/>
        </w:rPr>
        <w:t>Крылов. Басни (к  юбилею И.А. Крылова 250 лет со Дня рождения)</w:t>
      </w:r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5D0">
        <w:rPr>
          <w:rFonts w:ascii="Times New Roman" w:hAnsi="Times New Roman" w:cs="Times New Roman"/>
          <w:color w:val="000000"/>
          <w:sz w:val="24"/>
          <w:szCs w:val="24"/>
        </w:rPr>
        <w:t>Сказки братьев Гримм, Ш. Перро, Х. -К. Андерсена</w:t>
      </w:r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65D0">
        <w:rPr>
          <w:rFonts w:ascii="Times New Roman" w:hAnsi="Times New Roman"/>
          <w:color w:val="000000"/>
          <w:sz w:val="24"/>
          <w:szCs w:val="24"/>
        </w:rPr>
        <w:t>Былины и богатырские сказки</w:t>
      </w:r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865D0">
        <w:rPr>
          <w:rFonts w:ascii="Times New Roman" w:hAnsi="Times New Roman"/>
          <w:color w:val="000000"/>
          <w:sz w:val="24"/>
          <w:szCs w:val="24"/>
        </w:rPr>
        <w:t>Трэверс</w:t>
      </w:r>
      <w:proofErr w:type="spellEnd"/>
      <w:r w:rsidRPr="00D865D0">
        <w:rPr>
          <w:rFonts w:ascii="Times New Roman" w:hAnsi="Times New Roman"/>
          <w:color w:val="000000"/>
          <w:sz w:val="24"/>
          <w:szCs w:val="24"/>
        </w:rPr>
        <w:t xml:space="preserve"> П. Мэри </w:t>
      </w:r>
      <w:proofErr w:type="spellStart"/>
      <w:r w:rsidRPr="00D865D0">
        <w:rPr>
          <w:rFonts w:ascii="Times New Roman" w:hAnsi="Times New Roman"/>
          <w:color w:val="000000"/>
          <w:sz w:val="24"/>
          <w:szCs w:val="24"/>
        </w:rPr>
        <w:t>Поппинс</w:t>
      </w:r>
      <w:proofErr w:type="spellEnd"/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865D0">
        <w:rPr>
          <w:rFonts w:ascii="Times New Roman" w:hAnsi="Times New Roman"/>
          <w:color w:val="000000"/>
          <w:sz w:val="24"/>
          <w:szCs w:val="24"/>
        </w:rPr>
        <w:t>Барри</w:t>
      </w:r>
      <w:proofErr w:type="spellEnd"/>
      <w:r w:rsidRPr="00D865D0">
        <w:rPr>
          <w:rFonts w:ascii="Times New Roman" w:hAnsi="Times New Roman"/>
          <w:color w:val="000000"/>
          <w:sz w:val="24"/>
          <w:szCs w:val="24"/>
        </w:rPr>
        <w:t xml:space="preserve"> Дж. Питер </w:t>
      </w:r>
      <w:proofErr w:type="spellStart"/>
      <w:r w:rsidRPr="00D865D0">
        <w:rPr>
          <w:rFonts w:ascii="Times New Roman" w:hAnsi="Times New Roman"/>
          <w:color w:val="000000"/>
          <w:sz w:val="24"/>
          <w:szCs w:val="24"/>
        </w:rPr>
        <w:t>Пэн</w:t>
      </w:r>
      <w:proofErr w:type="spellEnd"/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65D0">
        <w:rPr>
          <w:rFonts w:ascii="Times New Roman" w:hAnsi="Times New Roman"/>
          <w:color w:val="000000"/>
          <w:sz w:val="24"/>
          <w:szCs w:val="24"/>
        </w:rPr>
        <w:t xml:space="preserve">Киплинг Р. </w:t>
      </w:r>
      <w:proofErr w:type="spellStart"/>
      <w:r w:rsidRPr="00D865D0">
        <w:rPr>
          <w:rFonts w:ascii="Times New Roman" w:hAnsi="Times New Roman"/>
          <w:color w:val="000000"/>
          <w:sz w:val="24"/>
          <w:szCs w:val="24"/>
        </w:rPr>
        <w:t>Маугли</w:t>
      </w:r>
      <w:proofErr w:type="spellEnd"/>
      <w:r w:rsidRPr="00D865D0">
        <w:rPr>
          <w:rFonts w:ascii="Times New Roman" w:hAnsi="Times New Roman"/>
          <w:color w:val="000000"/>
          <w:sz w:val="24"/>
          <w:szCs w:val="24"/>
        </w:rPr>
        <w:t>. Сказки</w:t>
      </w:r>
    </w:p>
    <w:p w:rsidR="00D865D0" w:rsidRPr="00D865D0" w:rsidRDefault="00D865D0" w:rsidP="00D865D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865D0">
        <w:rPr>
          <w:rFonts w:ascii="Times New Roman" w:hAnsi="Times New Roman"/>
          <w:color w:val="000000"/>
          <w:sz w:val="24"/>
          <w:szCs w:val="24"/>
        </w:rPr>
        <w:t>Черно-белые иллюстрации к произведениям мировой классики (Дефо Д., Стивенсон Р., Диккенс Ч., Верн Ж. и т.п.)</w:t>
      </w:r>
    </w:p>
    <w:p w:rsidR="00FA0636" w:rsidRDefault="00D865D0" w:rsidP="00D865D0">
      <w:pPr>
        <w:pStyle w:val="a6"/>
        <w:spacing w:before="0" w:beforeAutospacing="0" w:after="0" w:afterAutospacing="0" w:line="360" w:lineRule="auto"/>
      </w:pPr>
      <w:r>
        <w:t>Мы рисовали  произведения в номинации «Новые детские иллюстрации», делали обложки (рис</w:t>
      </w:r>
      <w:r>
        <w:t>о</w:t>
      </w:r>
      <w:r>
        <w:t>вали и выполняли компьютерные варианты) для любимых произведений. Даже одна школьница написала сказку своему братику младшему, который не любит читать, и оформила сама книжку.</w:t>
      </w:r>
    </w:p>
    <w:p w:rsidR="00D865D0" w:rsidRPr="00E37C9C" w:rsidRDefault="00D865D0" w:rsidP="00D865D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</w:rPr>
      </w:pPr>
      <w:r>
        <w:t xml:space="preserve">Третья номинация </w:t>
      </w:r>
      <w:r w:rsidR="00E37C9C">
        <w:t>-</w:t>
      </w:r>
      <w:r>
        <w:t xml:space="preserve"> </w:t>
      </w:r>
      <w:r w:rsidRPr="00E37C9C">
        <w:rPr>
          <w:rStyle w:val="a7"/>
          <w:b w:val="0"/>
          <w:bdr w:val="none" w:sz="0" w:space="0" w:color="auto" w:frame="1"/>
          <w:shd w:val="clear" w:color="auto" w:fill="FFFFFF"/>
        </w:rPr>
        <w:t>Иллюстрации к произведениям художественной литературы.</w:t>
      </w:r>
    </w:p>
    <w:p w:rsidR="00640682" w:rsidRDefault="00F10C24" w:rsidP="005216F3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shd w:val="clear" w:color="auto" w:fill="FFFFFF"/>
        </w:rPr>
      </w:pPr>
      <w:r>
        <w:rPr>
          <w:shd w:val="clear" w:color="auto" w:fill="FFFFFF"/>
        </w:rPr>
        <w:t>Рассматривались</w:t>
      </w:r>
      <w:r w:rsidR="00D865D0" w:rsidRPr="003315A3">
        <w:rPr>
          <w:shd w:val="clear" w:color="auto" w:fill="FFFFFF"/>
        </w:rPr>
        <w:t xml:space="preserve"> работы к произведениям отечественной и мировой художественной литер</w:t>
      </w:r>
      <w:r w:rsidR="00D865D0" w:rsidRPr="003315A3">
        <w:rPr>
          <w:shd w:val="clear" w:color="auto" w:fill="FFFFFF"/>
        </w:rPr>
        <w:t>а</w:t>
      </w:r>
      <w:r w:rsidR="00D865D0" w:rsidRPr="003315A3">
        <w:rPr>
          <w:shd w:val="clear" w:color="auto" w:fill="FFFFFF"/>
        </w:rPr>
        <w:t>туры (проза, поэзия, драматургия) разных периодов – фольклора, классических и современных.</w:t>
      </w:r>
      <w:r w:rsidR="00D865D0">
        <w:rPr>
          <w:shd w:val="clear" w:color="auto" w:fill="FFFFFF"/>
        </w:rPr>
        <w:t xml:space="preserve"> Нас очень порадовали работы и то, что наши дети всё же </w:t>
      </w:r>
      <w:r w:rsidR="00D865D0" w:rsidRPr="00E37C9C">
        <w:rPr>
          <w:b/>
          <w:shd w:val="clear" w:color="auto" w:fill="FFFFFF"/>
        </w:rPr>
        <w:t>читают.</w:t>
      </w:r>
    </w:p>
    <w:p w:rsidR="005216F3" w:rsidRPr="005216F3" w:rsidRDefault="005216F3" w:rsidP="005216F3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hd w:val="clear" w:color="auto" w:fill="FFFFFF"/>
        </w:rPr>
      </w:pPr>
    </w:p>
    <w:p w:rsidR="00640682" w:rsidRPr="000E605F" w:rsidRDefault="00640682" w:rsidP="00430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05F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</w:t>
      </w:r>
    </w:p>
    <w:p w:rsidR="00FB46E6" w:rsidRPr="000E605F" w:rsidRDefault="00FB46E6" w:rsidP="00430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05F">
        <w:rPr>
          <w:rFonts w:ascii="Times New Roman" w:hAnsi="Times New Roman" w:cs="Times New Roman"/>
          <w:sz w:val="24"/>
          <w:szCs w:val="24"/>
        </w:rPr>
        <w:t>Реализация данного ежегодного мероприятия позволит повысить качество чтения за счет проп</w:t>
      </w:r>
      <w:r w:rsidRPr="000E605F">
        <w:rPr>
          <w:rFonts w:ascii="Times New Roman" w:hAnsi="Times New Roman" w:cs="Times New Roman"/>
          <w:sz w:val="24"/>
          <w:szCs w:val="24"/>
        </w:rPr>
        <w:t>а</w:t>
      </w:r>
      <w:r w:rsidRPr="000E605F">
        <w:rPr>
          <w:rFonts w:ascii="Times New Roman" w:hAnsi="Times New Roman" w:cs="Times New Roman"/>
          <w:sz w:val="24"/>
          <w:szCs w:val="24"/>
        </w:rPr>
        <w:t xml:space="preserve">ганды лучших произведений отечественной и зарубежной литературы, вовлекая в процесс чтения </w:t>
      </w:r>
      <w:r w:rsidRPr="000E605F">
        <w:rPr>
          <w:rFonts w:ascii="Times New Roman" w:hAnsi="Times New Roman" w:cs="Times New Roman"/>
          <w:sz w:val="24"/>
          <w:szCs w:val="24"/>
        </w:rPr>
        <w:lastRenderedPageBreak/>
        <w:t xml:space="preserve">школьников, подростков, а при </w:t>
      </w:r>
      <w:proofErr w:type="gramStart"/>
      <w:r w:rsidR="00F10C24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0E605F">
        <w:rPr>
          <w:rFonts w:ascii="Times New Roman" w:hAnsi="Times New Roman" w:cs="Times New Roman"/>
          <w:sz w:val="24"/>
          <w:szCs w:val="24"/>
        </w:rPr>
        <w:t xml:space="preserve"> творческих заданий и родителей, объединяя тем с</w:t>
      </w:r>
      <w:r w:rsidRPr="000E605F">
        <w:rPr>
          <w:rFonts w:ascii="Times New Roman" w:hAnsi="Times New Roman" w:cs="Times New Roman"/>
          <w:sz w:val="24"/>
          <w:szCs w:val="24"/>
        </w:rPr>
        <w:t>а</w:t>
      </w:r>
      <w:r w:rsidRPr="000E605F">
        <w:rPr>
          <w:rFonts w:ascii="Times New Roman" w:hAnsi="Times New Roman" w:cs="Times New Roman"/>
          <w:sz w:val="24"/>
          <w:szCs w:val="24"/>
        </w:rPr>
        <w:t>мым семью и пропагандируя ценность семьи. Данное мероприятие поспособствует увеличению количества пользователей библиотек</w:t>
      </w:r>
      <w:r w:rsidR="005216F3" w:rsidRPr="000E605F">
        <w:rPr>
          <w:rFonts w:ascii="Times New Roman" w:hAnsi="Times New Roman" w:cs="Times New Roman"/>
          <w:sz w:val="24"/>
          <w:szCs w:val="24"/>
        </w:rPr>
        <w:t xml:space="preserve"> </w:t>
      </w:r>
      <w:r w:rsidRPr="000E605F">
        <w:rPr>
          <w:rFonts w:ascii="Times New Roman" w:hAnsi="Times New Roman" w:cs="Times New Roman"/>
          <w:sz w:val="24"/>
          <w:szCs w:val="24"/>
        </w:rPr>
        <w:t>(</w:t>
      </w:r>
      <w:r w:rsidR="000E605F">
        <w:rPr>
          <w:rFonts w:ascii="Times New Roman" w:hAnsi="Times New Roman" w:cs="Times New Roman"/>
          <w:sz w:val="24"/>
          <w:szCs w:val="24"/>
        </w:rPr>
        <w:t>особенно в сельской местности</w:t>
      </w:r>
      <w:r w:rsidR="005216F3" w:rsidRPr="000E605F">
        <w:rPr>
          <w:rFonts w:ascii="Times New Roman" w:hAnsi="Times New Roman" w:cs="Times New Roman"/>
          <w:sz w:val="24"/>
          <w:szCs w:val="24"/>
        </w:rPr>
        <w:t xml:space="preserve">), </w:t>
      </w:r>
      <w:r w:rsidRPr="000E605F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="005216F3" w:rsidRPr="000E605F">
        <w:rPr>
          <w:rFonts w:ascii="Times New Roman" w:hAnsi="Times New Roman" w:cs="Times New Roman"/>
          <w:sz w:val="24"/>
          <w:szCs w:val="24"/>
        </w:rPr>
        <w:t>в творческий пр</w:t>
      </w:r>
      <w:r w:rsidR="005216F3" w:rsidRPr="000E605F">
        <w:rPr>
          <w:rFonts w:ascii="Times New Roman" w:hAnsi="Times New Roman" w:cs="Times New Roman"/>
          <w:sz w:val="24"/>
          <w:szCs w:val="24"/>
        </w:rPr>
        <w:t>о</w:t>
      </w:r>
      <w:r w:rsidR="005216F3" w:rsidRPr="000E605F">
        <w:rPr>
          <w:rFonts w:ascii="Times New Roman" w:hAnsi="Times New Roman" w:cs="Times New Roman"/>
          <w:sz w:val="24"/>
          <w:szCs w:val="24"/>
        </w:rPr>
        <w:t xml:space="preserve">цесс </w:t>
      </w:r>
      <w:r w:rsidRPr="000E605F">
        <w:rPr>
          <w:rFonts w:ascii="Times New Roman" w:hAnsi="Times New Roman" w:cs="Times New Roman"/>
          <w:sz w:val="24"/>
          <w:szCs w:val="24"/>
        </w:rPr>
        <w:t>ребят из отда</w:t>
      </w:r>
      <w:r w:rsidR="005216F3" w:rsidRPr="000E605F">
        <w:rPr>
          <w:rFonts w:ascii="Times New Roman" w:hAnsi="Times New Roman" w:cs="Times New Roman"/>
          <w:sz w:val="24"/>
          <w:szCs w:val="24"/>
        </w:rPr>
        <w:t>лённых территорий нашей области</w:t>
      </w:r>
      <w:r w:rsidRPr="000E605F">
        <w:rPr>
          <w:rFonts w:ascii="Times New Roman" w:hAnsi="Times New Roman" w:cs="Times New Roman"/>
          <w:sz w:val="24"/>
          <w:szCs w:val="24"/>
        </w:rPr>
        <w:t xml:space="preserve">. </w:t>
      </w:r>
      <w:r w:rsidR="000E605F" w:rsidRPr="000E605F">
        <w:rPr>
          <w:rFonts w:ascii="Times New Roman" w:hAnsi="Times New Roman" w:cs="Times New Roman"/>
          <w:sz w:val="24"/>
          <w:szCs w:val="24"/>
        </w:rPr>
        <w:t>Перечислять «+» данного мероприятия и ожидаемых от него результатов можно до бесконечности: выработка</w:t>
      </w:r>
      <w:r w:rsidRPr="000E605F">
        <w:rPr>
          <w:rFonts w:ascii="Times New Roman" w:hAnsi="Times New Roman" w:cs="Times New Roman"/>
          <w:sz w:val="24"/>
          <w:szCs w:val="24"/>
        </w:rPr>
        <w:t xml:space="preserve"> грамотност</w:t>
      </w:r>
      <w:r w:rsidR="000E605F" w:rsidRPr="000E605F">
        <w:rPr>
          <w:rFonts w:ascii="Times New Roman" w:hAnsi="Times New Roman" w:cs="Times New Roman"/>
          <w:sz w:val="24"/>
          <w:szCs w:val="24"/>
        </w:rPr>
        <w:t>и, расширение кругозора и словарного запаса, воображения, развитие памяти, мышления, логики, общительности и сопереживания, поиск своего жизненного пути, через познания жизни других поколений.</w:t>
      </w:r>
    </w:p>
    <w:p w:rsidR="00FA0375" w:rsidRPr="000E605F" w:rsidRDefault="00FA0375" w:rsidP="00FB46E6">
      <w:pPr>
        <w:spacing w:after="0" w:line="360" w:lineRule="auto"/>
        <w:rPr>
          <w:rStyle w:val="apple-converted-space"/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</w:p>
    <w:p w:rsidR="00064491" w:rsidRDefault="00064491" w:rsidP="00FB46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4491" w:rsidRDefault="00064491" w:rsidP="00FB46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E71">
        <w:rPr>
          <w:rFonts w:ascii="Times New Roman" w:hAnsi="Times New Roman" w:cs="Times New Roman"/>
          <w:b/>
          <w:sz w:val="24"/>
          <w:szCs w:val="24"/>
          <w:u w:val="single"/>
        </w:rPr>
        <w:t>Социальные партнёры и спонсоры мероприятия:</w:t>
      </w:r>
    </w:p>
    <w:p w:rsidR="000E605F" w:rsidRPr="00776E71" w:rsidRDefault="000E605F" w:rsidP="00FB46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4491" w:rsidRPr="00776E71" w:rsidRDefault="00776E71" w:rsidP="00FB46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6E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19400" cy="1800225"/>
            <wp:effectExtent l="19050" t="19050" r="19050" b="28575"/>
            <wp:docPr id="3" name="Рисунок 2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00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776E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6E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90825" cy="1809750"/>
            <wp:effectExtent l="19050" t="19050" r="28575" b="19050"/>
            <wp:docPr id="4" name="Рисунок 3" descr="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2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09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6E71" w:rsidRPr="00776E71" w:rsidRDefault="00776E71" w:rsidP="00FB46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6E71" w:rsidRPr="00776E71" w:rsidRDefault="00776E71" w:rsidP="00FB46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6E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86075" cy="1933575"/>
            <wp:effectExtent l="19050" t="19050" r="28575" b="28575"/>
            <wp:docPr id="5" name="Рисунок 4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3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33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776E7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76E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33675" cy="1933575"/>
            <wp:effectExtent l="19050" t="19050" r="28575" b="28575"/>
            <wp:docPr id="6" name="Рисунок 5" descr="tf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tfp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0173" t="17450" r="10173" b="1850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33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6E71" w:rsidRPr="00776E71" w:rsidRDefault="00776E71" w:rsidP="00FB46E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6E71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gramStart"/>
      <w:r w:rsidRPr="00776E71">
        <w:rPr>
          <w:rFonts w:ascii="Times New Roman" w:hAnsi="Times New Roman" w:cs="Times New Roman"/>
          <w:sz w:val="24"/>
          <w:szCs w:val="24"/>
        </w:rPr>
        <w:t>Издательско-полиграфический</w:t>
      </w:r>
      <w:proofErr w:type="gramEnd"/>
      <w:r w:rsidRPr="00776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76E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«Тверская фабрика печати»</w:t>
      </w:r>
    </w:p>
    <w:p w:rsidR="00776E71" w:rsidRPr="00776E71" w:rsidRDefault="00776E71" w:rsidP="00FB46E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6E71">
        <w:rPr>
          <w:rFonts w:ascii="Times New Roman" w:hAnsi="Times New Roman" w:cs="Times New Roman"/>
          <w:sz w:val="24"/>
          <w:szCs w:val="24"/>
        </w:rPr>
        <w:t>комплекс «</w:t>
      </w:r>
      <w:proofErr w:type="spellStart"/>
      <w:r w:rsidRPr="00776E71">
        <w:rPr>
          <w:rFonts w:ascii="Times New Roman" w:hAnsi="Times New Roman" w:cs="Times New Roman"/>
          <w:sz w:val="24"/>
          <w:szCs w:val="24"/>
        </w:rPr>
        <w:t>Парето-Принт</w:t>
      </w:r>
      <w:proofErr w:type="spellEnd"/>
      <w:r w:rsidRPr="00776E71">
        <w:rPr>
          <w:rFonts w:ascii="Times New Roman" w:hAnsi="Times New Roman" w:cs="Times New Roman"/>
          <w:sz w:val="24"/>
          <w:szCs w:val="24"/>
        </w:rPr>
        <w:t>»</w:t>
      </w:r>
    </w:p>
    <w:p w:rsidR="00776E71" w:rsidRPr="00776E71" w:rsidRDefault="00776E71" w:rsidP="00FB46E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6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sectPr w:rsidR="00776E71" w:rsidRPr="00776E71" w:rsidSect="000644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D06"/>
    <w:multiLevelType w:val="multilevel"/>
    <w:tmpl w:val="8B4EA7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b/>
      </w:rPr>
    </w:lvl>
  </w:abstractNum>
  <w:abstractNum w:abstractNumId="1">
    <w:nsid w:val="0C670541"/>
    <w:multiLevelType w:val="hybridMultilevel"/>
    <w:tmpl w:val="5782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8402E"/>
    <w:multiLevelType w:val="hybridMultilevel"/>
    <w:tmpl w:val="C090EB18"/>
    <w:lvl w:ilvl="0" w:tplc="2FD2EC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33781"/>
    <w:multiLevelType w:val="hybridMultilevel"/>
    <w:tmpl w:val="1D2C7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706026"/>
    <w:multiLevelType w:val="multilevel"/>
    <w:tmpl w:val="AE7C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3349D"/>
    <w:multiLevelType w:val="hybridMultilevel"/>
    <w:tmpl w:val="37528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A46C0"/>
    <w:multiLevelType w:val="hybridMultilevel"/>
    <w:tmpl w:val="D6D4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E0B9F"/>
    <w:rsid w:val="00064491"/>
    <w:rsid w:val="000E605F"/>
    <w:rsid w:val="000F2A9C"/>
    <w:rsid w:val="00103202"/>
    <w:rsid w:val="00117431"/>
    <w:rsid w:val="001D47A4"/>
    <w:rsid w:val="00430689"/>
    <w:rsid w:val="004E0B9F"/>
    <w:rsid w:val="005216F3"/>
    <w:rsid w:val="005C53DB"/>
    <w:rsid w:val="00640682"/>
    <w:rsid w:val="00776E71"/>
    <w:rsid w:val="00827E66"/>
    <w:rsid w:val="008F7FF5"/>
    <w:rsid w:val="00A615C9"/>
    <w:rsid w:val="00BE4F8A"/>
    <w:rsid w:val="00D865D0"/>
    <w:rsid w:val="00E26671"/>
    <w:rsid w:val="00E37C9C"/>
    <w:rsid w:val="00F10C24"/>
    <w:rsid w:val="00F116A6"/>
    <w:rsid w:val="00FA0375"/>
    <w:rsid w:val="00FA0636"/>
    <w:rsid w:val="00FB46E6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71"/>
    <w:pPr>
      <w:ind w:left="720"/>
      <w:contextualSpacing/>
    </w:pPr>
  </w:style>
  <w:style w:type="paragraph" w:customStyle="1" w:styleId="Style4">
    <w:name w:val="Style4"/>
    <w:basedOn w:val="a"/>
    <w:rsid w:val="00640682"/>
    <w:pPr>
      <w:widowControl w:val="0"/>
      <w:autoSpaceDE w:val="0"/>
      <w:autoSpaceDN w:val="0"/>
      <w:adjustRightInd w:val="0"/>
      <w:spacing w:after="0" w:line="324" w:lineRule="exact"/>
      <w:ind w:firstLine="1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640682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uiPriority w:val="34"/>
    <w:qFormat/>
    <w:rsid w:val="0064068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6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3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865D0"/>
    <w:rPr>
      <w:b/>
      <w:bCs/>
    </w:rPr>
  </w:style>
  <w:style w:type="character" w:customStyle="1" w:styleId="apple-converted-space">
    <w:name w:val="apple-converted-space"/>
    <w:basedOn w:val="a0"/>
    <w:rsid w:val="00FB46E6"/>
  </w:style>
  <w:style w:type="character" w:styleId="a8">
    <w:name w:val="Hyperlink"/>
    <w:basedOn w:val="a0"/>
    <w:uiPriority w:val="99"/>
    <w:semiHidden/>
    <w:unhideWhenUsed/>
    <w:rsid w:val="00FB4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2019-05-15T11:40:00Z</dcterms:created>
  <dcterms:modified xsi:type="dcterms:W3CDTF">2019-05-23T10:27:00Z</dcterms:modified>
</cp:coreProperties>
</file>