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60" w:rsidRDefault="008E2360" w:rsidP="008E2360">
      <w:pPr>
        <w:jc w:val="both"/>
        <w:rPr>
          <w:rFonts w:ascii="Times New Roman" w:hAnsi="Times New Roman" w:cs="Times New Roman"/>
          <w:sz w:val="24"/>
          <w:szCs w:val="24"/>
        </w:rPr>
      </w:pPr>
      <w:r w:rsidRPr="008E2360">
        <w:rPr>
          <w:rFonts w:ascii="Times New Roman" w:hAnsi="Times New Roman" w:cs="Times New Roman"/>
          <w:b/>
          <w:sz w:val="24"/>
          <w:szCs w:val="24"/>
        </w:rPr>
        <w:t>Возрастные особенности детей от 3 до 4 лет (вторая младшая группа)</w:t>
      </w:r>
      <w:r w:rsidRPr="008E2360">
        <w:rPr>
          <w:rFonts w:ascii="Times New Roman" w:hAnsi="Times New Roman" w:cs="Times New Roman"/>
          <w:sz w:val="24"/>
          <w:szCs w:val="24"/>
        </w:rPr>
        <w:t xml:space="preserve"> </w:t>
      </w:r>
    </w:p>
    <w:p w:rsidR="006F51FF" w:rsidRPr="008E2360" w:rsidRDefault="008E2360" w:rsidP="008E2360">
      <w:pPr>
        <w:jc w:val="both"/>
        <w:rPr>
          <w:rFonts w:ascii="Times New Roman" w:hAnsi="Times New Roman" w:cs="Times New Roman"/>
          <w:sz w:val="24"/>
          <w:szCs w:val="24"/>
        </w:rPr>
      </w:pPr>
      <w:r w:rsidRPr="008E2360">
        <w:rPr>
          <w:rFonts w:ascii="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sidRPr="008E2360">
        <w:rPr>
          <w:rFonts w:ascii="Times New Roman" w:hAnsi="Times New Roman" w:cs="Times New Roman"/>
          <w:sz w:val="24"/>
          <w:szCs w:val="24"/>
        </w:rPr>
        <w:t>внеситуативным</w:t>
      </w:r>
      <w:proofErr w:type="spellEnd"/>
      <w:r w:rsidRPr="008E2360">
        <w:rPr>
          <w:rFonts w:ascii="Times New Roman" w:hAnsi="Times New Roman" w:cs="Times New Roman"/>
          <w:sz w:val="24"/>
          <w:szCs w:val="24"/>
        </w:rPr>
        <w:t xml:space="preserve">. Взрослый становится для ребенка не только членом семьи, но и выступает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являются действия с игрушками и предметами – заместителями. Продолжительность игры небольшая. Младшие дошкольники ограничиваются игрой с 1-2 ролями и простыми, неразвернутыми сюжетами. Игры с правилами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этом возрасте развивается </w:t>
      </w:r>
      <w:proofErr w:type="spellStart"/>
      <w:r w:rsidRPr="008E2360">
        <w:rPr>
          <w:rFonts w:ascii="Times New Roman" w:hAnsi="Times New Roman" w:cs="Times New Roman"/>
          <w:sz w:val="24"/>
          <w:szCs w:val="24"/>
        </w:rPr>
        <w:t>перцептивная</w:t>
      </w:r>
      <w:proofErr w:type="spellEnd"/>
      <w:r w:rsidRPr="008E2360">
        <w:rPr>
          <w:rFonts w:ascii="Times New Roman" w:hAnsi="Times New Roman" w:cs="Times New Roman"/>
          <w:sz w:val="24"/>
          <w:szCs w:val="24"/>
        </w:rPr>
        <w:t xml:space="preserve"> деятельность. Дети от использования </w:t>
      </w:r>
      <w:proofErr w:type="spellStart"/>
      <w:r w:rsidRPr="008E2360">
        <w:rPr>
          <w:rFonts w:ascii="Times New Roman" w:hAnsi="Times New Roman" w:cs="Times New Roman"/>
          <w:sz w:val="24"/>
          <w:szCs w:val="24"/>
        </w:rPr>
        <w:t>предэталонов</w:t>
      </w:r>
      <w:proofErr w:type="spellEnd"/>
      <w:r w:rsidRPr="008E2360">
        <w:rPr>
          <w:rFonts w:ascii="Times New Roman" w:hAnsi="Times New Roman" w:cs="Times New Roman"/>
          <w:sz w:val="24"/>
          <w:szCs w:val="24"/>
        </w:rPr>
        <w:t xml:space="preserve"> – индивидуальных единиц восприятия, переходят к сенсорным эталонам – культурно – 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К концу года они способны запомнить значительные отрывки из любимых произведений. Продолжает развиваться наглядно – действенное мышление. При этом преобразования ситуаций в ряде случаев осуществляется на основе целенаправленных проб с учетом желаемого результата.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8E2360">
        <w:rPr>
          <w:rFonts w:ascii="Times New Roman" w:hAnsi="Times New Roman" w:cs="Times New Roman"/>
          <w:sz w:val="24"/>
          <w:szCs w:val="24"/>
        </w:rPr>
        <w:t>ситуативно</w:t>
      </w:r>
      <w:proofErr w:type="spellEnd"/>
      <w:r w:rsidRPr="008E2360">
        <w:rPr>
          <w:rFonts w:ascii="Times New Roman" w:hAnsi="Times New Roman" w:cs="Times New Roman"/>
          <w:sz w:val="24"/>
          <w:szCs w:val="24"/>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w:t>
      </w:r>
      <w:r w:rsidRPr="008E2360">
        <w:rPr>
          <w:rFonts w:ascii="Times New Roman" w:hAnsi="Times New Roman" w:cs="Times New Roman"/>
          <w:sz w:val="24"/>
          <w:szCs w:val="24"/>
        </w:rPr>
        <w:lastRenderedPageBreak/>
        <w:t>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sectPr w:rsidR="006F51FF" w:rsidRPr="008E2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2360"/>
    <w:rsid w:val="006F51FF"/>
    <w:rsid w:val="008E2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3227</Characters>
  <Application>Microsoft Office Word</Application>
  <DocSecurity>0</DocSecurity>
  <Lines>26</Lines>
  <Paragraphs>7</Paragraphs>
  <ScaleCrop>false</ScaleCrop>
  <Company>Reanimator Extreme Edition</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2020-05-24T07:58:00Z</dcterms:created>
  <dcterms:modified xsi:type="dcterms:W3CDTF">2020-05-24T07:59:00Z</dcterms:modified>
</cp:coreProperties>
</file>