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4CD8" w:rsidRPr="00EA4CD8" w:rsidRDefault="00EA4CD8" w:rsidP="00EA4CD8">
      <w:pPr>
        <w:pStyle w:val="Default"/>
        <w:jc w:val="center"/>
        <w:rPr>
          <w:color w:val="002060"/>
          <w:sz w:val="36"/>
          <w:szCs w:val="36"/>
        </w:rPr>
      </w:pPr>
      <w:r w:rsidRPr="00EA4CD8">
        <w:rPr>
          <w:b/>
          <w:bCs/>
          <w:color w:val="002060"/>
          <w:sz w:val="36"/>
          <w:szCs w:val="36"/>
        </w:rPr>
        <w:t>Рекомендации по «организации развивающей среды в семье для познавательной активности детей»</w:t>
      </w:r>
    </w:p>
    <w:p w:rsidR="00EA4CD8" w:rsidRDefault="00EA4CD8" w:rsidP="00EA4CD8">
      <w:pPr>
        <w:pStyle w:val="Default"/>
        <w:rPr>
          <w:sz w:val="32"/>
          <w:szCs w:val="32"/>
        </w:rPr>
      </w:pPr>
    </w:p>
    <w:p w:rsidR="00EA4CD8" w:rsidRDefault="00EA4CD8" w:rsidP="00EA4CD8">
      <w:pPr>
        <w:jc w:val="center"/>
      </w:pPr>
      <w:r w:rsidRPr="00EA4CD8">
        <w:rPr>
          <w:noProof/>
          <w:lang w:eastAsia="ru-RU"/>
        </w:rPr>
        <w:drawing>
          <wp:inline distT="0" distB="0" distL="0" distR="0">
            <wp:extent cx="3013649" cy="30141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887"/>
                    <a:stretch/>
                  </pic:blipFill>
                  <pic:spPr bwMode="auto">
                    <a:xfrm>
                      <a:off x="0" y="0"/>
                      <a:ext cx="3016384" cy="301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4CD8" w:rsidRDefault="00EA4CD8" w:rsidP="00EA4CD8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Источником воспитания </w:t>
      </w:r>
      <w:proofErr w:type="spellStart"/>
      <w:r>
        <w:rPr>
          <w:sz w:val="32"/>
          <w:szCs w:val="32"/>
        </w:rPr>
        <w:t>ребѐнка</w:t>
      </w:r>
      <w:proofErr w:type="spellEnd"/>
      <w:r>
        <w:rPr>
          <w:sz w:val="32"/>
          <w:szCs w:val="32"/>
        </w:rPr>
        <w:t xml:space="preserve"> является семья. Значение семьи в воспитании определено тем, что в семье ребенок находится в </w:t>
      </w:r>
      <w:bookmarkStart w:id="0" w:name="_GoBack"/>
      <w:bookmarkEnd w:id="0"/>
      <w:r>
        <w:rPr>
          <w:sz w:val="32"/>
          <w:szCs w:val="32"/>
        </w:rPr>
        <w:t xml:space="preserve">течение значительной части своей жизни. </w:t>
      </w:r>
    </w:p>
    <w:p w:rsidR="00EA4CD8" w:rsidRDefault="00EA4CD8" w:rsidP="00EA4CD8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Семья служит первой ступенью, от которой зависит, </w:t>
      </w:r>
      <w:r>
        <w:rPr>
          <w:sz w:val="32"/>
          <w:szCs w:val="32"/>
        </w:rPr>
        <w:t>перейдёт</w:t>
      </w:r>
      <w:r>
        <w:rPr>
          <w:sz w:val="32"/>
          <w:szCs w:val="32"/>
        </w:rPr>
        <w:t xml:space="preserve"> ли потенциальная возможность в реальную действительность. Уровень развития познавательной активности определяется индивидуально-психологическими особенностями и условиями воспитания. Важный источник познавательной активности дошкольника – опыт его творческой деятельности, которая базируется на системе знаний и умений. </w:t>
      </w:r>
    </w:p>
    <w:p w:rsidR="00EA4CD8" w:rsidRDefault="00EA4CD8" w:rsidP="00EA4CD8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Организация познавательной деятельности должна опираться на уже развитые потребности, прежде всего на потребности ребенка в общении с взрослыми, в одобрении его действий, поступков, рассуждений, мыслей. Родителям необходимо помнить, оптимальной является такая организация деятельности </w:t>
      </w:r>
      <w:proofErr w:type="spellStart"/>
      <w:r>
        <w:rPr>
          <w:sz w:val="32"/>
          <w:szCs w:val="32"/>
        </w:rPr>
        <w:t>ребѐнка</w:t>
      </w:r>
      <w:proofErr w:type="spellEnd"/>
      <w:r>
        <w:rPr>
          <w:sz w:val="32"/>
          <w:szCs w:val="32"/>
        </w:rPr>
        <w:t xml:space="preserve">, во время которой он может решать поставленное задание различными способами, каждый из которых является правильным и заслуживает высокую оценку. В таких условиях </w:t>
      </w:r>
      <w:proofErr w:type="spellStart"/>
      <w:r>
        <w:rPr>
          <w:sz w:val="32"/>
          <w:szCs w:val="32"/>
        </w:rPr>
        <w:t>ребѐнок</w:t>
      </w:r>
      <w:proofErr w:type="spellEnd"/>
      <w:r>
        <w:rPr>
          <w:sz w:val="32"/>
          <w:szCs w:val="32"/>
        </w:rPr>
        <w:t xml:space="preserve"> сможет сам избрать способ решения и оценить сделанное как удачное или нет. </w:t>
      </w:r>
    </w:p>
    <w:p w:rsidR="00EA4CD8" w:rsidRDefault="00EA4CD8" w:rsidP="00EA4CD8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Необходимо знать основные принципы построения общения с детьми: </w:t>
      </w:r>
    </w:p>
    <w:p w:rsidR="00EA4CD8" w:rsidRDefault="00EA4CD8" w:rsidP="00EA4CD8">
      <w:pPr>
        <w:pStyle w:val="Default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- Любознательные дети растут у любознательных родителей. Открывайте мир вместе с вашим </w:t>
      </w:r>
      <w:proofErr w:type="spellStart"/>
      <w:r>
        <w:rPr>
          <w:sz w:val="32"/>
          <w:szCs w:val="32"/>
        </w:rPr>
        <w:t>ребѐнком</w:t>
      </w:r>
      <w:proofErr w:type="spellEnd"/>
      <w:r>
        <w:rPr>
          <w:sz w:val="32"/>
          <w:szCs w:val="32"/>
        </w:rPr>
        <w:t xml:space="preserve">. </w:t>
      </w:r>
    </w:p>
    <w:p w:rsidR="00EA4CD8" w:rsidRDefault="00EA4CD8" w:rsidP="00EA4CD8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- Говорите с </w:t>
      </w:r>
      <w:proofErr w:type="spellStart"/>
      <w:r>
        <w:rPr>
          <w:sz w:val="32"/>
          <w:szCs w:val="32"/>
        </w:rPr>
        <w:t>ребѐнком</w:t>
      </w:r>
      <w:proofErr w:type="spellEnd"/>
      <w:r>
        <w:rPr>
          <w:sz w:val="32"/>
          <w:szCs w:val="32"/>
        </w:rPr>
        <w:t xml:space="preserve"> – рассуждайте вслух и обосновывайте свои суждения. </w:t>
      </w:r>
    </w:p>
    <w:p w:rsidR="00EA4CD8" w:rsidRDefault="00EA4CD8" w:rsidP="00EA4CD8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- Задавайте </w:t>
      </w:r>
      <w:proofErr w:type="spellStart"/>
      <w:r>
        <w:rPr>
          <w:sz w:val="32"/>
          <w:szCs w:val="32"/>
        </w:rPr>
        <w:t>ребѐнку</w:t>
      </w:r>
      <w:proofErr w:type="spellEnd"/>
      <w:r>
        <w:rPr>
          <w:sz w:val="32"/>
          <w:szCs w:val="32"/>
        </w:rPr>
        <w:t xml:space="preserve"> как можно чаще вопрос «Как ты думаешь?» </w:t>
      </w:r>
    </w:p>
    <w:p w:rsidR="00EA4CD8" w:rsidRDefault="00EA4CD8" w:rsidP="00EA4CD8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- Всегда внимательно выслушивайте рассуждения </w:t>
      </w:r>
      <w:proofErr w:type="spellStart"/>
      <w:r>
        <w:rPr>
          <w:sz w:val="32"/>
          <w:szCs w:val="32"/>
        </w:rPr>
        <w:t>ребѐнка</w:t>
      </w:r>
      <w:proofErr w:type="spellEnd"/>
      <w:r>
        <w:rPr>
          <w:sz w:val="32"/>
          <w:szCs w:val="32"/>
        </w:rPr>
        <w:t xml:space="preserve"> и никогда не смейтесь над ними. </w:t>
      </w:r>
    </w:p>
    <w:p w:rsidR="00EA4CD8" w:rsidRDefault="00EA4CD8" w:rsidP="00EA4CD8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- По возможности путешествуйте с </w:t>
      </w:r>
      <w:proofErr w:type="spellStart"/>
      <w:r>
        <w:rPr>
          <w:sz w:val="32"/>
          <w:szCs w:val="32"/>
        </w:rPr>
        <w:t>ребѐнком</w:t>
      </w:r>
      <w:proofErr w:type="spellEnd"/>
      <w:r>
        <w:rPr>
          <w:sz w:val="32"/>
          <w:szCs w:val="32"/>
        </w:rPr>
        <w:t xml:space="preserve">. </w:t>
      </w:r>
    </w:p>
    <w:p w:rsidR="00EA4CD8" w:rsidRDefault="00EA4CD8" w:rsidP="00EA4CD8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- Приглашайте в дом интересных людей, при общении с ними не отправляйте </w:t>
      </w:r>
      <w:proofErr w:type="spellStart"/>
      <w:r>
        <w:rPr>
          <w:sz w:val="32"/>
          <w:szCs w:val="32"/>
        </w:rPr>
        <w:t>ребѐнка</w:t>
      </w:r>
      <w:proofErr w:type="spellEnd"/>
      <w:r>
        <w:rPr>
          <w:sz w:val="32"/>
          <w:szCs w:val="32"/>
        </w:rPr>
        <w:t xml:space="preserve"> «поиграть в соседней комнате». </w:t>
      </w:r>
    </w:p>
    <w:p w:rsidR="00EA4CD8" w:rsidRDefault="00EA4CD8" w:rsidP="00EA4CD8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- Ходите с </w:t>
      </w:r>
      <w:proofErr w:type="spellStart"/>
      <w:r>
        <w:rPr>
          <w:sz w:val="32"/>
          <w:szCs w:val="32"/>
        </w:rPr>
        <w:t>ребѐнком</w:t>
      </w:r>
      <w:proofErr w:type="spellEnd"/>
      <w:r>
        <w:rPr>
          <w:sz w:val="32"/>
          <w:szCs w:val="32"/>
        </w:rPr>
        <w:t xml:space="preserve"> в музеи. </w:t>
      </w:r>
    </w:p>
    <w:p w:rsidR="00EA4CD8" w:rsidRDefault="00EA4CD8" w:rsidP="00EA4CD8">
      <w:pPr>
        <w:pStyle w:val="Default"/>
        <w:pageBreakBefore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- Проводите совместные наблюдения и опыты. </w:t>
      </w:r>
    </w:p>
    <w:p w:rsidR="00EA4CD8" w:rsidRDefault="00EA4CD8" w:rsidP="00EA4CD8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- Эмоционально поддерживайте исследовательскую деятельность </w:t>
      </w:r>
      <w:proofErr w:type="spellStart"/>
      <w:r>
        <w:rPr>
          <w:sz w:val="32"/>
          <w:szCs w:val="32"/>
        </w:rPr>
        <w:t>ребѐнка</w:t>
      </w:r>
      <w:proofErr w:type="spellEnd"/>
      <w:r>
        <w:rPr>
          <w:sz w:val="32"/>
          <w:szCs w:val="32"/>
        </w:rPr>
        <w:t xml:space="preserve">. Поощряйте его инициативу и самостоятельность. Создавайте условия для реализации его творческих замыслов. </w:t>
      </w:r>
    </w:p>
    <w:p w:rsidR="00EA4CD8" w:rsidRDefault="00EA4CD8" w:rsidP="00EA4CD8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- Сделайте свои увлечения предметом общения с </w:t>
      </w:r>
      <w:proofErr w:type="spellStart"/>
      <w:r>
        <w:rPr>
          <w:sz w:val="32"/>
          <w:szCs w:val="32"/>
        </w:rPr>
        <w:t>ребѐнком</w:t>
      </w:r>
      <w:proofErr w:type="spellEnd"/>
      <w:r>
        <w:rPr>
          <w:sz w:val="32"/>
          <w:szCs w:val="32"/>
        </w:rPr>
        <w:t xml:space="preserve">. </w:t>
      </w:r>
    </w:p>
    <w:p w:rsidR="00EA4CD8" w:rsidRDefault="00EA4CD8" w:rsidP="00EA4CD8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В развивающую (домашнюю) среду можно включить: </w:t>
      </w:r>
    </w:p>
    <w:p w:rsidR="00EA4CD8" w:rsidRDefault="00EA4CD8" w:rsidP="00EA4CD8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-измерительные приборы и инструменты: весы разного вида, термометры, мерные стаканы, линейки, сантиметры; </w:t>
      </w:r>
    </w:p>
    <w:p w:rsidR="00EA4CD8" w:rsidRDefault="00EA4CD8" w:rsidP="00EA4CD8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- познавательные детские энциклопедии с картинками (звери должны быть нарисованы реалистично, иметь нормальные пропорции и природную окраску) или хорошими фотографиями; </w:t>
      </w:r>
    </w:p>
    <w:p w:rsidR="00EA4CD8" w:rsidRDefault="00EA4CD8" w:rsidP="00EA4CD8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- азбуки картинные, книги для первого чтения; </w:t>
      </w:r>
    </w:p>
    <w:p w:rsidR="00EA4CD8" w:rsidRDefault="00EA4CD8" w:rsidP="00EA4CD8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- былины, мифы, легенды; </w:t>
      </w:r>
    </w:p>
    <w:p w:rsidR="00EA4CD8" w:rsidRDefault="00EA4CD8" w:rsidP="00EA4CD8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-часы настенные и календарь; </w:t>
      </w:r>
    </w:p>
    <w:p w:rsidR="00EA4CD8" w:rsidRDefault="00EA4CD8" w:rsidP="00EA4CD8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-настольно-печатные игры – лото, </w:t>
      </w:r>
      <w:proofErr w:type="spellStart"/>
      <w:r>
        <w:rPr>
          <w:sz w:val="32"/>
          <w:szCs w:val="32"/>
        </w:rPr>
        <w:t>пазлы</w:t>
      </w:r>
      <w:proofErr w:type="spellEnd"/>
      <w:r>
        <w:rPr>
          <w:sz w:val="32"/>
          <w:szCs w:val="32"/>
        </w:rPr>
        <w:t xml:space="preserve">; </w:t>
      </w:r>
    </w:p>
    <w:p w:rsidR="00EA4CD8" w:rsidRDefault="00EA4CD8" w:rsidP="00EA4CD8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-настольные игры – домино, шашки, шахматы; </w:t>
      </w:r>
    </w:p>
    <w:p w:rsidR="00EA4CD8" w:rsidRDefault="00EA4CD8" w:rsidP="00EA4CD8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-чистые листы белой бумаги, фломастеры, краски акварельные и карандаши, восковые мелки, кисти, банки для воды, тряпочки, бумага в клетку и в линейку, клей, цветная бумага, ножницы, пластилин; </w:t>
      </w:r>
    </w:p>
    <w:p w:rsidR="00EA4CD8" w:rsidRDefault="00EA4CD8" w:rsidP="00EA4CD8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- оборудованное, место для занятий по типу учебной зоны школьника. </w:t>
      </w:r>
    </w:p>
    <w:p w:rsidR="00EA4CD8" w:rsidRDefault="00EA4CD8" w:rsidP="00EA4CD8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Организация интересной совместной деятельности способствует установлению более продуктивных контактов между родителями и детьми, </w:t>
      </w:r>
      <w:proofErr w:type="spellStart"/>
      <w:r>
        <w:rPr>
          <w:sz w:val="32"/>
          <w:szCs w:val="32"/>
        </w:rPr>
        <w:t>даѐт</w:t>
      </w:r>
      <w:proofErr w:type="spellEnd"/>
      <w:r>
        <w:rPr>
          <w:sz w:val="32"/>
          <w:szCs w:val="32"/>
        </w:rPr>
        <w:t xml:space="preserve"> возможность выработать новые формы и иные нормы совместных действий, а также критически оценить собственный стиль взаимодействия с </w:t>
      </w:r>
      <w:proofErr w:type="spellStart"/>
      <w:r>
        <w:rPr>
          <w:sz w:val="32"/>
          <w:szCs w:val="32"/>
        </w:rPr>
        <w:t>ребѐнком</w:t>
      </w:r>
      <w:proofErr w:type="spellEnd"/>
      <w:r>
        <w:rPr>
          <w:sz w:val="32"/>
          <w:szCs w:val="32"/>
        </w:rPr>
        <w:t xml:space="preserve">. Сотрудничество сплачивает семью. </w:t>
      </w:r>
    </w:p>
    <w:p w:rsidR="00EA4CD8" w:rsidRDefault="00EA4CD8" w:rsidP="00EA4CD8">
      <w:pPr>
        <w:pStyle w:val="Default"/>
        <w:pageBreakBefore/>
        <w:rPr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Рекомендуем провести дома с детьми: </w:t>
      </w:r>
    </w:p>
    <w:p w:rsidR="00EA4CD8" w:rsidRDefault="00EA4CD8" w:rsidP="00EA4CD8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Эксперименты, которые семья </w:t>
      </w:r>
      <w:proofErr w:type="spellStart"/>
      <w:r>
        <w:rPr>
          <w:sz w:val="32"/>
          <w:szCs w:val="32"/>
        </w:rPr>
        <w:t>ребѐнка</w:t>
      </w:r>
      <w:proofErr w:type="spellEnd"/>
      <w:r>
        <w:rPr>
          <w:sz w:val="32"/>
          <w:szCs w:val="32"/>
        </w:rPr>
        <w:t xml:space="preserve"> дошкольного возраста может проводить в домашних условиях. </w:t>
      </w:r>
    </w:p>
    <w:p w:rsidR="00EA4CD8" w:rsidRDefault="00EA4CD8" w:rsidP="00EA4CD8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Волшебные краски (от 3 до 7 лет) </w:t>
      </w:r>
    </w:p>
    <w:p w:rsidR="00EA4CD8" w:rsidRDefault="00EA4CD8" w:rsidP="00EA4CD8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На вопрос: «Чем можно рисовать?» - дети отвечают, что рисовать можно красками, карандашами, мелом, забывая, что в раннем возрасте пытались рисовать кашей и компотом. Можно обсудить вопрос: «Откуда берутся краски?», «Из чего люди делали краски?». </w:t>
      </w:r>
    </w:p>
    <w:p w:rsidR="00EA4CD8" w:rsidRDefault="00EA4CD8" w:rsidP="00EA4CD8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Важно отметить, что природа </w:t>
      </w:r>
      <w:proofErr w:type="spellStart"/>
      <w:r>
        <w:rPr>
          <w:sz w:val="32"/>
          <w:szCs w:val="32"/>
        </w:rPr>
        <w:t>даѐт</w:t>
      </w:r>
      <w:proofErr w:type="spellEnd"/>
      <w:r>
        <w:rPr>
          <w:sz w:val="32"/>
          <w:szCs w:val="32"/>
        </w:rPr>
        <w:t xml:space="preserve"> нам разные натуральные краски. Если вы предложите </w:t>
      </w:r>
      <w:proofErr w:type="spellStart"/>
      <w:r>
        <w:rPr>
          <w:sz w:val="32"/>
          <w:szCs w:val="32"/>
        </w:rPr>
        <w:t>ребѐнку</w:t>
      </w:r>
      <w:proofErr w:type="spellEnd"/>
      <w:r>
        <w:rPr>
          <w:sz w:val="32"/>
          <w:szCs w:val="32"/>
        </w:rPr>
        <w:t xml:space="preserve"> листы плотной бумаги, </w:t>
      </w:r>
      <w:proofErr w:type="spellStart"/>
      <w:r>
        <w:rPr>
          <w:sz w:val="32"/>
          <w:szCs w:val="32"/>
        </w:rPr>
        <w:t>тѐртую</w:t>
      </w:r>
      <w:proofErr w:type="spellEnd"/>
      <w:r>
        <w:rPr>
          <w:sz w:val="32"/>
          <w:szCs w:val="32"/>
        </w:rPr>
        <w:t xml:space="preserve"> свеклу, морковку, зелень (петрушку, укроп, базилик и др.), несколько ягодок (клубника, малина, смородина и др.), у него появится возможность оставить след на листе бумаги с помощью овощей, ягод и зелени, проверить, когда рисунки получаются более яркими, какого цвета эти натуральные краски. </w:t>
      </w:r>
    </w:p>
    <w:p w:rsidR="00EA4CD8" w:rsidRDefault="00EA4CD8" w:rsidP="00EA4CD8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Волшебный материал (для детей старшего дошкольного возраста) </w:t>
      </w:r>
    </w:p>
    <w:p w:rsidR="00EA4CD8" w:rsidRDefault="00EA4CD8" w:rsidP="00EA4CD8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Предложить детям слепить что-нибудь из песка и глины, после чего проверить прочность построек. Дети делают вывод о вязкости влажной глины и сохранении формы после высыхания. Выясняют, что сухой песок форму не сохраняет. Рассуждают, можно ли сделать посуду из песка и глины. Дети проверяют свойства песка и глины, вылепив из них посуду и высушив ее. </w:t>
      </w:r>
    </w:p>
    <w:p w:rsidR="00EA4CD8" w:rsidRDefault="00EA4CD8" w:rsidP="00EA4CD8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Песочные часы </w:t>
      </w:r>
    </w:p>
    <w:p w:rsidR="00EA4CD8" w:rsidRDefault="00EA4CD8" w:rsidP="00EA4CD8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Показать детям песочные часы. Пусть они последят за тем, как пересыпается песок. Дайте детям возможность ощутить длительность минуты. Попросить детей набрать в ладошку как можно больше песка, сжать кулачок и смотреть, как бежит струйка песка. Дети не должны разжимать свой кулачок до тех пор, пока не высыплется весь песок. Предложить поразмышлять над поговоркой "Время как песок", "Время как вода". </w:t>
      </w:r>
    </w:p>
    <w:p w:rsidR="00EA4CD8" w:rsidRDefault="00EA4CD8" w:rsidP="00EA4CD8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Музыкальные бутылочки (от 3 до 5лет) </w:t>
      </w:r>
    </w:p>
    <w:p w:rsidR="00EA4CD8" w:rsidRDefault="00EA4CD8" w:rsidP="00EA4CD8">
      <w:pPr>
        <w:pStyle w:val="Default"/>
        <w:pageBreakBefore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Даже взрослые иногда получают удовольствие от музыкального эффекта, возникающего при помешивании ложкой в стакане с водой. Маленьким детям это нравится вдвойне: они в восторге и от производимого шума, и от чувства первооткрывателя этого явления. Если вы предложите </w:t>
      </w:r>
      <w:proofErr w:type="spellStart"/>
      <w:r>
        <w:rPr>
          <w:sz w:val="32"/>
          <w:szCs w:val="32"/>
        </w:rPr>
        <w:t>ребѐнку</w:t>
      </w:r>
      <w:proofErr w:type="spellEnd"/>
      <w:r>
        <w:rPr>
          <w:sz w:val="32"/>
          <w:szCs w:val="32"/>
        </w:rPr>
        <w:t xml:space="preserve"> несколько одинаковых бутылок, поставленных в ряд, разных палочек и немного воды, у него появится возможность для собственных экспериментов: менять уровень воды </w:t>
      </w:r>
      <w:proofErr w:type="spellStart"/>
      <w:r>
        <w:rPr>
          <w:sz w:val="32"/>
          <w:szCs w:val="32"/>
        </w:rPr>
        <w:t>вбутылках</w:t>
      </w:r>
      <w:proofErr w:type="spellEnd"/>
      <w:r>
        <w:rPr>
          <w:sz w:val="32"/>
          <w:szCs w:val="32"/>
        </w:rPr>
        <w:t xml:space="preserve">, подкрасить жидкость вареньем или соком. Развлекаясь, </w:t>
      </w:r>
      <w:proofErr w:type="spellStart"/>
      <w:r>
        <w:rPr>
          <w:sz w:val="32"/>
          <w:szCs w:val="32"/>
        </w:rPr>
        <w:t>ребѐнок</w:t>
      </w:r>
      <w:proofErr w:type="spellEnd"/>
      <w:r>
        <w:rPr>
          <w:sz w:val="32"/>
          <w:szCs w:val="32"/>
        </w:rPr>
        <w:t xml:space="preserve"> постигает различную высоту звуков в соответствии с наполняемостью бутылки; у ребенка развивается мышление, воображение, интерес к исследованиям</w:t>
      </w:r>
      <w:r>
        <w:rPr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Реактивный шарик </w:t>
      </w:r>
    </w:p>
    <w:p w:rsidR="00EA4CD8" w:rsidRDefault="00EA4CD8" w:rsidP="00EA4CD8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Предложить детям надуть воздушный шар и отпустить его, обратить внимание на траекторию и длительность его полета. Дети делают вывод, что для того, чтобы шарик летел дольше, надо его больше надуть, т.к. воздух, вырываясь из шарика, заставляет его двигаться в противоположную сторону. Рассказать детям, что такой же принцип используется в реактивных двигателях. </w:t>
      </w:r>
    </w:p>
    <w:p w:rsidR="00EA4CD8" w:rsidRDefault="00EA4CD8" w:rsidP="00EA4CD8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Свеча в банке </w:t>
      </w:r>
    </w:p>
    <w:p w:rsidR="00EA4CD8" w:rsidRDefault="00EA4CD8" w:rsidP="00EA4CD8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Предложить детям выяснить, как можно погасить свечу (пламя), не прикасаясь ни к свече, ни к пламени и не задувая ее. Вместе с детьми проделать следующее: зажечь свечу, накрыть ее банкой и понаблюдать до тех пор, пока она не погаснет. Подвести детей к выводу о том, что для горение нужен кислород, который при этом превращается в другой газ. Поэтому, когда доступ кислорода к огню затруднен, огонь гаснет. Люди используют это для тушения огня при пожарах. </w:t>
      </w:r>
    </w:p>
    <w:p w:rsidR="00EA4CD8" w:rsidRDefault="00EA4CD8" w:rsidP="00EA4CD8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Почему не выливается? </w:t>
      </w:r>
    </w:p>
    <w:p w:rsidR="00EA4CD8" w:rsidRDefault="00EA4CD8" w:rsidP="00EA4CD8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Предложить детям перевернуть стакан с водой, не пролив из него воды. Дети высказывают предположения, пробуют. Затем наполнить стакан водой до краев, покрыть его почтовой открыткой и, слегка придерживая ее пальцами, перевернуть стакан вверх дном. Убираем руку - открытка не падает, вода не выливается. Почему вода не выливается из стакана, когда под ним лист бумаги (на лист бумаги давит воздух, он прижимает лист к краям стакана и не дает воде вылиться, т. е причина - воздушное давление). </w:t>
      </w:r>
    </w:p>
    <w:p w:rsidR="00EA4CD8" w:rsidRDefault="00EA4CD8" w:rsidP="00EA4CD8">
      <w:pPr>
        <w:pStyle w:val="Default"/>
        <w:pageBreakBefore/>
        <w:rPr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Реактивный шарик </w:t>
      </w:r>
    </w:p>
    <w:p w:rsidR="00EA4CD8" w:rsidRDefault="00EA4CD8" w:rsidP="00EA4CD8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Предложить детям надуть воздушный шар и отпустить его, обратить внимание на траекторию и длительность его полета. Дети делают вывод, что для того, чтобы шарик летел дольше, надо его больше надуть, т.к. воздух, вырываясь из шарика, заставляет его двигаться в противоположную сторону. Рассказать детям, что такой же принцип используется в реактивных двигателях. </w:t>
      </w:r>
    </w:p>
    <w:p w:rsidR="00EA4CD8" w:rsidRDefault="00EA4CD8" w:rsidP="00EA4CD8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Свеча в банке </w:t>
      </w:r>
    </w:p>
    <w:p w:rsidR="00EA4CD8" w:rsidRDefault="00EA4CD8" w:rsidP="00EA4CD8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Предложить детям выяснить, как можно погасить свечу (пламя), не прикасаясь ни к свече, ни к пламени и не задувая ее. Вместе с детьми проделать следующее: зажечь свечу, накрыть ее банкой и понаблюдать до тех пор, пока она не погаснет. Подвести детей к выводу о том, что для горение нужен кислород, который при этом превращается в другой газ. Поэтому, когда доступ кислорода к огню затруднен, огонь гаснет. Люди используют это для тушения огня при пожарах. </w:t>
      </w:r>
    </w:p>
    <w:p w:rsidR="00EA4CD8" w:rsidRDefault="00EA4CD8" w:rsidP="00EA4CD8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Почему не выливается? </w:t>
      </w:r>
    </w:p>
    <w:p w:rsidR="00EA4CD8" w:rsidRDefault="00EA4CD8" w:rsidP="00EA4CD8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Предложить детям перевернуть стакан с водой, не пролив из него воды. Дети высказывают предположения, пробуют. Затем наполнить стакан водой до краев, покрыть его почтовой открыткой и, слегка придерживая ее пальцами, перевернуть стакан вверх дном. Убираем руку - открытка не падает, вода не выливается. Почему вода не выливается из стакана, когда под ним лист бумаги (на лист бумаги давит воздух, он прижимает лист к краям стакана и не дает воде вылиться, т. е причина - воздушное давление). </w:t>
      </w:r>
    </w:p>
    <w:p w:rsidR="00EA4CD8" w:rsidRDefault="00EA4CD8" w:rsidP="00EA4CD8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Волшебный человечек (от 4 до 6 лет) </w:t>
      </w:r>
    </w:p>
    <w:p w:rsidR="00EA4CD8" w:rsidRDefault="00EA4CD8" w:rsidP="00EA4CD8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Выберите небольшую неиспорченную картофелину и вырежьте немного мякоти с одного конца. Затем срежьте основание с противоположной стороны, чтобы картофелина могла ровно стоять. Лучше, если вся эта подготовительная работа будет проделана взрослым, хотя некоторые дети тоже смогут с этим справиться. Всю последующую работу </w:t>
      </w:r>
      <w:proofErr w:type="spellStart"/>
      <w:r>
        <w:rPr>
          <w:sz w:val="32"/>
          <w:szCs w:val="32"/>
        </w:rPr>
        <w:t>ребѐнок</w:t>
      </w:r>
      <w:proofErr w:type="spellEnd"/>
      <w:r>
        <w:rPr>
          <w:sz w:val="32"/>
          <w:szCs w:val="32"/>
        </w:rPr>
        <w:t xml:space="preserve"> выполняет самостоятельно. Пусть он смочит ватный комочек водой (убедитесь, что комочек хорошо пропитан влагой) и поместит его в вырезанное в картофелине отверстие. Насыплет туда немного семян травы, горчицы или кресс</w:t>
      </w:r>
    </w:p>
    <w:p w:rsidR="00EA4CD8" w:rsidRDefault="00EA4CD8" w:rsidP="00EA4CD8">
      <w:pPr>
        <w:pStyle w:val="Default"/>
        <w:pageBreakBefore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салата. А затем поставит картофелину в блюдце с водой. Через несколько дней у картофелины появятся </w:t>
      </w:r>
      <w:proofErr w:type="spellStart"/>
      <w:r>
        <w:rPr>
          <w:sz w:val="32"/>
          <w:szCs w:val="32"/>
        </w:rPr>
        <w:t>зелѐные</w:t>
      </w:r>
      <w:proofErr w:type="spellEnd"/>
      <w:r>
        <w:rPr>
          <w:sz w:val="32"/>
          <w:szCs w:val="32"/>
        </w:rPr>
        <w:t xml:space="preserve"> «волосики», и </w:t>
      </w:r>
      <w:proofErr w:type="spellStart"/>
      <w:r>
        <w:rPr>
          <w:sz w:val="32"/>
          <w:szCs w:val="32"/>
        </w:rPr>
        <w:t>ребѐнок</w:t>
      </w:r>
      <w:proofErr w:type="spellEnd"/>
      <w:r>
        <w:rPr>
          <w:sz w:val="32"/>
          <w:szCs w:val="32"/>
        </w:rPr>
        <w:t xml:space="preserve"> может сделать на ней глазки из кнопок или пуговиц, чтобы получилась рожица. Эта игра многоцелевая: кроме наблюдения за проращиванием семян </w:t>
      </w:r>
      <w:proofErr w:type="spellStart"/>
      <w:r>
        <w:rPr>
          <w:sz w:val="32"/>
          <w:szCs w:val="32"/>
        </w:rPr>
        <w:t>ребѐнок</w:t>
      </w:r>
      <w:proofErr w:type="spellEnd"/>
      <w:r>
        <w:rPr>
          <w:sz w:val="32"/>
          <w:szCs w:val="32"/>
        </w:rPr>
        <w:t xml:space="preserve"> тренирует </w:t>
      </w:r>
      <w:proofErr w:type="spellStart"/>
      <w:r>
        <w:rPr>
          <w:sz w:val="32"/>
          <w:szCs w:val="32"/>
        </w:rPr>
        <w:t>ещѐ</w:t>
      </w:r>
      <w:proofErr w:type="spellEnd"/>
      <w:r>
        <w:rPr>
          <w:sz w:val="32"/>
          <w:szCs w:val="32"/>
        </w:rPr>
        <w:t xml:space="preserve"> и глазомер, совместно с родителями или самостоятельно (в зависимости от возраста) делает соответствующие выводы. </w:t>
      </w:r>
    </w:p>
    <w:p w:rsidR="00EA4CD8" w:rsidRDefault="00EA4CD8" w:rsidP="00EA4CD8">
      <w:pPr>
        <w:pStyle w:val="Default"/>
        <w:rPr>
          <w:sz w:val="32"/>
          <w:szCs w:val="32"/>
        </w:rPr>
      </w:pPr>
      <w:r>
        <w:rPr>
          <w:b/>
          <w:bCs/>
          <w:sz w:val="28"/>
          <w:szCs w:val="28"/>
        </w:rPr>
        <w:t xml:space="preserve">Опыт: </w:t>
      </w:r>
      <w:r>
        <w:rPr>
          <w:sz w:val="32"/>
          <w:szCs w:val="32"/>
        </w:rPr>
        <w:t xml:space="preserve">Дома вскипятить чайник, понаблюдать за ним, когда он кипит. </w:t>
      </w:r>
    </w:p>
    <w:p w:rsidR="00EA4CD8" w:rsidRDefault="00EA4CD8" w:rsidP="00EA4CD8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Старайтесь, чтоб ваш ребенок сам пытался ответить на вопросы: </w:t>
      </w:r>
    </w:p>
    <w:p w:rsidR="00EA4CD8" w:rsidRDefault="00EA4CD8" w:rsidP="00EA4CD8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- Что выходит из носика чайника при закипании воды? (пар) </w:t>
      </w:r>
    </w:p>
    <w:p w:rsidR="00EA4CD8" w:rsidRDefault="00EA4CD8" w:rsidP="00EA4CD8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- Откуда пар появился в чайнике - мы же наливали воду? (Вода при нагревании превратилась в пар.) </w:t>
      </w:r>
    </w:p>
    <w:p w:rsidR="00EA4CD8" w:rsidRDefault="00EA4CD8" w:rsidP="00EA4CD8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Поднесите к струе пара холодное стекло, подержите над паром, выключите чайник. </w:t>
      </w:r>
    </w:p>
    <w:p w:rsidR="00EA4CD8" w:rsidRDefault="00EA4CD8" w:rsidP="00EA4CD8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- Откуда появились капельки на стекле? Перед опытом стекло было чистым и сухим (когда пар попал на холодное стекло, он опять превратился в воду.) </w:t>
      </w:r>
    </w:p>
    <w:p w:rsidR="00EA4CD8" w:rsidRDefault="00EA4CD8" w:rsidP="00EA4CD8">
      <w:pPr>
        <w:pStyle w:val="Default"/>
        <w:rPr>
          <w:sz w:val="32"/>
          <w:szCs w:val="32"/>
        </w:rPr>
      </w:pPr>
      <w:r>
        <w:rPr>
          <w:i/>
          <w:iCs/>
          <w:sz w:val="32"/>
          <w:szCs w:val="32"/>
        </w:rPr>
        <w:t>Объясните ребенку</w:t>
      </w:r>
      <w:r>
        <w:rPr>
          <w:sz w:val="32"/>
          <w:szCs w:val="32"/>
        </w:rPr>
        <w:t xml:space="preserve">: Вот так происходит и в природе. Каждый день Солнце нагревает воду в морях и реках, как только что она нагрелась в чайнике. Вода превращается в пар. В виде пара капли влаги поднимаются в воздух. Когда капелек воды набирается много, то они образуют облако, а потом выпадают в виде осадков на землю. </w:t>
      </w:r>
    </w:p>
    <w:p w:rsidR="00EA4CD8" w:rsidRDefault="00EA4CD8" w:rsidP="00EA4CD8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Работа с детьми по опытнической деятельности находит отражение и в творческой деятельности детей. </w:t>
      </w:r>
    </w:p>
    <w:p w:rsidR="00EA4CD8" w:rsidRDefault="00EA4CD8" w:rsidP="00EA4CD8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Опыты и эксперименты позволяют объединить все виды деятельности и все стороны воспитания, развивают наблюдательность и пытливость ума, развивают стремление к познанию мира. </w:t>
      </w:r>
    </w:p>
    <w:p w:rsidR="00EA4CD8" w:rsidRDefault="00EA4CD8" w:rsidP="00EA4CD8"/>
    <w:sectPr w:rsidR="00EA4C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3D2"/>
    <w:rsid w:val="005A23D2"/>
    <w:rsid w:val="00CA48DD"/>
    <w:rsid w:val="00EA4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3CCB1"/>
  <w15:chartTrackingRefBased/>
  <w15:docId w15:val="{D6488751-BD28-48ED-AF6A-E1A004077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A4C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1532</Words>
  <Characters>8734</Characters>
  <Application>Microsoft Office Word</Application>
  <DocSecurity>0</DocSecurity>
  <Lines>72</Lines>
  <Paragraphs>20</Paragraphs>
  <ScaleCrop>false</ScaleCrop>
  <Company/>
  <LinksUpToDate>false</LinksUpToDate>
  <CharactersWithSpaces>10246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</dc:creator>
  <cp:keywords/>
  <dc:description/>
  <cp:lastModifiedBy>мой</cp:lastModifiedBy>
  <cp:revision>3</cp:revision>
  <dcterms:created xsi:type="dcterms:W3CDTF">2020-05-24T16:40:00Z</dcterms:created>
  <dcterms:modified xsi:type="dcterms:W3CDTF">2020-05-24T16:47:00Z</dcterms:modified>
</cp:coreProperties>
</file>