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03" w:rsidRDefault="00003303" w:rsidP="00003303">
      <w:pPr>
        <w:pStyle w:val="a3"/>
        <w:spacing w:before="0" w:beforeAutospacing="0"/>
        <w:jc w:val="center"/>
      </w:pPr>
      <w:r>
        <w:t>Для юного пассажира необходимы комфортные и безопасные условия</w:t>
      </w:r>
    </w:p>
    <w:p w:rsidR="00003303" w:rsidRDefault="00003303" w:rsidP="00003303">
      <w:pPr>
        <w:pStyle w:val="a3"/>
        <w:jc w:val="both"/>
      </w:pPr>
      <w:r>
        <w:t>Основная ответственность за перевозку ребенка в автомашине возлагается на взрослых. Они отвечают за то, чтобы дети находились в транспортном средстве не только в комфортных, но и в безопасных условиях.</w:t>
      </w:r>
    </w:p>
    <w:p w:rsidR="00003303" w:rsidRDefault="00003303" w:rsidP="00003303">
      <w:pPr>
        <w:pStyle w:val="a3"/>
        <w:jc w:val="both"/>
      </w:pPr>
      <w:r>
        <w:t>В пункте 22.9 Правил дорожного движения Российской Федерации закреплены требования, которые необходимо соблюдать во время нахождения ребенка в салоне автомобиля на переднем или заднем пассажирском месте. Так:</w:t>
      </w:r>
    </w:p>
    <w:p w:rsidR="00003303" w:rsidRDefault="00003303" w:rsidP="00003303">
      <w:pPr>
        <w:pStyle w:val="a3"/>
        <w:jc w:val="both"/>
      </w:pPr>
      <w:r>
        <w:t>- предусмотрено безальтернативное использование детских удерживающих устройств, соответствующих росту и весу ребенка, для перевозки детей в возрасте младше 7 лет. 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ребенка;</w:t>
      </w:r>
    </w:p>
    <w:p w:rsidR="00003303" w:rsidRDefault="00003303" w:rsidP="00003303">
      <w:pPr>
        <w:pStyle w:val="a3"/>
        <w:jc w:val="both"/>
      </w:pPr>
      <w:r>
        <w:t> </w:t>
      </w:r>
      <w:proofErr w:type="gramStart"/>
      <w:r>
        <w:t>- перевозка детей 7 – 11 лет (включительно) 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и использование ремней безопасности, а на переднем сиденье легкового автомобиля – только с использованием детских удерживающих систем (устройств), соответствующих весу и</w:t>
      </w:r>
      <w:proofErr w:type="gramEnd"/>
      <w:r>
        <w:t xml:space="preserve"> росту ребенка.</w:t>
      </w:r>
    </w:p>
    <w:p w:rsidR="00003303" w:rsidRDefault="00003303" w:rsidP="00003303">
      <w:pPr>
        <w:pStyle w:val="a3"/>
        <w:jc w:val="both"/>
      </w:pPr>
      <w:r>
        <w:t>Установка в легковой автомашине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(устройств);</w:t>
      </w:r>
    </w:p>
    <w:p w:rsidR="00003303" w:rsidRDefault="00003303" w:rsidP="00003303">
      <w:pPr>
        <w:pStyle w:val="a3"/>
        <w:jc w:val="both"/>
      </w:pPr>
      <w:r>
        <w:t>- запрещается перевозить детей в возрасте младше 12 лет на заднем сиденье мотоцикла.</w:t>
      </w:r>
    </w:p>
    <w:p w:rsidR="00003303" w:rsidRDefault="00003303" w:rsidP="00003303">
      <w:pPr>
        <w:pStyle w:val="a3"/>
        <w:jc w:val="both"/>
      </w:pPr>
      <w:r>
        <w:t xml:space="preserve">В настоящий момент по части 3 статьи 12.23 Кодекса Российской Федерации об административных правонарушениях за нарушение требований к перевозке детей, установленных ПДД РФ, предусмотрено наказание в виде административного штрафа в размере 3000 рублей. Так, за 6 месяцев 2021 года за данное правонарушение сотрудниками ОГИБДД МО МВД  России «Павловский»    привлечено к ответственности </w:t>
      </w:r>
      <w:r w:rsidR="00BE0502">
        <w:t>199</w:t>
      </w:r>
      <w:r>
        <w:t xml:space="preserve"> водителей транспортных средств.</w:t>
      </w:r>
    </w:p>
    <w:p w:rsidR="00003303" w:rsidRDefault="00003303" w:rsidP="00003303">
      <w:pPr>
        <w:pStyle w:val="a3"/>
        <w:jc w:val="both"/>
      </w:pPr>
      <w:r>
        <w:t>Уважаемые водители! Дети – наше будущее! Берегите их жизнь и здоровье, ведь дороже этого нет ничего на свете!</w:t>
      </w:r>
    </w:p>
    <w:p w:rsidR="002B0F98" w:rsidRDefault="002B0F98" w:rsidP="00003303">
      <w:pPr>
        <w:jc w:val="both"/>
      </w:pPr>
    </w:p>
    <w:sectPr w:rsidR="002B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303"/>
    <w:rsid w:val="00003303"/>
    <w:rsid w:val="002B0F98"/>
    <w:rsid w:val="00BE0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ashcheglova</dc:creator>
  <cp:keywords/>
  <dc:description/>
  <cp:lastModifiedBy>ashcheglova</cp:lastModifiedBy>
  <cp:revision>3</cp:revision>
  <dcterms:created xsi:type="dcterms:W3CDTF">2021-07-13T12:50:00Z</dcterms:created>
  <dcterms:modified xsi:type="dcterms:W3CDTF">2021-07-13T13:03:00Z</dcterms:modified>
</cp:coreProperties>
</file>