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77" w:rsidRPr="001426C2" w:rsidRDefault="00497647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97647" w:rsidRPr="001426C2" w:rsidRDefault="00497647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</w:t>
      </w:r>
      <w:r w:rsidR="0014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ЩЕОБРАЗОВАТЕЛЬНАЯ ШКОЛА № 3 ПОС.</w:t>
      </w:r>
      <w:r w:rsidRPr="0014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РЕДКИНО</w:t>
      </w: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КОНАКОВСКОГО РАЙОНА ТВЕРСКОЙ ОБЛАСТИ</w:t>
      </w: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  <w:r w:rsidRPr="001426C2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«УТВЕРЖДАЮ»</w:t>
      </w: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  <w:r w:rsidRPr="001426C2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 xml:space="preserve">Директор </w:t>
      </w:r>
      <w:proofErr w:type="spellStart"/>
      <w:r w:rsidRPr="001426C2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школы__________А.А</w:t>
      </w:r>
      <w:proofErr w:type="spellEnd"/>
      <w:r w:rsidRPr="001426C2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 xml:space="preserve">. </w:t>
      </w:r>
      <w:proofErr w:type="spellStart"/>
      <w:r w:rsidRPr="001426C2"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  <w:t>Илюхин</w:t>
      </w:r>
      <w:proofErr w:type="spellEnd"/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1426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ПРИШКОЛЬНЫЙ </w:t>
      </w:r>
    </w:p>
    <w:p w:rsidR="001426C2" w:rsidRPr="001426C2" w:rsidRDefault="001426C2" w:rsidP="001426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-  ОПЫТНЫЙ</w:t>
      </w:r>
      <w:proofErr w:type="gramEnd"/>
      <w:r w:rsidRPr="001426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УЧАСТОК</w:t>
      </w: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</w:pPr>
      <w:r w:rsidRPr="001426C2">
        <w:rPr>
          <w:rFonts w:ascii="Times New Roman" w:eastAsia="Times New Roman" w:hAnsi="Times New Roman" w:cs="Times New Roman"/>
          <w:b/>
          <w:sz w:val="28"/>
          <w:szCs w:val="28"/>
          <w:u w:val="thick"/>
          <w:lang w:eastAsia="ru-RU"/>
        </w:rPr>
        <w:t>РАБОЧАЯ ПРОГРАММА</w:t>
      </w: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P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</w:pPr>
      <w:r w:rsidRPr="001426C2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Составитель:  учитель Мальцева Л.Г.</w:t>
      </w:r>
    </w:p>
    <w:p w:rsidR="001426C2" w:rsidRPr="001426C2" w:rsidRDefault="001426C2" w:rsidP="001426C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1426C2" w:rsidRDefault="001426C2" w:rsidP="004976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thick"/>
          <w:lang w:eastAsia="ru-RU"/>
        </w:rPr>
      </w:pPr>
    </w:p>
    <w:p w:rsidR="004B7485" w:rsidRPr="001426C2" w:rsidRDefault="001426C2" w:rsidP="001426C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</w:pPr>
      <w:r w:rsidRPr="001426C2">
        <w:rPr>
          <w:rFonts w:ascii="Times New Roman" w:eastAsia="Times New Roman" w:hAnsi="Times New Roman" w:cs="Times New Roman"/>
          <w:sz w:val="28"/>
          <w:szCs w:val="28"/>
          <w:u w:val="single" w:color="FFFFFF" w:themeColor="background1"/>
          <w:lang w:eastAsia="ru-RU"/>
        </w:rPr>
        <w:t>П. Редкино</w:t>
      </w:r>
    </w:p>
    <w:p w:rsidR="004B7485" w:rsidRDefault="004B74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thick"/>
          <w:lang w:eastAsia="ru-RU"/>
        </w:rPr>
      </w:pPr>
    </w:p>
    <w:p w:rsidR="004B7485" w:rsidRDefault="004B74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28"/>
          <w:u w:val="thick"/>
          <w:lang w:eastAsia="ru-RU"/>
        </w:rPr>
      </w:pP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1.1.Школьный учебно-опытный участок организуется в целях воспитания у учащихся интереса и любви к природе и сельскому хозяйству; обеспечения связи изучения основ наук с сельскохозяйственным трудом учащихся; успешного освоения знаний по окружающему миру, биологии, технологии, географии, математики, изобразительному искусству, русскому и иностранному языках; приобретения учащимся элементарных практических умений и навыков по выращиванию растений; проведения опытнической работы.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 школьном учебно-опытном участке проводится работа с учащимися 1-10 классов. Организуются общественно-полезный труд, летняя трудовая практика школьников, опытническая и природоохранительная работа. Режим труда школьников определяется образовательными программами, правилами техники безопасности и установленными санитарно-эпидемическими правилами и нормативами. 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Работа учащихся на школьном участке проводится в тесной связи с изучением основ наук.</w:t>
      </w:r>
    </w:p>
    <w:p w:rsidR="00113477" w:rsidRDefault="00113477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2.Организация земельной площади школьного учебно-опытного участка.</w:t>
      </w:r>
    </w:p>
    <w:p w:rsidR="00113477" w:rsidRDefault="00113477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Под учебно-опыт</w:t>
      </w:r>
      <w:r w:rsidR="00485E6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участок МБОУ СОШ №3 пос. Редкино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</w:t>
      </w:r>
      <w:r w:rsidR="004A2F4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земельный участок площадью 0,05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гектар  на территории школы.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подсобном помещении хранятся сельскохозяйственный инвентарь.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Участок обеспечен водой для полива растений.</w:t>
      </w:r>
    </w:p>
    <w:p w:rsidR="00113477" w:rsidRDefault="0011347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477" w:rsidRDefault="00882F55">
      <w:pPr>
        <w:numPr>
          <w:ilvl w:val="0"/>
          <w:numId w:val="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 и содержание работы учащихся на школьном учебно-опытном участке.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Работа учащихся на школьном участке проводится за счет времени, отводимого учебным планом.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Основными направлениями деятельности обучающихся на участке являются: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выращивание растений, наблюдение за их ростом и развитием, проведение сельскохозяйственных опытов, формирование практических умений и навыков школьников основ с/х труда  в соответствии с рабочими программами по технологии, окружающему миру, биологии;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-вычисление площади и периметра земельного участка на практике в соответствии с рабочими программами по математике;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влияния направления ветра на осадки в соответствии с рабочей программой по географии;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-рисование пейзажа в соответствии с рабочей программой по изобразительному искусству;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-отработка лексики по иностранным языкам по темам: «Цветы», «Овощи», «Деревья» в соответствии с рабочими программами по английскому языку;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-экскурсии по русскому языку с целью написания сочинений «Описание природы родного края» в соответствии с рабочей программой по русскому языку.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Учителя, привлекаемые к руководству работой учащихся, обучают школьников культуре труда, рациональному использованию времени, выполнению правил техники безопасности, систематически знакомят школьников с гигиеническими правилами и требуют их соблюдения. В летний период на пришкольном участке учащиеся проходят трудовую практику по установленному графику.</w:t>
      </w:r>
    </w:p>
    <w:p w:rsidR="00113477" w:rsidRDefault="00113477" w:rsidP="004B74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13477" w:rsidRDefault="00882F55">
      <w:pPr>
        <w:pStyle w:val="af"/>
        <w:numPr>
          <w:ilvl w:val="0"/>
          <w:numId w:val="5"/>
        </w:numPr>
        <w:tabs>
          <w:tab w:val="left" w:pos="851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>Соблюдение требований техники безопасности</w:t>
      </w:r>
      <w:bookmarkStart w:id="0" w:name="_Toc256072407"/>
    </w:p>
    <w:p w:rsidR="00113477" w:rsidRDefault="00113477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3477" w:rsidRDefault="00882F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Общие требования безопасности: </w:t>
      </w:r>
    </w:p>
    <w:p w:rsidR="00113477" w:rsidRDefault="00882F55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на учебно-опытном участке допускаются лица, прошедшие осмотр и инструктаж по охране труда. </w:t>
      </w:r>
    </w:p>
    <w:p w:rsidR="00113477" w:rsidRDefault="00882F55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 процессе работы учащиеся должны соблюдать порядок выполнения работ, правильно применять рабочий инвентарь, соблюдать правила личной гигиены.</w:t>
      </w:r>
    </w:p>
    <w:p w:rsidR="00113477" w:rsidRDefault="00882F55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процессе работы учащихся на учебно-опытном участке обязательно наличие аптечки с необходимым набором медикаментов и перевязочных средств.</w:t>
      </w:r>
    </w:p>
    <w:p w:rsidR="00113477" w:rsidRDefault="00882F55">
      <w:pPr>
        <w:numPr>
          <w:ilvl w:val="0"/>
          <w:numId w:val="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учащимся травмы оказать первую помощь пострадавшему, сообщить об этом администрации учреждения и родителям пострадавшего, при необходимости отправить его в ближайшее лечебное учреждение.</w:t>
      </w:r>
    </w:p>
    <w:p w:rsidR="00113477" w:rsidRDefault="00882F55">
      <w:pPr>
        <w:numPr>
          <w:ilvl w:val="0"/>
          <w:numId w:val="4"/>
        </w:numPr>
        <w:tabs>
          <w:tab w:val="left" w:pos="709"/>
        </w:tabs>
        <w:spacing w:after="0" w:line="240" w:lineRule="auto"/>
        <w:ind w:left="720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Опасные производственные факторы: </w:t>
      </w:r>
    </w:p>
    <w:p w:rsidR="00113477" w:rsidRDefault="00882F55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Переноска тяжестей сверх допустимой нормы.</w:t>
      </w:r>
    </w:p>
    <w:p w:rsidR="00113477" w:rsidRDefault="00882F55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 при небрежном обращении с сельскохозяйственным инвентарем.</w:t>
      </w:r>
    </w:p>
    <w:p w:rsidR="00113477" w:rsidRDefault="00882F55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 при очистке почвы от посторонних предметов и при прополке делянок.</w:t>
      </w:r>
    </w:p>
    <w:p w:rsidR="00113477" w:rsidRDefault="00882F55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трудовой дисциплины.</w:t>
      </w:r>
    </w:p>
    <w:p w:rsidR="00113477" w:rsidRDefault="00113477">
      <w:pPr>
        <w:tabs>
          <w:tab w:val="left" w:pos="709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77" w:rsidRDefault="00882F5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безопасности перед началом работы: </w:t>
      </w:r>
    </w:p>
    <w:p w:rsidR="00113477" w:rsidRDefault="00882F55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одежду и обувь, соответствующую конкретным погодным условиям, не затрудняющую движений. В жаркие солнечные дни надеть светлый головной убор. При работе по прополке делянок надеть перчатки.</w:t>
      </w:r>
    </w:p>
    <w:p w:rsidR="00113477" w:rsidRDefault="00882F55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и заточку сельскохозяйственного инвентаря.</w:t>
      </w:r>
    </w:p>
    <w:p w:rsidR="00113477" w:rsidRDefault="00113477">
      <w:pPr>
        <w:tabs>
          <w:tab w:val="left" w:pos="709"/>
        </w:tabs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77" w:rsidRDefault="00882F55">
      <w:pPr>
        <w:tabs>
          <w:tab w:val="left" w:pos="45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безопасности во время работы: </w:t>
      </w:r>
    </w:p>
    <w:p w:rsidR="00113477" w:rsidRDefault="00882F55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осторожность при работе с использованием сельскохозяйственного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на своих товарищей.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копании и рыхлении земли, а так же при внесения удобрения в землю пользоваться рукавицами или перчатками. 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Собирая травы, обращать внимание на отсутствие предметов, которые могут вызвать ранения. 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обрезки сучьев пользоваться специальными ножницами. Крупные ветки обрезать ножовкой. Обрезку мелких сучьев производить специальным ножом. Обрезка простым ножом не допускается.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Грядки для посадки рассады готовить с помощью инструмента. Готовить грядки голыми руками без инструментов и приспособления не допускается.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переноске земли, воды, удобрений и пр. не превышать предельно допустимую норму переноски тяжестей для учащихся: 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 – не более 3 кг;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лет – девушки – 6,0 кг, юноши – 6,0 кг;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лет – девушки – 6,8 кг; юноши – 8,2 кг;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лет – девушки – 8,0 кг; юноши – 12,0 кг;</w:t>
      </w:r>
    </w:p>
    <w:p w:rsidR="00113477" w:rsidRDefault="00882F55">
      <w:pPr>
        <w:tabs>
          <w:tab w:val="left" w:pos="450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лет – девушки – 9,0 кг; юноши – 16,4 кг;</w:t>
      </w:r>
    </w:p>
    <w:p w:rsidR="00113477" w:rsidRDefault="00882F55">
      <w:pPr>
        <w:numPr>
          <w:ilvl w:val="0"/>
          <w:numId w:val="9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быстрого переутомления необходимо чередовать виды работа, а также через каждые 45 минут работы делать перерыв на 15 минут для активного отдыха.</w:t>
      </w:r>
    </w:p>
    <w:p w:rsidR="00113477" w:rsidRDefault="00882F55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почвы от посторонних предметов (камней, осколков стекла, кусков металла и пр.) производить только с помощью лопат, граблей и другого инвентаря.</w:t>
      </w:r>
    </w:p>
    <w:p w:rsidR="00113477" w:rsidRDefault="00882F55">
      <w:pPr>
        <w:pStyle w:val="af"/>
        <w:numPr>
          <w:ilvl w:val="0"/>
          <w:numId w:val="12"/>
        </w:numPr>
        <w:tabs>
          <w:tab w:val="left" w:pos="709"/>
          <w:tab w:val="left" w:pos="4500"/>
        </w:tabs>
        <w:jc w:val="both"/>
      </w:pPr>
      <w:r>
        <w:t xml:space="preserve">При прополке делянок во избежание </w:t>
      </w:r>
      <w:r>
        <w:rPr>
          <w:color w:val="000000"/>
          <w:spacing w:val="-5"/>
        </w:rPr>
        <w:t>порезов рук работать в перчатках.</w:t>
      </w:r>
    </w:p>
    <w:p w:rsidR="00113477" w:rsidRDefault="00882F55">
      <w:pPr>
        <w:pStyle w:val="af"/>
        <w:numPr>
          <w:ilvl w:val="0"/>
          <w:numId w:val="12"/>
        </w:numPr>
        <w:tabs>
          <w:tab w:val="left" w:pos="709"/>
          <w:tab w:val="left" w:pos="4500"/>
        </w:tabs>
        <w:jc w:val="both"/>
      </w:pPr>
      <w:r>
        <w:rPr>
          <w:color w:val="000000"/>
          <w:spacing w:val="-5"/>
        </w:rPr>
        <w:t xml:space="preserve">Во избежание </w:t>
      </w:r>
      <w:r>
        <w:t>заражения желудочно-кишечными болезнями не употреблять немытые корнеплоды, овощи, фрукты и ягоды.</w:t>
      </w:r>
    </w:p>
    <w:p w:rsidR="00113477" w:rsidRDefault="00882F55">
      <w:pPr>
        <w:pStyle w:val="af"/>
        <w:numPr>
          <w:ilvl w:val="0"/>
          <w:numId w:val="12"/>
        </w:numPr>
        <w:tabs>
          <w:tab w:val="left" w:pos="709"/>
          <w:tab w:val="left" w:pos="4500"/>
        </w:tabs>
        <w:jc w:val="both"/>
      </w:pPr>
      <w:r>
        <w:t>Запрещается какая-либо работа учащихся с ядохимикатами, инсектицидами и гербицидами.</w:t>
      </w:r>
    </w:p>
    <w:p w:rsidR="00113477" w:rsidRDefault="00882F55">
      <w:pPr>
        <w:pStyle w:val="af"/>
        <w:numPr>
          <w:ilvl w:val="0"/>
          <w:numId w:val="12"/>
        </w:numPr>
        <w:tabs>
          <w:tab w:val="left" w:pos="709"/>
          <w:tab w:val="left" w:pos="5340"/>
        </w:tabs>
        <w:jc w:val="both"/>
      </w:pPr>
      <w:r>
        <w:t>Запрещается посадка колючих кустарников и ядовитых растений.</w:t>
      </w:r>
    </w:p>
    <w:p w:rsidR="00113477" w:rsidRDefault="00882F55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безопасности в аварийных ситуациях: </w:t>
      </w:r>
    </w:p>
    <w:p w:rsidR="00113477" w:rsidRDefault="00882F55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выходе из строя сельскохозяйственного инвентаря или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затупления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работу и сообщить об этом учителю (преподавателю).</w:t>
      </w:r>
    </w:p>
    <w:p w:rsidR="00113477" w:rsidRDefault="00882F55">
      <w:pPr>
        <w:numPr>
          <w:ilvl w:val="0"/>
          <w:numId w:val="10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получении учащимся травмы сообщить об этом учителю (преподавателю), оказать первую помощь пострадавшему, сообщить администрации учреждения, при необходимости отправить пострадавшего в ближайшее лечебное учреждение.</w:t>
      </w:r>
    </w:p>
    <w:p w:rsidR="00113477" w:rsidRDefault="00113477">
      <w:pPr>
        <w:tabs>
          <w:tab w:val="left" w:pos="709"/>
        </w:tabs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77" w:rsidRDefault="00882F55">
      <w:pPr>
        <w:tabs>
          <w:tab w:val="left" w:pos="709"/>
        </w:tabs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безопасности по окончании работы: </w:t>
      </w:r>
    </w:p>
    <w:p w:rsidR="00113477" w:rsidRDefault="00882F55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Очистить и сдать на хранение сельскохозяйственный инвентарь.</w:t>
      </w:r>
    </w:p>
    <w:p w:rsidR="00113477" w:rsidRDefault="00882F55">
      <w:pPr>
        <w:numPr>
          <w:ilvl w:val="0"/>
          <w:numId w:val="11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на учебно-опытном участке тщательно вымыть руки с мылом.</w:t>
      </w:r>
    </w:p>
    <w:p w:rsidR="00113477" w:rsidRDefault="00113477">
      <w:pPr>
        <w:tabs>
          <w:tab w:val="left" w:pos="709"/>
        </w:tabs>
        <w:spacing w:after="0" w:line="240" w:lineRule="auto"/>
        <w:ind w:left="11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77" w:rsidRDefault="00882F55">
      <w:pPr>
        <w:keepNext/>
        <w:keepLines/>
        <w:spacing w:after="0" w:line="240" w:lineRule="auto"/>
        <w:ind w:firstLine="426"/>
        <w:jc w:val="both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</w:pPr>
      <w:bookmarkStart w:id="1" w:name="_Toc256072408"/>
      <w:bookmarkEnd w:id="0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Правила по технике безопасности для учащихся во время работы на школьном учебно-опытном участке</w:t>
      </w:r>
      <w:bookmarkEnd w:id="1"/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Приходи на работу на школьном участке в рабочей одежде и обуви.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Переноси заостренные сельскохозяйственные орудия (лопаты, грабли, вилы) в вертикальном положении так, чтобы рабочая их часть была направлена вниз: это предохранит твоих товарищей от травмы.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Вскапывая почву лопатой, работай попеременно то с правой, то с левой ноги (по 5 минут). Это предупредит искривление позвоночника.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При переноске земли соблюдай нормы, указанные учителем.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При переноске тяжестей равномерно нагружай обе руки.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Соблюдай указанный учителем ритм работы.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Во избежание переутомления делай в работе десятиминутные перерывы через каждые 20 или 30 минут по указанию учителя.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Работай лопатой, следи за тем, чтобы она не ранила твои ноги. Не перегружай лопату землей: нагружай ее не более чем на одну треть штыка. Во время работы граблями, вилами не направляй их рабочую часть на окружающих.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При прополке работай обязательно в перчатках.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Не опрыскивай и не опыливай растения ядохимикатами. Если это будет необходимо, такую работу выполнят взрослые. После обработки участка ядохимикатами не заходи туда 5 суток.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Не ешь немытые корнеплоды, овощи, ягоды.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По окончании работы на участке очисти инвентарь, сдай его, сними рабочую одежду и тщательно вымой руки с мылом.</w:t>
      </w:r>
    </w:p>
    <w:p w:rsidR="00113477" w:rsidRDefault="00882F55">
      <w:pPr>
        <w:numPr>
          <w:ilvl w:val="0"/>
          <w:numId w:val="3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 случае какой-либо травмы сейчас же обратись к учителю; он окажет тебе помощь.</w:t>
      </w:r>
    </w:p>
    <w:p w:rsidR="00113477" w:rsidRDefault="00113477">
      <w:pPr>
        <w:spacing w:after="0" w:line="240" w:lineRule="auto"/>
        <w:ind w:firstLine="426"/>
        <w:jc w:val="both"/>
      </w:pPr>
      <w:bookmarkStart w:id="2" w:name="_Toc256072409"/>
      <w:bookmarkEnd w:id="2"/>
    </w:p>
    <w:p w:rsidR="00113477" w:rsidRDefault="00882F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Задачи работы на учебно-опытном участке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практические навыки и умения ухода за культурными растениями, обобщить знания учащихся об агротехнике полевых культур;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глубокие знания закономерностей растительных организмов с помощью опытов и наблюдений, проводимых учащимися. 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и обобщить на практике теоретические знания о растениях, полученные в курсе школьного курса биологии;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возможность широко применять полученные знания, умения и навыки на практике. 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развитию самостоятельности школьников к проявлению ими инициативы. 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профессиональной направленности учащихся; </w:t>
      </w:r>
    </w:p>
    <w:p w:rsidR="00113477" w:rsidRDefault="00882F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Приобрести гербарный материал для уроков биологии; </w:t>
      </w:r>
    </w:p>
    <w:p w:rsidR="00113477" w:rsidRDefault="00882F55">
      <w:pPr>
        <w:numPr>
          <w:ilvl w:val="0"/>
          <w:numId w:val="1"/>
        </w:numPr>
        <w:spacing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трудового, эстетического, физического и нравственного воспитания</w:t>
      </w:r>
    </w:p>
    <w:p w:rsidR="00113477" w:rsidRDefault="00113477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477" w:rsidRDefault="00882F55">
      <w:pPr>
        <w:numPr>
          <w:ilvl w:val="0"/>
          <w:numId w:val="5"/>
        </w:numPr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учебно-опытного участка</w:t>
      </w:r>
    </w:p>
    <w:p w:rsidR="00113477" w:rsidRDefault="00113477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3477" w:rsidRDefault="004A2F48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МБОУ СОШ № 3 пос. Редкино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Илюхин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Анатолий Александрович</w:t>
      </w:r>
      <w:r w:rsidR="0088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477" w:rsidRDefault="00882F55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учебно-опытным участком </w:t>
      </w:r>
      <w:r w:rsidR="00497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Мальцева Людмила Геннадьевна</w:t>
      </w:r>
    </w:p>
    <w:p w:rsidR="00113477" w:rsidRDefault="00113477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477" w:rsidRDefault="00882F55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Материально-техническое обеспечение участка</w:t>
      </w:r>
    </w:p>
    <w:p w:rsidR="00113477" w:rsidRDefault="00882F55" w:rsidP="00882F55">
      <w:pPr>
        <w:tabs>
          <w:tab w:val="left" w:pos="7340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Участок расположен на территории школьного двора, огорожен забором, обеспечен водой.</w:t>
      </w:r>
    </w:p>
    <w:p w:rsidR="00113477" w:rsidRDefault="001134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Отделы растений на учебно-опытном участке</w:t>
      </w:r>
    </w:p>
    <w:p w:rsidR="00113477" w:rsidRDefault="00113477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1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3"/>
        <w:gridCol w:w="3526"/>
      </w:tblGrid>
      <w:tr w:rsidR="00113477">
        <w:trPr>
          <w:trHeight w:val="63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отдела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Коллекционный отдел</w:t>
            </w:r>
          </w:p>
        </w:tc>
      </w:tr>
      <w:tr w:rsidR="00113477">
        <w:trPr>
          <w:trHeight w:val="33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 морфологии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Подотдел систематики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Овощной отдел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Декоративный</w:t>
            </w:r>
            <w:r w:rsidR="00CA2B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Питомник древесных и кустарных растений.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Семенной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Производственный отдел </w:t>
            </w:r>
          </w:p>
        </w:tc>
      </w:tr>
      <w:tr w:rsidR="00113477">
        <w:trPr>
          <w:trHeight w:val="31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Пряно-вкусовых растений</w:t>
            </w:r>
          </w:p>
        </w:tc>
      </w:tr>
    </w:tbl>
    <w:p w:rsidR="00113477" w:rsidRDefault="00113477">
      <w:pPr>
        <w:widowControl w:val="0"/>
        <w:shd w:val="clear" w:color="auto" w:fill="FFFFFF"/>
        <w:tabs>
          <w:tab w:val="left" w:pos="346"/>
        </w:tabs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u w:val="single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Коллекционный отдел 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Коллекционный отдел представлен подотделами: морфологии, систематики, коллекциями лекарственных трав, Расположен в разных отделах УОУ. Предназначен для разрешения знаний учащихся о многообразии растений, их использовании, для развития творческих способностей и познавательных интересов. 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 морфологии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Стержневые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подсолнечник.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Мочковатые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–кукуруза.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Корнеплоды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морковь, свекла.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Придаточные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помидоры.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астра, календула.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бархатцы.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Прямостоячие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злаки.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Ползучие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–огурцы.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Вьющиеся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фасоль.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Цепляющиеся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горох.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Видоизмененные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Корневище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мята.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Клубень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–картофель.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Луковица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лук.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опыления: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Насекомые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астра многолетняя.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Самоопыление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–картофель, томаты.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соцветий: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Початок, метелка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кукуруза.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Простой колос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подорожник большой.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зонтик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укроп, петрушка и другие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   семейства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зонтичных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Сложный колос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злаковые.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Корзинка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бархатцы, астра, цинния.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плодов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Сухие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подсолнечник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Зерновка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злаковые.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бобовые (горох, фасоль).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Стручок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редис.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Ягодовидные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томаты, перец, картофель.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Тыквина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кабачки, тыква.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Подотдел систематики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подотделе систематики растений проводятся занятия с учащимися по изучению таксономических единиц. Отдел предназначен для знакомства учащихся с представителями важнейших семейств однодольных и двудольных растений, изучаемых в курсе ботаники.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крестоцветные.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Редис.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бобовые.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Горох, фасоль.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пасленовые.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Томаты, картофель, перец, баклажаны.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розоцветные.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Шиповник.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сложноцветные.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Астра, бархатцы.</w:t>
      </w:r>
    </w:p>
    <w:p w:rsidR="00113477" w:rsidRDefault="00882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6) Семейство злаковые.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Кукуруза, злаки.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Семейство лилейные.</w:t>
      </w:r>
    </w:p>
    <w:p w:rsidR="00113477" w:rsidRPr="00882F55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Лилия, лук.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Овощной отдел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учебно-опытном участке для отдела овощных культур выделяется большая площадь участка, так как на нем организуется основная часть опытнической работы. В этом отделе обучающиеся знакомятся с различными сортами  овощных культур, закрепляют знания теоретических основ по морфологии и биологическим особенностям отдельных видов овощных культур, осваивают технологию их выращивания. 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для правильного проведения всех агротехнических приемов и опытной работы является выращивание всех культур в системе севооборота.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овощном отделе выращиваются следующие культуры: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томаты, огурцы, капуста, перец, свекла, морковь, фасоль, баклажаны, тыква.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485" w:rsidRDefault="004B7485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485" w:rsidRDefault="004B7485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477" w:rsidRDefault="00882F55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пряно-вкусовых растений</w:t>
      </w:r>
    </w:p>
    <w:p w:rsidR="00113477" w:rsidRDefault="00882F55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представляет из себя коллекцию пряно-вкусовых культур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укроп, базилик, петрушка, салат, фенхель, кориандр, сельдерей, щавель.</w:t>
      </w:r>
      <w:proofErr w:type="gramEnd"/>
    </w:p>
    <w:p w:rsidR="00113477" w:rsidRDefault="00882F55">
      <w:pPr>
        <w:tabs>
          <w:tab w:val="left" w:pos="4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изучают значение и биологические особенности этих культур.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Цветочно-декоративный отдел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Цветочно-декоративный отдел служит для эстетического воспитания обучающихся и, в то же время, является очень удобным объектом для организации учебно-практических работ по сельскохозяйственному труду. Изучая цветочно-декоративные растения, обучающиеся знакомятся с различными цветочно-декоративными растениями,  их морфологическими и биологическими особенностями, закрепляют знания по систематике, осваивают  приемы озеленения территории,  приобретают навыки по закладке цветников непрерывного цветения, оформлению клумб, правильно подбирать растения по цветовой гамме и другим особенностям. 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Цветочно-декоративный отдел включает в себя цветники: астра, бархатцы, ирис, </w:t>
      </w:r>
    </w:p>
    <w:p w:rsidR="00113477" w:rsidRDefault="00882F55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лилии, мальва, ноготки, петуния,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сентябрины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сирень,  цинния.</w:t>
      </w:r>
    </w:p>
    <w:p w:rsidR="00113477" w:rsidRDefault="00113477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Семенной отдел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Назначение отдела: выращиваются семена для овощного отдела (капуста, свекла, морковь).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Производственный отдел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выращивается картофель, томаты, перец, свекла, морковь.</w:t>
      </w:r>
    </w:p>
    <w:p w:rsidR="00113477" w:rsidRDefault="00113477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работы на пришкольном участке.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Основными работами учащихся школы на пришкольном участке являются:  выращивание растений, наблюдение за их ростом и развитием,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удаление сорняков,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сельскохозяйственных опытов в соответствии с программами трудового обучения, природоведения, биологии, кружковых занятий. Здесь организуются общественно полезный труд, трудовая практика школьников и природоохранная работа.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На пришкольном  участке сами учащиеся проводят все сезонные работы: подготовку почвы, посев, посадку рассады, уход за растениями в течение года, 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удаление сорняков,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уборку и сбор семян. 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аготавливают живой и гербарный раздаточный материал для уроков.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Важная задача работы учащихся – ознакомление в теории и на практике наиболее общими основами выращивания растений.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Процесс возделывания сельскохозяйственных растений включает: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 обработку почвы для создания необходимых физических свойств, определяющих лучшие условия жизни растений, развития корневой системы, получения высокого урожая;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улучшение химических свойств почвы, условия питания растений путем применения органических, минеральных удобрении; 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подбор лучшего сорта конкретной культуры, отвечающего местным условиям;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воздействие на растение, обеспечивающее лучшие жизни (влага, воздух, питательные вещества);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рациональная уборка данной культуры с учетом назначения урожая и условий его последующего использования;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пол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семян отличного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ухода на  пришкольном участком учащиеся наблюдают за растениями на отдел</w:t>
      </w:r>
      <w:r w:rsidR="003E3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делянках – вариантах опыта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уборке урожая производят качественный учет продукции всех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каждому варианту, тщательно взвешивая, урожай и производят расчеты.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 проведении всех видов работ на пришкольном участке учащиеся знакомятся внешними видами семян и растений, с их биологическими особенностями, наблюдают за проявлением всходов и последующими развитием растений, изучают жизнь растения и условия его выращивания.</w:t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Важнейшее звено сельскохозяйственного опыта  – это активное участие самих учащихся в разработке плана опыта, обсуждении и детализации планов опытов своих товарищей.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13477" w:rsidRDefault="00882F55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13477" w:rsidRDefault="00882F55">
      <w:pPr>
        <w:numPr>
          <w:ilvl w:val="0"/>
          <w:numId w:val="5"/>
        </w:numPr>
        <w:tabs>
          <w:tab w:val="left" w:pos="567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летних работ на учебно-опытном участке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tbl>
      <w:tblPr>
        <w:tblpPr w:leftFromText="180" w:rightFromText="180" w:vertAnchor="text"/>
        <w:tblW w:w="9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98" w:type="dxa"/>
        </w:tblCellMar>
        <w:tblLook w:val="0000"/>
      </w:tblPr>
      <w:tblGrid>
        <w:gridCol w:w="1453"/>
        <w:gridCol w:w="5798"/>
        <w:gridCol w:w="2539"/>
      </w:tblGrid>
      <w:tr w:rsidR="00113477">
        <w:trPr>
          <w:trHeight w:val="77"/>
        </w:trPr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5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25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13477">
        <w:trPr>
          <w:trHeight w:val="77"/>
        </w:trPr>
        <w:tc>
          <w:tcPr>
            <w:tcW w:w="979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Летние  работы на учебно-опытном участке.</w:t>
            </w:r>
          </w:p>
        </w:tc>
      </w:tr>
      <w:tr w:rsidR="00113477">
        <w:trPr>
          <w:trHeight w:val="77"/>
        </w:trPr>
        <w:tc>
          <w:tcPr>
            <w:tcW w:w="1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5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47B7" w:rsidRDefault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деревьев, обрезка деревьев (формирование кроны).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огурцо</w:t>
            </w:r>
            <w:r w:rsidR="0031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 кабачков, патиссонов, тыквы, свеклы.</w:t>
            </w:r>
          </w:p>
          <w:p w:rsidR="003147B7" w:rsidRDefault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сорняков в грядках и на тропинках. </w:t>
            </w:r>
          </w:p>
          <w:p w:rsidR="00113477" w:rsidRDefault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 опыта «Влияние способа посадки картофеля на его урожай</w:t>
            </w:r>
            <w:r w:rsidR="0088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3147B7" w:rsidRDefault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опыта «Влияние густоты посева на урожай моркови»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Высадка  цветочной рассады  на клумбы.  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томатов, перца, баклажан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открытый  грунт.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 огурцов, помидоров, перца, цветов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13477" w:rsidRPr="003147B7" w:rsidRDefault="00882F55" w:rsidP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Прореживание, прополка и рыхление почвы на грядках.</w:t>
            </w:r>
            <w:r w:rsidR="0031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</w:t>
            </w:r>
            <w:r w:rsidR="0031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метеорологических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фенологических на</w:t>
            </w:r>
            <w:r w:rsidR="0031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блюдений.</w:t>
            </w: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13477" w:rsidRDefault="00882F55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113477" w:rsidRDefault="00113477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477" w:rsidRDefault="00113477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477">
        <w:trPr>
          <w:trHeight w:val="976"/>
        </w:trPr>
        <w:tc>
          <w:tcPr>
            <w:tcW w:w="1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5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Полив, прополка сорняков, прореживание свеклы, моркови, рыхление почвы на грядках.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Подвязка томатов</w:t>
            </w:r>
            <w:r w:rsidR="00314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3477" w:rsidRDefault="00314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Окучивание </w:t>
            </w:r>
            <w:r w:rsidR="0088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Ведение фенологических наблюдений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метеорологических наблюдений</w:t>
            </w: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13477" w:rsidRDefault="00882F55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 за практику, учащиеся</w:t>
            </w:r>
          </w:p>
          <w:p w:rsidR="00113477" w:rsidRDefault="00113477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13477" w:rsidRDefault="00113477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13477">
        <w:trPr>
          <w:trHeight w:val="794"/>
        </w:trPr>
        <w:tc>
          <w:tcPr>
            <w:tcW w:w="14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57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Полив, </w:t>
            </w:r>
            <w:r w:rsidR="003147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рыхление, удаление сорняков.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учет урожая овощных культур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(огурцов, помидоров, перцев, баклажан)</w:t>
            </w:r>
          </w:p>
          <w:p w:rsidR="00113477" w:rsidRDefault="003147B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и сушка зелёной культуры</w:t>
            </w:r>
            <w:r w:rsidR="0088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(укроп, петрушка и </w:t>
            </w:r>
            <w:proofErr w:type="spellStart"/>
            <w:r w:rsidR="0088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spellEnd"/>
            <w:r w:rsidR="00882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пряности)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фенологических наблюдений</w:t>
            </w:r>
          </w:p>
          <w:p w:rsidR="00113477" w:rsidRDefault="00882F55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метеорологических наблюдений</w:t>
            </w:r>
          </w:p>
        </w:tc>
        <w:tc>
          <w:tcPr>
            <w:tcW w:w="25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13477" w:rsidRDefault="00882F55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практику, учащиеся</w:t>
            </w:r>
          </w:p>
          <w:p w:rsidR="00113477" w:rsidRDefault="00113477">
            <w:pPr>
              <w:spacing w:after="0" w:line="240" w:lineRule="auto"/>
              <w:ind w:left="142"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3477" w:rsidRDefault="00113477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83" w:rsidRDefault="00A15483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83" w:rsidRDefault="00A15483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83" w:rsidRDefault="00A15483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483" w:rsidRDefault="00A15483">
      <w:pPr>
        <w:spacing w:after="0" w:line="240" w:lineRule="auto"/>
        <w:ind w:right="-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:rsidR="00113477" w:rsidRDefault="00882F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Агротехнический план работ по отделам</w:t>
      </w:r>
    </w:p>
    <w:tbl>
      <w:tblPr>
        <w:tblW w:w="9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8"/>
        <w:gridCol w:w="4466"/>
        <w:gridCol w:w="2293"/>
      </w:tblGrid>
      <w:tr w:rsidR="001134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Отделы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</w:tr>
      <w:tr w:rsidR="001134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Овощной отдел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томатов, перца, баклажан</w:t>
            </w:r>
            <w:r w:rsidR="00262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капусты.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и боронование почвы под посев семян овощей, разбивка грядок.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свеклы, фасоли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огурцов, кабачков, патиссонов, тыквы.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Pr="002621FC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Закладка опыта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пасынкования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урожайность томатов»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Мульчирование корнеплодов(свекла)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A1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Окучивание, </w:t>
            </w:r>
            <w:r w:rsidR="0088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 капусты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удаление сорняков.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– июль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 подкормками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Пасынкование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подвязывание томатов</w:t>
            </w:r>
            <w:r w:rsidR="00A1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месяц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Рыхление, пропо</w:t>
            </w:r>
            <w:r w:rsidR="00A1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лка, полив, борьба с сорняками.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вегетационного периода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томатов, огурцов, перцев, баклажанов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свеклы, фасоли, кабачков, патиссонов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урожая </w:t>
            </w:r>
            <w:r w:rsidR="00A1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поздней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– октябрь</w:t>
            </w:r>
          </w:p>
        </w:tc>
      </w:tr>
      <w:tr w:rsidR="00113477"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по опытам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Семенной отдел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и боронование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Посадка моркови, свеклы, капусты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семена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Рыхление почвы</w:t>
            </w:r>
            <w:r w:rsidR="00A15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Удаление сорняков.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Полив.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вегетационного периода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семян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Производственный отдел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почвы: вспашка</w:t>
            </w:r>
            <w:r w:rsidR="00A154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культивация) земли.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Закладка опыта «Влияние способа посадки картофеля на его урожай»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Прополка картофеля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июль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Окучивание картофеля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фенологических наблюдений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течении всего вегетационного периода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A1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колорадских жуков в перчатках.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Инь-июль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и учёт  урожая картофеля  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опыта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Отдел пряно-вкусовых растений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и боронование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зелёных культур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Прореживание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Прополка, полив, рыхление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вегетационного периода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Срезка и сушка зелёной культуры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C9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Удаление ботвы, плетей. </w:t>
            </w:r>
            <w:r w:rsidR="00882F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C97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113477"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Цветочно-декоративный отдел 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земли, приготовление земляных смесей для высадки семян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113477"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однолетних культур в ящики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Пикировка и уход за рассадой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Предпосевная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за многолетними цветами, подкормка, рыхление, подсыпание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- июнь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Посев семян однолетних цветочно-декоративных культур в грунт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луковиц гладиолусов и клубней георгин в грунт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Высадка рассады цветочно-декоративных растений в грунт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Уход (полив, прополка, прореживание, рыхление)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вегетационного периода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семян растений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 - сентябрь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Очистка клумб от растительных остатков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113477"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Осенняя обработка почвы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октябрь </w:t>
            </w:r>
          </w:p>
        </w:tc>
      </w:tr>
    </w:tbl>
    <w:p w:rsidR="00113477" w:rsidRDefault="00113477">
      <w:pPr>
        <w:tabs>
          <w:tab w:val="left" w:pos="567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3477" w:rsidRDefault="00882F55">
      <w:pPr>
        <w:numPr>
          <w:ilvl w:val="0"/>
          <w:numId w:val="5"/>
        </w:numPr>
        <w:tabs>
          <w:tab w:val="left" w:pos="567"/>
        </w:tabs>
        <w:spacing w:beforeAutospacing="1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Опытническая работа.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опытнической работы наиболее важными являются два условия: труд учащихся должен быть разнообразным, интересным и посильным; школьники при этом должны решать конкретные производственные задачи. Такой подход к организации опытнической работы позволит увлечь учащихся и дать им возможность на практике убедиться в значении их деятельности, ввести их в круг актуальных проблем с/х производства, мобилизовать знания школьников на планирование и организацию своего труда, на качественное выполнение его, расширять биологический  кругозор.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Опытническая работа является продолжением учебной программы многих предметов: трудового обучения, природоведения, географии, биологии, экологии, химии,  некоторых тем физики, математики.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Теоретические  знания по этим предметам находят свое применение  в проведении полевого или лабораторного эксперимента. Но этих знаний обычно бывает недостаточно, и для решения возникающих проблем приходится обращаться к дополнительным источникам информации, овладевать новыми методами познания.</w:t>
      </w:r>
    </w:p>
    <w:p w:rsidR="00113477" w:rsidRDefault="00C97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4</w:t>
      </w:r>
      <w:r w:rsidR="0088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10 класс ставятся опыты по выращиван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растений. При этом учитываем</w:t>
      </w:r>
      <w:r w:rsidR="0088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             1) какой опыт и в каких классах , с какой культурой будет ставиться; 2) на контрольной делянке и на делянке, где будет проводиться опыт должна быть одинаковая земляная смесь; 3) контрольная и опытническая делянка должны находиться рядом, форма и площадь должны быть одинаковыми;4) для более простых опытов нужна одна делянка для контроля и одна делянка для опыта.5) площадь делянки для опытов зависит от возраста учащихся , от культуры , которая взята для опыта, зависит от площади УОУ.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проведением опыта учащиеся ведут фенологические  наблюдения. 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622" w:rsidRPr="00D06622" w:rsidRDefault="00D06622" w:rsidP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D06622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Опыты, предусмотренные для проведения на пришкольном участке.</w:t>
      </w:r>
    </w:p>
    <w:p w:rsidR="002621FC" w:rsidRDefault="002621FC" w:rsidP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томаты.</w:t>
      </w:r>
    </w:p>
    <w:p w:rsidR="002621FC" w:rsidRDefault="002621FC" w:rsidP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Опыт№1 (4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пасынкования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урожайность томатов»</w:t>
      </w:r>
    </w:p>
    <w:p w:rsidR="00C9767E" w:rsidRDefault="00C97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1FC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огурцы.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Опыт№2</w:t>
      </w:r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 </w:t>
      </w:r>
      <w:proofErr w:type="spell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Тема опыта:</w:t>
      </w:r>
      <w:r>
        <w:rPr>
          <w:rFonts w:ascii="Times New Roman" w:eastAsia="Times New Roman" w:hAnsi="Times New Roman" w:cs="Times New Roman"/>
          <w:color w:val="0000FF"/>
          <w:sz w:val="28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Изучение сортов огурцов.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FF"/>
          <w:sz w:val="28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44"/>
          <w:lang w:eastAsia="ru-RU"/>
        </w:rPr>
        <w:t>Установить различия между сортами.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Особенности работы:</w:t>
      </w:r>
      <w:r>
        <w:rPr>
          <w:rFonts w:ascii="Times New Roman" w:eastAsia="Times New Roman" w:hAnsi="Times New Roman" w:cs="Times New Roman"/>
          <w:color w:val="0000FF"/>
          <w:sz w:val="28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На делянке в лунки одновременно </w:t>
      </w:r>
      <w:proofErr w:type="spellStart"/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посеить</w:t>
      </w:r>
      <w:proofErr w:type="spellEnd"/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семена огурцов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разных сортов. По мере появления плодов сравнить сорта.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4A2F48" w:rsidRDefault="004A2F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– картофель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№3</w:t>
      </w:r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spell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  опыта: влияние способа посадки картофеля на его урожай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опыта: выявить зависимость урожая картофеля от величины питательных веществ в посадочном    материале.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расположения рядов в опыте:</w:t>
      </w:r>
    </w:p>
    <w:p w:rsidR="00113477" w:rsidRDefault="00882F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клубнями по 80гр</w:t>
      </w:r>
    </w:p>
    <w:p w:rsidR="00113477" w:rsidRDefault="00882F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1/2клубня</w:t>
      </w:r>
    </w:p>
    <w:p w:rsidR="00113477" w:rsidRDefault="00882F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1/4 клубня</w:t>
      </w:r>
    </w:p>
    <w:p w:rsidR="00113477" w:rsidRDefault="00882F5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кожурой</w:t>
      </w:r>
    </w:p>
    <w:p w:rsidR="00113477" w:rsidRDefault="00882F55" w:rsidP="003147B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глазками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Агротехнический план работы</w:t>
      </w:r>
    </w:p>
    <w:tbl>
      <w:tblPr>
        <w:tblW w:w="10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05"/>
        <w:gridCol w:w="7387"/>
        <w:gridCol w:w="2172"/>
      </w:tblGrid>
      <w:tr w:rsidR="00113477">
        <w:trPr>
          <w:trHeight w:val="306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113477">
        <w:trPr>
          <w:trHeight w:val="199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почвы 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картофеля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Окучивание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уход, борьба с сорняками и вредителями.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урожая подведения итогов наблюдения.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мая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мая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лета</w:t>
            </w:r>
          </w:p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сентября</w:t>
            </w:r>
          </w:p>
          <w:p w:rsidR="00113477" w:rsidRDefault="00113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фенологических наблюдений</w:t>
      </w:r>
    </w:p>
    <w:tbl>
      <w:tblPr>
        <w:tblW w:w="8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1"/>
        <w:gridCol w:w="1877"/>
        <w:gridCol w:w="2082"/>
        <w:gridCol w:w="2035"/>
        <w:gridCol w:w="2056"/>
      </w:tblGrid>
      <w:tr w:rsidR="00113477">
        <w:trPr>
          <w:trHeight w:val="5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восходов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477" w:rsidRDefault="00882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Усыхание ботвы</w:t>
            </w:r>
          </w:p>
        </w:tc>
      </w:tr>
    </w:tbl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Культура-томаты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Опыт№4</w:t>
      </w:r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 </w:t>
      </w:r>
      <w:proofErr w:type="spell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C976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</w:t>
      </w:r>
      <w:r w:rsidR="0088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 опыта: влияние </w:t>
      </w:r>
      <w:proofErr w:type="spellStart"/>
      <w:r w:rsidR="0088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пасынкования</w:t>
      </w:r>
      <w:proofErr w:type="spellEnd"/>
      <w:r w:rsidR="00882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урожайность томатов.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опыта: выявить степень зависимости урожая томатов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пасынкования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477" w:rsidRDefault="00113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Культура- морковь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Опыт№5</w:t>
      </w:r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(8 </w:t>
      </w:r>
      <w:proofErr w:type="spell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Влияние густоты посева на урожай  моркови. Изучение сортов моркови.</w:t>
      </w:r>
    </w:p>
    <w:p w:rsidR="00C9767E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Изучить урожайность разных сортов и  влияние густоты посева семян на урожай.</w:t>
      </w:r>
    </w:p>
    <w:p w:rsidR="00113477" w:rsidRDefault="00882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Культура- свекла</w:t>
      </w:r>
    </w:p>
    <w:p w:rsidR="00113477" w:rsidRDefault="002621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Опыт№6</w:t>
      </w:r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 </w:t>
      </w:r>
      <w:proofErr w:type="spellStart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882F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опыта: Изучение сортов свеклы.</w:t>
      </w:r>
    </w:p>
    <w:p w:rsidR="00113477" w:rsidRDefault="00882F55">
      <w:pPr>
        <w:spacing w:after="0" w:line="240" w:lineRule="auto"/>
        <w:ind w:right="-5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Установить, в чём различие между сортами ”Цилиндр” и ”Столовая несравненная”.</w:t>
      </w:r>
    </w:p>
    <w:p w:rsidR="00113477" w:rsidRDefault="00113477">
      <w:pPr>
        <w:spacing w:after="0" w:line="240" w:lineRule="auto"/>
        <w:jc w:val="both"/>
      </w:pPr>
    </w:p>
    <w:sectPr w:rsidR="00113477" w:rsidSect="004A4553">
      <w:pgSz w:w="11906" w:h="16838"/>
      <w:pgMar w:top="709" w:right="707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1D5"/>
    <w:multiLevelType w:val="multilevel"/>
    <w:tmpl w:val="31588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B2661"/>
    <w:multiLevelType w:val="multilevel"/>
    <w:tmpl w:val="37E4B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5408C2"/>
    <w:multiLevelType w:val="multilevel"/>
    <w:tmpl w:val="5AF4BA8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22391"/>
    <w:multiLevelType w:val="multilevel"/>
    <w:tmpl w:val="75047CEA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B63352"/>
    <w:multiLevelType w:val="multilevel"/>
    <w:tmpl w:val="FAB6B1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AAF4808"/>
    <w:multiLevelType w:val="multilevel"/>
    <w:tmpl w:val="2BE0AC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B8430ED"/>
    <w:multiLevelType w:val="multilevel"/>
    <w:tmpl w:val="84E60C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6502C"/>
    <w:multiLevelType w:val="multilevel"/>
    <w:tmpl w:val="F4C60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7053B61"/>
    <w:multiLevelType w:val="multilevel"/>
    <w:tmpl w:val="68F276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9311DC0"/>
    <w:multiLevelType w:val="multilevel"/>
    <w:tmpl w:val="090C7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A1D9E"/>
    <w:multiLevelType w:val="multilevel"/>
    <w:tmpl w:val="F0208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AC503DF"/>
    <w:multiLevelType w:val="multilevel"/>
    <w:tmpl w:val="72FA5ABC"/>
    <w:lvl w:ilvl="0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2">
    <w:nsid w:val="67707514"/>
    <w:multiLevelType w:val="multilevel"/>
    <w:tmpl w:val="896EC93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477"/>
    <w:rsid w:val="00060B26"/>
    <w:rsid w:val="00113477"/>
    <w:rsid w:val="001426C2"/>
    <w:rsid w:val="002621FC"/>
    <w:rsid w:val="002E7D6D"/>
    <w:rsid w:val="003147B7"/>
    <w:rsid w:val="003E3CE7"/>
    <w:rsid w:val="00485E62"/>
    <w:rsid w:val="00497647"/>
    <w:rsid w:val="004A2F48"/>
    <w:rsid w:val="004A4553"/>
    <w:rsid w:val="004B7485"/>
    <w:rsid w:val="00607F28"/>
    <w:rsid w:val="007405F3"/>
    <w:rsid w:val="00882F55"/>
    <w:rsid w:val="00A15483"/>
    <w:rsid w:val="00C1130D"/>
    <w:rsid w:val="00C9767E"/>
    <w:rsid w:val="00CA2BAD"/>
    <w:rsid w:val="00D0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9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C579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94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CC5794"/>
    <w:pPr>
      <w:keepNext/>
      <w:widowControl w:val="0"/>
      <w:tabs>
        <w:tab w:val="left" w:pos="346"/>
      </w:tabs>
      <w:spacing w:before="360" w:after="0" w:line="240" w:lineRule="auto"/>
      <w:outlineLvl w:val="7"/>
    </w:pPr>
    <w:rPr>
      <w:rFonts w:ascii="Arial" w:eastAsia="Times New Roman" w:hAnsi="Arial" w:cs="Arial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C57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C579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qFormat/>
    <w:rsid w:val="00CC5794"/>
    <w:rPr>
      <w:rFonts w:ascii="Arial" w:eastAsia="Times New Roman" w:hAnsi="Arial" w:cs="Arial"/>
      <w:i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CC5794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Emphasis"/>
    <w:qFormat/>
    <w:rsid w:val="00CC5794"/>
    <w:rPr>
      <w:i/>
      <w:iCs/>
    </w:rPr>
  </w:style>
  <w:style w:type="character" w:customStyle="1" w:styleId="3">
    <w:name w:val="Основной текст с отступом 3 Знак"/>
    <w:basedOn w:val="a0"/>
    <w:link w:val="3"/>
    <w:qFormat/>
    <w:rsid w:val="00CC5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CC5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qFormat/>
    <w:rsid w:val="00CC57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semiHidden/>
    <w:qFormat/>
    <w:rsid w:val="00CC5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uiPriority w:val="99"/>
    <w:semiHidden/>
    <w:qFormat/>
    <w:rsid w:val="00CC57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uiPriority w:val="1"/>
    <w:qFormat/>
    <w:locked/>
    <w:rsid w:val="00D25270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unhideWhenUsed/>
    <w:rsid w:val="00D25270"/>
    <w:rPr>
      <w:color w:val="0000FF"/>
      <w:u w:val="single"/>
    </w:rPr>
  </w:style>
  <w:style w:type="character" w:customStyle="1" w:styleId="ListLabel1">
    <w:name w:val="ListLabel 1"/>
    <w:qFormat/>
    <w:rsid w:val="004A4553"/>
    <w:rPr>
      <w:rFonts w:cs="Courier New"/>
    </w:rPr>
  </w:style>
  <w:style w:type="character" w:customStyle="1" w:styleId="ListLabel2">
    <w:name w:val="ListLabel 2"/>
    <w:qFormat/>
    <w:rsid w:val="004A4553"/>
    <w:rPr>
      <w:rFonts w:cs="Courier New"/>
    </w:rPr>
  </w:style>
  <w:style w:type="character" w:customStyle="1" w:styleId="ListLabel3">
    <w:name w:val="ListLabel 3"/>
    <w:qFormat/>
    <w:rsid w:val="004A4553"/>
    <w:rPr>
      <w:rFonts w:cs="Courier New"/>
    </w:rPr>
  </w:style>
  <w:style w:type="character" w:customStyle="1" w:styleId="ListLabel4">
    <w:name w:val="ListLabel 4"/>
    <w:qFormat/>
    <w:rsid w:val="004A4553"/>
    <w:rPr>
      <w:rFonts w:cs="Courier New"/>
    </w:rPr>
  </w:style>
  <w:style w:type="character" w:customStyle="1" w:styleId="ListLabel5">
    <w:name w:val="ListLabel 5"/>
    <w:qFormat/>
    <w:rsid w:val="004A4553"/>
    <w:rPr>
      <w:rFonts w:cs="Courier New"/>
    </w:rPr>
  </w:style>
  <w:style w:type="character" w:customStyle="1" w:styleId="ListLabel6">
    <w:name w:val="ListLabel 6"/>
    <w:qFormat/>
    <w:rsid w:val="004A4553"/>
    <w:rPr>
      <w:rFonts w:cs="Courier New"/>
    </w:rPr>
  </w:style>
  <w:style w:type="character" w:customStyle="1" w:styleId="ListLabel7">
    <w:name w:val="ListLabel 7"/>
    <w:qFormat/>
    <w:rsid w:val="004A4553"/>
    <w:rPr>
      <w:sz w:val="20"/>
    </w:rPr>
  </w:style>
  <w:style w:type="character" w:customStyle="1" w:styleId="ListLabel8">
    <w:name w:val="ListLabel 8"/>
    <w:qFormat/>
    <w:rsid w:val="004A4553"/>
    <w:rPr>
      <w:rFonts w:cs="Courier New"/>
    </w:rPr>
  </w:style>
  <w:style w:type="character" w:customStyle="1" w:styleId="ListLabel9">
    <w:name w:val="ListLabel 9"/>
    <w:qFormat/>
    <w:rsid w:val="004A4553"/>
    <w:rPr>
      <w:rFonts w:cs="Courier New"/>
    </w:rPr>
  </w:style>
  <w:style w:type="character" w:customStyle="1" w:styleId="ListLabel10">
    <w:name w:val="ListLabel 10"/>
    <w:qFormat/>
    <w:rsid w:val="004A4553"/>
    <w:rPr>
      <w:rFonts w:cs="Courier New"/>
    </w:rPr>
  </w:style>
  <w:style w:type="character" w:customStyle="1" w:styleId="ListLabel11">
    <w:name w:val="ListLabel 11"/>
    <w:qFormat/>
    <w:rsid w:val="004A4553"/>
    <w:rPr>
      <w:rFonts w:cs="Courier New"/>
    </w:rPr>
  </w:style>
  <w:style w:type="character" w:customStyle="1" w:styleId="ListLabel12">
    <w:name w:val="ListLabel 12"/>
    <w:qFormat/>
    <w:rsid w:val="004A4553"/>
    <w:rPr>
      <w:rFonts w:cs="Courier New"/>
    </w:rPr>
  </w:style>
  <w:style w:type="character" w:customStyle="1" w:styleId="ListLabel13">
    <w:name w:val="ListLabel 13"/>
    <w:qFormat/>
    <w:rsid w:val="004A4553"/>
    <w:rPr>
      <w:rFonts w:cs="Courier New"/>
    </w:rPr>
  </w:style>
  <w:style w:type="character" w:customStyle="1" w:styleId="ListLabel14">
    <w:name w:val="ListLabel 14"/>
    <w:qFormat/>
    <w:rsid w:val="004A4553"/>
    <w:rPr>
      <w:rFonts w:cs="Courier New"/>
    </w:rPr>
  </w:style>
  <w:style w:type="character" w:customStyle="1" w:styleId="ListLabel15">
    <w:name w:val="ListLabel 15"/>
    <w:qFormat/>
    <w:rsid w:val="004A4553"/>
    <w:rPr>
      <w:rFonts w:cs="Courier New"/>
    </w:rPr>
  </w:style>
  <w:style w:type="character" w:customStyle="1" w:styleId="ListLabel16">
    <w:name w:val="ListLabel 16"/>
    <w:qFormat/>
    <w:rsid w:val="004A4553"/>
    <w:rPr>
      <w:rFonts w:cs="Courier New"/>
    </w:rPr>
  </w:style>
  <w:style w:type="character" w:customStyle="1" w:styleId="ListLabel17">
    <w:name w:val="ListLabel 17"/>
    <w:qFormat/>
    <w:rsid w:val="004A4553"/>
    <w:rPr>
      <w:rFonts w:cs="Courier New"/>
    </w:rPr>
  </w:style>
  <w:style w:type="character" w:customStyle="1" w:styleId="ListLabel18">
    <w:name w:val="ListLabel 18"/>
    <w:qFormat/>
    <w:rsid w:val="004A4553"/>
    <w:rPr>
      <w:rFonts w:cs="Courier New"/>
    </w:rPr>
  </w:style>
  <w:style w:type="character" w:customStyle="1" w:styleId="ListLabel19">
    <w:name w:val="ListLabel 19"/>
    <w:qFormat/>
    <w:rsid w:val="004A4553"/>
    <w:rPr>
      <w:rFonts w:cs="Courier New"/>
    </w:rPr>
  </w:style>
  <w:style w:type="character" w:customStyle="1" w:styleId="ListLabel20">
    <w:name w:val="ListLabel 20"/>
    <w:qFormat/>
    <w:rsid w:val="004A4553"/>
    <w:rPr>
      <w:rFonts w:cs="Courier New"/>
    </w:rPr>
  </w:style>
  <w:style w:type="character" w:customStyle="1" w:styleId="ListLabel21">
    <w:name w:val="ListLabel 21"/>
    <w:qFormat/>
    <w:rsid w:val="004A4553"/>
    <w:rPr>
      <w:rFonts w:cs="Courier New"/>
    </w:rPr>
  </w:style>
  <w:style w:type="character" w:customStyle="1" w:styleId="ListLabel22">
    <w:name w:val="ListLabel 22"/>
    <w:qFormat/>
    <w:rsid w:val="004A4553"/>
    <w:rPr>
      <w:rFonts w:cs="Courier New"/>
    </w:rPr>
  </w:style>
  <w:style w:type="character" w:customStyle="1" w:styleId="ListLabel23">
    <w:name w:val="ListLabel 23"/>
    <w:qFormat/>
    <w:rsid w:val="004A4553"/>
    <w:rPr>
      <w:rFonts w:cs="Courier New"/>
    </w:rPr>
  </w:style>
  <w:style w:type="character" w:customStyle="1" w:styleId="ListLabel24">
    <w:name w:val="ListLabel 24"/>
    <w:qFormat/>
    <w:rsid w:val="004A4553"/>
    <w:rPr>
      <w:rFonts w:cs="Courier New"/>
    </w:rPr>
  </w:style>
  <w:style w:type="character" w:customStyle="1" w:styleId="ListLabel25">
    <w:name w:val="ListLabel 25"/>
    <w:qFormat/>
    <w:rsid w:val="004A4553"/>
    <w:rPr>
      <w:rFonts w:cs="Courier New"/>
    </w:rPr>
  </w:style>
  <w:style w:type="character" w:customStyle="1" w:styleId="ListLabel26">
    <w:name w:val="ListLabel 26"/>
    <w:qFormat/>
    <w:rsid w:val="004A4553"/>
    <w:rPr>
      <w:rFonts w:cs="Courier New"/>
    </w:rPr>
  </w:style>
  <w:style w:type="character" w:customStyle="1" w:styleId="ListLabel27">
    <w:name w:val="ListLabel 27"/>
    <w:qFormat/>
    <w:rsid w:val="004A4553"/>
    <w:rPr>
      <w:rFonts w:cs="Courier New"/>
    </w:rPr>
  </w:style>
  <w:style w:type="character" w:customStyle="1" w:styleId="ListLabel28">
    <w:name w:val="ListLabel 28"/>
    <w:qFormat/>
    <w:rsid w:val="004A4553"/>
    <w:rPr>
      <w:rFonts w:cs="Courier New"/>
    </w:rPr>
  </w:style>
  <w:style w:type="character" w:customStyle="1" w:styleId="ListLabel29">
    <w:name w:val="ListLabel 29"/>
    <w:qFormat/>
    <w:rsid w:val="004A4553"/>
    <w:rPr>
      <w:rFonts w:cs="Courier New"/>
    </w:rPr>
  </w:style>
  <w:style w:type="character" w:customStyle="1" w:styleId="ListLabel30">
    <w:name w:val="ListLabel 30"/>
    <w:qFormat/>
    <w:rsid w:val="004A4553"/>
    <w:rPr>
      <w:rFonts w:cs="Courier New"/>
    </w:rPr>
  </w:style>
  <w:style w:type="character" w:customStyle="1" w:styleId="ListLabel31">
    <w:name w:val="ListLabel 31"/>
    <w:qFormat/>
    <w:rsid w:val="004A4553"/>
    <w:rPr>
      <w:rFonts w:cs="Courier New"/>
    </w:rPr>
  </w:style>
  <w:style w:type="character" w:customStyle="1" w:styleId="ListLabel32">
    <w:name w:val="ListLabel 32"/>
    <w:qFormat/>
    <w:rsid w:val="004A4553"/>
    <w:rPr>
      <w:b/>
      <w:i w:val="0"/>
      <w:caps w:val="0"/>
      <w:smallCaps w:val="0"/>
      <w:strike w:val="0"/>
      <w:dstrike w:val="0"/>
      <w:shadow w:val="0"/>
      <w:emboss w:val="0"/>
      <w:imprint w:val="0"/>
      <w:vanish w:val="0"/>
      <w:position w:val="0"/>
      <w:sz w:val="22"/>
      <w:vertAlign w:val="baseline"/>
    </w:rPr>
  </w:style>
  <w:style w:type="character" w:customStyle="1" w:styleId="ListLabel33">
    <w:name w:val="ListLabel 33"/>
    <w:qFormat/>
    <w:rsid w:val="004A4553"/>
    <w:rPr>
      <w:color w:val="auto"/>
    </w:rPr>
  </w:style>
  <w:style w:type="character" w:customStyle="1" w:styleId="ListLabel34">
    <w:name w:val="ListLabel 34"/>
    <w:qFormat/>
    <w:rsid w:val="004A4553"/>
    <w:rPr>
      <w:rFonts w:cs="Courier New"/>
    </w:rPr>
  </w:style>
  <w:style w:type="character" w:customStyle="1" w:styleId="ListLabel35">
    <w:name w:val="ListLabel 35"/>
    <w:qFormat/>
    <w:rsid w:val="004A4553"/>
    <w:rPr>
      <w:rFonts w:cs="Courier New"/>
    </w:rPr>
  </w:style>
  <w:style w:type="character" w:customStyle="1" w:styleId="ListLabel36">
    <w:name w:val="ListLabel 36"/>
    <w:qFormat/>
    <w:rsid w:val="004A4553"/>
    <w:rPr>
      <w:rFonts w:cs="Courier New"/>
    </w:rPr>
  </w:style>
  <w:style w:type="character" w:customStyle="1" w:styleId="ListLabel37">
    <w:name w:val="ListLabel 37"/>
    <w:qFormat/>
    <w:rsid w:val="004A4553"/>
    <w:rPr>
      <w:rFonts w:cs="Courier New"/>
    </w:rPr>
  </w:style>
  <w:style w:type="character" w:customStyle="1" w:styleId="ListLabel38">
    <w:name w:val="ListLabel 38"/>
    <w:qFormat/>
    <w:rsid w:val="004A4553"/>
    <w:rPr>
      <w:rFonts w:cs="Courier New"/>
    </w:rPr>
  </w:style>
  <w:style w:type="character" w:customStyle="1" w:styleId="ListLabel39">
    <w:name w:val="ListLabel 39"/>
    <w:qFormat/>
    <w:rsid w:val="004A4553"/>
    <w:rPr>
      <w:rFonts w:cs="Courier New"/>
    </w:rPr>
  </w:style>
  <w:style w:type="character" w:customStyle="1" w:styleId="ListLabel40">
    <w:name w:val="ListLabel 40"/>
    <w:qFormat/>
    <w:rsid w:val="004A4553"/>
    <w:rPr>
      <w:rFonts w:cs="Courier New"/>
    </w:rPr>
  </w:style>
  <w:style w:type="character" w:customStyle="1" w:styleId="ListLabel41">
    <w:name w:val="ListLabel 41"/>
    <w:qFormat/>
    <w:rsid w:val="004A4553"/>
    <w:rPr>
      <w:rFonts w:cs="Courier New"/>
    </w:rPr>
  </w:style>
  <w:style w:type="character" w:customStyle="1" w:styleId="ListLabel42">
    <w:name w:val="ListLabel 42"/>
    <w:qFormat/>
    <w:rsid w:val="004A4553"/>
    <w:rPr>
      <w:rFonts w:cs="Courier New"/>
    </w:rPr>
  </w:style>
  <w:style w:type="character" w:customStyle="1" w:styleId="ListLabel43">
    <w:name w:val="ListLabel 43"/>
    <w:qFormat/>
    <w:rsid w:val="004A4553"/>
    <w:rPr>
      <w:rFonts w:cs="Courier New"/>
    </w:rPr>
  </w:style>
  <w:style w:type="character" w:customStyle="1" w:styleId="ListLabel44">
    <w:name w:val="ListLabel 44"/>
    <w:qFormat/>
    <w:rsid w:val="004A4553"/>
    <w:rPr>
      <w:rFonts w:cs="Courier New"/>
    </w:rPr>
  </w:style>
  <w:style w:type="character" w:customStyle="1" w:styleId="ListLabel45">
    <w:name w:val="ListLabel 45"/>
    <w:qFormat/>
    <w:rsid w:val="004A4553"/>
    <w:rPr>
      <w:rFonts w:cs="Courier New"/>
    </w:rPr>
  </w:style>
  <w:style w:type="character" w:customStyle="1" w:styleId="ListLabel46">
    <w:name w:val="ListLabel 46"/>
    <w:qFormat/>
    <w:rsid w:val="004A4553"/>
    <w:rPr>
      <w:rFonts w:cs="Courier New"/>
    </w:rPr>
  </w:style>
  <w:style w:type="character" w:customStyle="1" w:styleId="ListLabel47">
    <w:name w:val="ListLabel 47"/>
    <w:qFormat/>
    <w:rsid w:val="004A4553"/>
    <w:rPr>
      <w:rFonts w:cs="Courier New"/>
    </w:rPr>
  </w:style>
  <w:style w:type="character" w:customStyle="1" w:styleId="ListLabel48">
    <w:name w:val="ListLabel 48"/>
    <w:qFormat/>
    <w:rsid w:val="004A4553"/>
    <w:rPr>
      <w:rFonts w:cs="Courier New"/>
    </w:rPr>
  </w:style>
  <w:style w:type="character" w:customStyle="1" w:styleId="ListLabel49">
    <w:name w:val="ListLabel 49"/>
    <w:qFormat/>
    <w:rsid w:val="004A4553"/>
    <w:rPr>
      <w:rFonts w:cs="Courier New"/>
    </w:rPr>
  </w:style>
  <w:style w:type="character" w:customStyle="1" w:styleId="ListLabel50">
    <w:name w:val="ListLabel 50"/>
    <w:qFormat/>
    <w:rsid w:val="004A4553"/>
    <w:rPr>
      <w:rFonts w:cs="Courier New"/>
    </w:rPr>
  </w:style>
  <w:style w:type="character" w:customStyle="1" w:styleId="ListLabel51">
    <w:name w:val="ListLabel 51"/>
    <w:qFormat/>
    <w:rsid w:val="004A4553"/>
    <w:rPr>
      <w:rFonts w:cs="Courier New"/>
    </w:rPr>
  </w:style>
  <w:style w:type="character" w:customStyle="1" w:styleId="ListLabel52">
    <w:name w:val="ListLabel 52"/>
    <w:qFormat/>
    <w:rsid w:val="004A4553"/>
    <w:rPr>
      <w:rFonts w:cs="Courier New"/>
    </w:rPr>
  </w:style>
  <w:style w:type="character" w:customStyle="1" w:styleId="ListLabel53">
    <w:name w:val="ListLabel 53"/>
    <w:qFormat/>
    <w:rsid w:val="004A4553"/>
    <w:rPr>
      <w:rFonts w:cs="Courier New"/>
    </w:rPr>
  </w:style>
  <w:style w:type="character" w:customStyle="1" w:styleId="ListLabel54">
    <w:name w:val="ListLabel 54"/>
    <w:qFormat/>
    <w:rsid w:val="004A4553"/>
    <w:rPr>
      <w:rFonts w:cs="Courier New"/>
    </w:rPr>
  </w:style>
  <w:style w:type="character" w:customStyle="1" w:styleId="ListLabel55">
    <w:name w:val="ListLabel 55"/>
    <w:qFormat/>
    <w:rsid w:val="004A4553"/>
    <w:rPr>
      <w:rFonts w:cs="Courier New"/>
    </w:rPr>
  </w:style>
  <w:style w:type="character" w:customStyle="1" w:styleId="ListLabel56">
    <w:name w:val="ListLabel 56"/>
    <w:qFormat/>
    <w:rsid w:val="004A4553"/>
    <w:rPr>
      <w:rFonts w:cs="Courier New"/>
    </w:rPr>
  </w:style>
  <w:style w:type="character" w:customStyle="1" w:styleId="ListLabel57">
    <w:name w:val="ListLabel 57"/>
    <w:qFormat/>
    <w:rsid w:val="004A4553"/>
    <w:rPr>
      <w:rFonts w:cs="Courier New"/>
    </w:rPr>
  </w:style>
  <w:style w:type="character" w:customStyle="1" w:styleId="ListLabel58">
    <w:name w:val="ListLabel 58"/>
    <w:qFormat/>
    <w:rsid w:val="004A4553"/>
    <w:rPr>
      <w:rFonts w:cs="Courier New"/>
    </w:rPr>
  </w:style>
  <w:style w:type="character" w:customStyle="1" w:styleId="ListLabel59">
    <w:name w:val="ListLabel 59"/>
    <w:qFormat/>
    <w:rsid w:val="004A4553"/>
    <w:rPr>
      <w:rFonts w:cs="Courier New"/>
    </w:rPr>
  </w:style>
  <w:style w:type="character" w:customStyle="1" w:styleId="ListLabel60">
    <w:name w:val="ListLabel 60"/>
    <w:qFormat/>
    <w:rsid w:val="004A4553"/>
    <w:rPr>
      <w:rFonts w:cs="Courier New"/>
    </w:rPr>
  </w:style>
  <w:style w:type="character" w:customStyle="1" w:styleId="ListLabel61">
    <w:name w:val="ListLabel 61"/>
    <w:qFormat/>
    <w:rsid w:val="004A4553"/>
    <w:rPr>
      <w:rFonts w:ascii="Times New Roman" w:hAnsi="Times New Roman"/>
      <w:sz w:val="24"/>
      <w:szCs w:val="24"/>
      <w:lang w:val="en-US"/>
    </w:rPr>
  </w:style>
  <w:style w:type="character" w:customStyle="1" w:styleId="ListLabel62">
    <w:name w:val="ListLabel 62"/>
    <w:qFormat/>
    <w:rsid w:val="004A4553"/>
    <w:rPr>
      <w:rFonts w:ascii="Times New Roman" w:hAnsi="Times New Roman"/>
      <w:sz w:val="24"/>
      <w:szCs w:val="24"/>
    </w:rPr>
  </w:style>
  <w:style w:type="paragraph" w:customStyle="1" w:styleId="aa">
    <w:name w:val="Заголовок"/>
    <w:basedOn w:val="a"/>
    <w:next w:val="ab"/>
    <w:qFormat/>
    <w:rsid w:val="004A455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unhideWhenUsed/>
    <w:rsid w:val="00CC57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b"/>
    <w:rsid w:val="004A4553"/>
    <w:rPr>
      <w:rFonts w:cs="Arial"/>
    </w:rPr>
  </w:style>
  <w:style w:type="paragraph" w:styleId="ad">
    <w:name w:val="caption"/>
    <w:basedOn w:val="a"/>
    <w:qFormat/>
    <w:rsid w:val="004A455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rsid w:val="004A4553"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rsid w:val="00CC57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qFormat/>
    <w:rsid w:val="00CC579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630">
    <w:name w:val="Стиль Слева:  063 см Первая строка:  0 см"/>
    <w:basedOn w:val="a"/>
    <w:qFormat/>
    <w:rsid w:val="00CC57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bidi="en-US"/>
    </w:rPr>
  </w:style>
  <w:style w:type="paragraph" w:styleId="af1">
    <w:name w:val="Balloon Text"/>
    <w:basedOn w:val="a"/>
    <w:uiPriority w:val="99"/>
    <w:semiHidden/>
    <w:unhideWhenUsed/>
    <w:qFormat/>
    <w:rsid w:val="00CC57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0">
    <w:name w:val="Body Text Indent 3"/>
    <w:basedOn w:val="a"/>
    <w:qFormat/>
    <w:rsid w:val="00CC5794"/>
    <w:pPr>
      <w:spacing w:after="0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CC57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ta-IN"/>
    </w:rPr>
  </w:style>
  <w:style w:type="paragraph" w:styleId="af2">
    <w:name w:val="Title"/>
    <w:basedOn w:val="a"/>
    <w:qFormat/>
    <w:rsid w:val="00CC57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3">
    <w:name w:val="header"/>
    <w:basedOn w:val="a"/>
    <w:uiPriority w:val="99"/>
    <w:semiHidden/>
    <w:unhideWhenUsed/>
    <w:rsid w:val="00CC5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uiPriority w:val="99"/>
    <w:semiHidden/>
    <w:unhideWhenUsed/>
    <w:rsid w:val="00CC57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D25270"/>
    <w:rPr>
      <w:rFonts w:cs="Times New Roman"/>
    </w:rPr>
  </w:style>
  <w:style w:type="numbering" w:customStyle="1" w:styleId="11">
    <w:name w:val="Нет списка1"/>
    <w:uiPriority w:val="99"/>
    <w:semiHidden/>
    <w:unhideWhenUsed/>
    <w:qFormat/>
    <w:rsid w:val="00CC5794"/>
  </w:style>
  <w:style w:type="table" w:styleId="af6">
    <w:name w:val="Table Grid"/>
    <w:basedOn w:val="a1"/>
    <w:uiPriority w:val="59"/>
    <w:rsid w:val="00CC5794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Общий</cp:lastModifiedBy>
  <cp:revision>4</cp:revision>
  <cp:lastPrinted>2019-09-19T06:46:00Z</cp:lastPrinted>
  <dcterms:created xsi:type="dcterms:W3CDTF">2022-08-03T09:42:00Z</dcterms:created>
  <dcterms:modified xsi:type="dcterms:W3CDTF">2022-08-10T07:08:00Z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