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5"/>
        <w:gridCol w:w="4776"/>
      </w:tblGrid>
      <w:tr w:rsidR="00791D2C" w:rsidTr="007012F6">
        <w:tc>
          <w:tcPr>
            <w:tcW w:w="5140" w:type="dxa"/>
            <w:hideMark/>
          </w:tcPr>
          <w:p w:rsidR="00791D2C" w:rsidRDefault="00791D2C" w:rsidP="007012F6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СОГЛАСОВАНО:</w:t>
            </w:r>
          </w:p>
          <w:p w:rsidR="00791D2C" w:rsidRDefault="00791D2C" w:rsidP="007012F6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педагогическом совете</w:t>
            </w:r>
          </w:p>
          <w:p w:rsidR="00791D2C" w:rsidRDefault="00791D2C" w:rsidP="007012F6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_____________________</w:t>
            </w:r>
          </w:p>
          <w:p w:rsidR="00791D2C" w:rsidRDefault="00791D2C" w:rsidP="007012F6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Председатель:     ___________</w:t>
            </w:r>
          </w:p>
        </w:tc>
        <w:tc>
          <w:tcPr>
            <w:tcW w:w="5141" w:type="dxa"/>
            <w:hideMark/>
          </w:tcPr>
          <w:p w:rsidR="00791D2C" w:rsidRDefault="00791D2C" w:rsidP="007012F6">
            <w:pPr>
              <w:spacing w:line="360" w:lineRule="auto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УТВЕРЖДАЮ:</w:t>
            </w:r>
          </w:p>
          <w:p w:rsidR="00791D2C" w:rsidRDefault="00791D2C" w:rsidP="007012F6">
            <w:pPr>
              <w:spacing w:line="360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Заведующая МБДОУ «Детский сад с. </w:t>
            </w:r>
            <w:proofErr w:type="spellStart"/>
            <w:r>
              <w:rPr>
                <w:sz w:val="24"/>
                <w:szCs w:val="24"/>
                <w:lang w:eastAsia="en-US"/>
              </w:rPr>
              <w:t>Еремково</w:t>
            </w:r>
            <w:proofErr w:type="spellEnd"/>
            <w:r>
              <w:rPr>
                <w:sz w:val="24"/>
                <w:szCs w:val="24"/>
                <w:lang w:eastAsia="en-US"/>
              </w:rPr>
              <w:t>» ___________/Семенова В.В./</w:t>
            </w:r>
          </w:p>
          <w:p w:rsidR="00791D2C" w:rsidRDefault="00791D2C" w:rsidP="007012F6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№               </w:t>
            </w:r>
            <w:proofErr w:type="gramStart"/>
            <w:r>
              <w:rPr>
                <w:sz w:val="24"/>
                <w:szCs w:val="24"/>
                <w:lang w:eastAsia="en-US"/>
              </w:rPr>
              <w:t>от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          </w:t>
            </w:r>
          </w:p>
        </w:tc>
      </w:tr>
    </w:tbl>
    <w:p w:rsidR="0002724F" w:rsidRDefault="0002724F" w:rsidP="0002724F"/>
    <w:p w:rsidR="0002724F" w:rsidRDefault="0002724F" w:rsidP="00791D2C">
      <w:pPr>
        <w:jc w:val="center"/>
      </w:pPr>
    </w:p>
    <w:p w:rsidR="0002724F" w:rsidRPr="00791D2C" w:rsidRDefault="0002724F" w:rsidP="00791D2C">
      <w:pPr>
        <w:pStyle w:val="a3"/>
        <w:jc w:val="center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Положение</w:t>
      </w:r>
    </w:p>
    <w:p w:rsidR="0002724F" w:rsidRPr="00791D2C" w:rsidRDefault="0002724F" w:rsidP="00791D2C">
      <w:pPr>
        <w:pStyle w:val="a3"/>
        <w:jc w:val="center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 xml:space="preserve">о Родительском комитете </w:t>
      </w:r>
      <w:r w:rsidR="00791D2C">
        <w:rPr>
          <w:rFonts w:ascii="Times New Roman" w:hAnsi="Times New Roman" w:cs="Times New Roman"/>
        </w:rPr>
        <w:t xml:space="preserve"> МБДОУ «Детский сад   </w:t>
      </w:r>
      <w:proofErr w:type="spellStart"/>
      <w:r w:rsidR="00791D2C">
        <w:rPr>
          <w:rFonts w:ascii="Times New Roman" w:hAnsi="Times New Roman" w:cs="Times New Roman"/>
        </w:rPr>
        <w:t>с</w:t>
      </w:r>
      <w:proofErr w:type="gramStart"/>
      <w:r w:rsidR="00791D2C">
        <w:rPr>
          <w:rFonts w:ascii="Times New Roman" w:hAnsi="Times New Roman" w:cs="Times New Roman"/>
        </w:rPr>
        <w:t>.Е</w:t>
      </w:r>
      <w:proofErr w:type="gramEnd"/>
      <w:r w:rsidR="00791D2C">
        <w:rPr>
          <w:rFonts w:ascii="Times New Roman" w:hAnsi="Times New Roman" w:cs="Times New Roman"/>
        </w:rPr>
        <w:t>ремково</w:t>
      </w:r>
      <w:proofErr w:type="spellEnd"/>
      <w:r w:rsidRPr="00791D2C">
        <w:rPr>
          <w:rFonts w:ascii="Times New Roman" w:hAnsi="Times New Roman" w:cs="Times New Roman"/>
        </w:rPr>
        <w:t>»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1. Общие положения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1.1. Родительский комитет дошкольного образовательного учреждения (Далее ДОУ) - постоянно действующий коллегиальный совещательный орган самоуправления учреждения.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 xml:space="preserve">1.2. Родительский комитет действует в соответствии с Законом РФ «Об образовании», Уставом муниципального бюджетного  дошкольного образовательного учреждения детского сада  д. </w:t>
      </w:r>
      <w:proofErr w:type="spellStart"/>
      <w:r w:rsidRPr="00791D2C">
        <w:rPr>
          <w:rFonts w:ascii="Times New Roman" w:hAnsi="Times New Roman" w:cs="Times New Roman"/>
        </w:rPr>
        <w:t>Казикино</w:t>
      </w:r>
      <w:proofErr w:type="spellEnd"/>
      <w:r w:rsidRPr="00791D2C">
        <w:rPr>
          <w:rFonts w:ascii="Times New Roman" w:hAnsi="Times New Roman" w:cs="Times New Roman"/>
        </w:rPr>
        <w:t>, настоящим положением.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2. Цели и задачи родительского комитета ДОУ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2.1. Родительский комитет ДОУ как форма представительной демократии создается в целях организации совместной деятельности с ДОУ по реализации государственной политики в области образования, защите прав и интересов воспитанников ДОУ и их законных представителей, содействия привлечения внебюджетных средств и осуществление за их использованием.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2.2. Задачи Родительского комитета: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2.2.1. Рассмотрение и обсуждение основных направлений деятельности ДОУ.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2.2.2. Содействие привлечению внебюджетных сре</w:t>
      </w:r>
      <w:proofErr w:type="gramStart"/>
      <w:r w:rsidRPr="00791D2C">
        <w:rPr>
          <w:rFonts w:ascii="Times New Roman" w:hAnsi="Times New Roman" w:cs="Times New Roman"/>
        </w:rPr>
        <w:t>дств дл</w:t>
      </w:r>
      <w:proofErr w:type="gramEnd"/>
      <w:r w:rsidRPr="00791D2C">
        <w:rPr>
          <w:rFonts w:ascii="Times New Roman" w:hAnsi="Times New Roman" w:cs="Times New Roman"/>
        </w:rPr>
        <w:t>я обеспечения деятельности и развития ДОУ.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2.2.3. Участие в определении качества освоения детьми образовательных программ.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2.2.4. Содействие в организации и улучшении условий труда педагогических и других работников ДОУ.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2.2.5. Содействие в совершенствовании материально- технической базы ДОУ, благоустройстве его помещений и территории.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2.2.6. Изыскание дополнительных источников финансирования образовательной деятельности ДОУ, повышения профессионального мастерства педагогического коллектива.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2.2.7. Участие в организации конкурсов, соревнований, других массовых мероприятий ДОУ, оказание финансовой поддержки на проведение.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 xml:space="preserve">2.2.8. Осуществление </w:t>
      </w:r>
      <w:proofErr w:type="gramStart"/>
      <w:r w:rsidRPr="00791D2C">
        <w:rPr>
          <w:rFonts w:ascii="Times New Roman" w:hAnsi="Times New Roman" w:cs="Times New Roman"/>
        </w:rPr>
        <w:t>контроля за</w:t>
      </w:r>
      <w:proofErr w:type="gramEnd"/>
      <w:r w:rsidRPr="00791D2C">
        <w:rPr>
          <w:rFonts w:ascii="Times New Roman" w:hAnsi="Times New Roman" w:cs="Times New Roman"/>
        </w:rPr>
        <w:t xml:space="preserve"> привлечением дополнительных источников финансирования и целевым расходованием внебюджетных средств.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3. Функции Родительского комитета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3.1. Рассматривает проекты финансовых планов, проекты годовых планов ДОУ.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3.2. Рассматривает и обсуждает вопросы безопасности образовательного процесса.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3.3. Принимает участие в обсуждении вопросов, связанных с образовательной деятельностью ДОУ, организацией питания детей, укреплением и сохранением их здоровья.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3.4. Рассматривает вопросы оказания дополнительных образовательных услуг.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3.5. Оказывает непосредственную помощь в проведении ремонтных работ, благоустройстве и озеленении территории.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3.6. Оказывает финансовую поддержку для реализации Уставных задач, повышения квалификации сотрудников.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3.7. Обеспечивает взаимодействие ДОУ с учреждениями города.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3.8. Вырабатывает предложения по различным вопросам административно-хозяйственной и образовательной деятельности.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3.9. Заслушивает отчеты о реализации образовательных программ, исполнение финансовых планов, расходовании добровольных пожертвований.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lastRenderedPageBreak/>
        <w:t>3.10. Принимает решения о поощрении детей, сотрудников, родителей ДОУ,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 xml:space="preserve">3.11. </w:t>
      </w:r>
      <w:proofErr w:type="gramStart"/>
      <w:r w:rsidRPr="00791D2C">
        <w:rPr>
          <w:rFonts w:ascii="Times New Roman" w:hAnsi="Times New Roman" w:cs="Times New Roman"/>
        </w:rPr>
        <w:t>Отчитывается о</w:t>
      </w:r>
      <w:proofErr w:type="gramEnd"/>
      <w:r w:rsidRPr="00791D2C">
        <w:rPr>
          <w:rFonts w:ascii="Times New Roman" w:hAnsi="Times New Roman" w:cs="Times New Roman"/>
        </w:rPr>
        <w:t xml:space="preserve"> своей деятельности перед родительским собранием, Советом педагогов и заведующим ДОУ.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3.12. Рассматривает иные вопросы деятельности ДОУ, непосредственно сведения с образовательной деятельностью и не отнесённые к компетенции заведующего и других органов самоуправления.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4. Состав Родительского комитета ДОУ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и организация деятельности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4.1. Члены Родительского комитета избираются на общем родительском собрании простым большинством голосов или выдвижением кандидатур на групповых родительских собраниях, сроком на 1 год.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4.2. Председатель Родительского комитета и его заместитель избираются простым большинством голосов на первом заседании.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4.3. Члены Родительского комитета осуществляют свои функции на безвозмездной основе.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4.4. Родительский комитет взаимодействует с другими органами самоуправления ДОУ.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4.5. Представитель Родительского комитета в лице председателя или другого ответственного члена совета может участвовать в работе Проектного совета, Совета педагогов ДОУ с решающим (совещательным) голосом.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4.6. Родительский комитет собирается не реже 2-х раз в полугодие. Собрания Родительского комитета правомочны, если на них присутствует 2/3 членов Комитета. Решения являются обязательными, если за них проголосовало не менее 2/3 присутствующих.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 xml:space="preserve">4.7. Председатель Родительского комитета и его заместитель представляют Родительский комитет как в Учреждении, так и </w:t>
      </w:r>
      <w:proofErr w:type="gramStart"/>
      <w:r w:rsidRPr="00791D2C">
        <w:rPr>
          <w:rFonts w:ascii="Times New Roman" w:hAnsi="Times New Roman" w:cs="Times New Roman"/>
        </w:rPr>
        <w:t>вне</w:t>
      </w:r>
      <w:proofErr w:type="gramEnd"/>
      <w:r w:rsidRPr="00791D2C">
        <w:rPr>
          <w:rFonts w:ascii="Times New Roman" w:hAnsi="Times New Roman" w:cs="Times New Roman"/>
        </w:rPr>
        <w:t xml:space="preserve"> </w:t>
      </w:r>
      <w:proofErr w:type="gramStart"/>
      <w:r w:rsidRPr="00791D2C">
        <w:rPr>
          <w:rFonts w:ascii="Times New Roman" w:hAnsi="Times New Roman" w:cs="Times New Roman"/>
        </w:rPr>
        <w:t>его</w:t>
      </w:r>
      <w:proofErr w:type="gramEnd"/>
      <w:r w:rsidRPr="00791D2C">
        <w:rPr>
          <w:rFonts w:ascii="Times New Roman" w:hAnsi="Times New Roman" w:cs="Times New Roman"/>
        </w:rPr>
        <w:t>. В своей деятельности они подотчетны Родительскому комитету.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4.8. Администрация ДОУ обязана оказывать Родительскому комитету содействие в предоставлении помещений для работы и проведения собраний, предоставлении необходимой информации и организации мероприятий.</w:t>
      </w: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</w:p>
    <w:p w:rsidR="0002724F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5. Документация Родительского комитета</w:t>
      </w:r>
    </w:p>
    <w:p w:rsidR="004071B7" w:rsidRPr="00791D2C" w:rsidRDefault="0002724F" w:rsidP="00791D2C">
      <w:pPr>
        <w:pStyle w:val="a3"/>
        <w:rPr>
          <w:rFonts w:ascii="Times New Roman" w:hAnsi="Times New Roman" w:cs="Times New Roman"/>
        </w:rPr>
      </w:pPr>
      <w:r w:rsidRPr="00791D2C">
        <w:rPr>
          <w:rFonts w:ascii="Times New Roman" w:hAnsi="Times New Roman" w:cs="Times New Roman"/>
        </w:rPr>
        <w:t>5.1. Заседания Родительского комитета оформляются протокольно. В протоколе фиксируется повестка, ход обсуждения вопросов, предложения и замечания членов Родительского комитета. Протоколы подписывает председатель и (или) заместитель председателя, а также секретарь Родительского комитета. Нумерация протоколов ведется от начала календарного года.</w:t>
      </w:r>
    </w:p>
    <w:sectPr w:rsidR="004071B7" w:rsidRPr="00791D2C" w:rsidSect="00407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724F"/>
    <w:rsid w:val="0002724F"/>
    <w:rsid w:val="001216AC"/>
    <w:rsid w:val="004071B7"/>
    <w:rsid w:val="0079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D2C"/>
    <w:pPr>
      <w:spacing w:after="0" w:line="240" w:lineRule="auto"/>
    </w:pPr>
  </w:style>
  <w:style w:type="table" w:styleId="a4">
    <w:name w:val="Table Grid"/>
    <w:basedOn w:val="a1"/>
    <w:rsid w:val="00791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754</Words>
  <Characters>4302</Characters>
  <Application>Microsoft Office Word</Application>
  <DocSecurity>0</DocSecurity>
  <Lines>35</Lines>
  <Paragraphs>10</Paragraphs>
  <ScaleCrop>false</ScaleCrop>
  <Company>Microsoft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Кустова Н.Л.</dc:creator>
  <cp:keywords/>
  <dc:description/>
  <cp:lastModifiedBy>Админ</cp:lastModifiedBy>
  <cp:revision>3</cp:revision>
  <dcterms:created xsi:type="dcterms:W3CDTF">2014-02-24T10:39:00Z</dcterms:created>
  <dcterms:modified xsi:type="dcterms:W3CDTF">2018-11-09T08:56:00Z</dcterms:modified>
</cp:coreProperties>
</file>