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886"/>
        <w:gridCol w:w="4395"/>
      </w:tblGrid>
      <w:tr w:rsidR="007F7A6C" w:rsidRPr="00CE5B06" w:rsidTr="00AD227D">
        <w:tc>
          <w:tcPr>
            <w:tcW w:w="4325" w:type="dxa"/>
          </w:tcPr>
          <w:p w:rsidR="007F7A6C" w:rsidRDefault="007F7A6C" w:rsidP="003145E0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СОГЛАСОВАНО </w:t>
            </w:r>
          </w:p>
          <w:p w:rsidR="007F7A6C" w:rsidRDefault="007F7A6C" w:rsidP="003145E0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на заседании Совета школы </w:t>
            </w:r>
          </w:p>
          <w:p w:rsidR="007F7A6C" w:rsidRDefault="007F7A6C" w:rsidP="003145E0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«_____» ______________ 2014 г</w:t>
            </w:r>
          </w:p>
          <w:p w:rsidR="007F7A6C" w:rsidRPr="00CE5B06" w:rsidRDefault="007F7A6C" w:rsidP="003145E0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Протокол № _______</w:t>
            </w:r>
          </w:p>
        </w:tc>
        <w:tc>
          <w:tcPr>
            <w:tcW w:w="886" w:type="dxa"/>
          </w:tcPr>
          <w:p w:rsidR="007F7A6C" w:rsidRPr="00CE5B06" w:rsidRDefault="007F7A6C" w:rsidP="003145E0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4395" w:type="dxa"/>
          </w:tcPr>
          <w:p w:rsidR="007F7A6C" w:rsidRDefault="007F7A6C" w:rsidP="003145E0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CE5B06">
              <w:rPr>
                <w:bCs/>
                <w:color w:val="000000"/>
                <w:bdr w:val="none" w:sz="0" w:space="0" w:color="auto" w:frame="1"/>
              </w:rPr>
              <w:t>УТВЕРЖДАЮ</w:t>
            </w:r>
          </w:p>
          <w:p w:rsidR="007F7A6C" w:rsidRDefault="007F7A6C" w:rsidP="003145E0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Директор школы</w:t>
            </w:r>
          </w:p>
          <w:p w:rsidR="007F7A6C" w:rsidRDefault="007F7A6C" w:rsidP="003145E0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_______________ Е.А. Дмитриева.</w:t>
            </w:r>
          </w:p>
          <w:p w:rsidR="007F7A6C" w:rsidRPr="00CE5B06" w:rsidRDefault="007F7A6C" w:rsidP="00AD227D">
            <w:pPr>
              <w:pStyle w:val="a5"/>
              <w:spacing w:before="0" w:beforeAutospacing="0" w:after="0" w:afterAutospacing="0" w:line="360" w:lineRule="auto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Приказ № 88/1 от «</w:t>
            </w:r>
            <w:r>
              <w:rPr>
                <w:bCs/>
                <w:color w:val="000000"/>
                <w:u w:val="single"/>
                <w:bdr w:val="none" w:sz="0" w:space="0" w:color="auto" w:frame="1"/>
              </w:rPr>
              <w:t xml:space="preserve"> 16 </w:t>
            </w:r>
            <w:r w:rsidRPr="00CE5B06">
              <w:rPr>
                <w:bCs/>
                <w:color w:val="000000"/>
                <w:bdr w:val="none" w:sz="0" w:space="0" w:color="auto" w:frame="1"/>
              </w:rPr>
              <w:t>»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bCs/>
                <w:color w:val="000000"/>
                <w:u w:val="single"/>
                <w:bdr w:val="none" w:sz="0" w:space="0" w:color="auto" w:frame="1"/>
              </w:rPr>
              <w:t xml:space="preserve">   мая    </w:t>
            </w:r>
            <w:r>
              <w:rPr>
                <w:bCs/>
                <w:color w:val="000000"/>
                <w:bdr w:val="none" w:sz="0" w:space="0" w:color="auto" w:frame="1"/>
              </w:rPr>
              <w:t>2014 г.</w:t>
            </w:r>
          </w:p>
        </w:tc>
      </w:tr>
    </w:tbl>
    <w:p w:rsidR="00326151" w:rsidRDefault="00326151" w:rsidP="007F7A6C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6151" w:rsidRDefault="00326151" w:rsidP="003261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326151" w:rsidRDefault="00326151" w:rsidP="00326151">
      <w:pPr>
        <w:pStyle w:val="a3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мониторинге качества образования.</w:t>
      </w:r>
    </w:p>
    <w:p w:rsidR="00326151" w:rsidRDefault="00326151" w:rsidP="003261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26151" w:rsidRDefault="00326151" w:rsidP="0032615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1.Общие      положения.</w:t>
      </w:r>
    </w:p>
    <w:p w:rsidR="00326151" w:rsidRDefault="00326151" w:rsidP="003261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Мониторинг </w:t>
      </w:r>
      <w:r>
        <w:rPr>
          <w:rFonts w:ascii="Times New Roman" w:hAnsi="Times New Roman"/>
          <w:sz w:val="24"/>
          <w:szCs w:val="24"/>
        </w:rPr>
        <w:t xml:space="preserve">– это постоянное отслеживание хода каких-либо процессов по определенным показателям. Педагогический мониторинг </w:t>
      </w:r>
    </w:p>
    <w:p w:rsidR="00326151" w:rsidRDefault="00326151" w:rsidP="0032615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создает необходимое информационное обеспечение образовательного процесса,</w:t>
      </w:r>
    </w:p>
    <w:p w:rsidR="00326151" w:rsidRDefault="00326151" w:rsidP="0032615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педагогов и администрацию качественной и своевременной информацией, необходимой для принятия управленческих решений, определяет, насколько рациональны педагогические средства и методы, реализуемые в педагогическом процессе.</w:t>
      </w:r>
    </w:p>
    <w:p w:rsidR="00326151" w:rsidRDefault="00326151" w:rsidP="00326151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Цель:</w:t>
      </w:r>
    </w:p>
    <w:p w:rsidR="00326151" w:rsidRDefault="00326151" w:rsidP="0032615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повышения успеваемости и качества знаний учащихся;</w:t>
      </w:r>
    </w:p>
    <w:p w:rsidR="00326151" w:rsidRDefault="00326151" w:rsidP="0032615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оперативной, точной и объективной информации о состоянии результативности учебного процесса в школе;</w:t>
      </w:r>
    </w:p>
    <w:p w:rsidR="00326151" w:rsidRDefault="00326151" w:rsidP="0032615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действительных результатов школьного образования и корректировка работы.</w:t>
      </w:r>
    </w:p>
    <w:p w:rsidR="00326151" w:rsidRDefault="00326151" w:rsidP="00326151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Задачи:</w:t>
      </w:r>
    </w:p>
    <w:p w:rsidR="00326151" w:rsidRDefault="00326151" w:rsidP="00326151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Непрерывное,  длительное наблюдение за состоянием учебного процесса; </w:t>
      </w:r>
    </w:p>
    <w:p w:rsidR="00326151" w:rsidRDefault="00326151" w:rsidP="00326151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накопление информации об успеваемости и качестве знаний учащихся;</w:t>
      </w:r>
    </w:p>
    <w:p w:rsidR="00326151" w:rsidRDefault="00326151" w:rsidP="00326151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Обработка полученной информации и ввод ее в базу данных;</w:t>
      </w:r>
    </w:p>
    <w:p w:rsidR="00326151" w:rsidRDefault="00326151" w:rsidP="00326151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информационного банка данных фактического состояния учебного процесса в школе;</w:t>
      </w:r>
    </w:p>
    <w:p w:rsidR="00326151" w:rsidRDefault="00326151" w:rsidP="00326151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уровня профессиональной компетентности учителей;</w:t>
      </w:r>
    </w:p>
    <w:p w:rsidR="00326151" w:rsidRDefault="00326151" w:rsidP="00326151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Гласность результатов мониторинга; </w:t>
      </w:r>
    </w:p>
    <w:p w:rsidR="00326151" w:rsidRDefault="00326151" w:rsidP="00326151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технологии мониторинга</w:t>
      </w:r>
    </w:p>
    <w:p w:rsidR="00326151" w:rsidRDefault="00326151" w:rsidP="00326151">
      <w:pPr>
        <w:spacing w:before="37" w:after="37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2. Порядок проведения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мониторинга качества образования</w:t>
      </w:r>
    </w:p>
    <w:p w:rsidR="00326151" w:rsidRDefault="00326151" w:rsidP="00326151">
      <w:pPr>
        <w:tabs>
          <w:tab w:val="num" w:pos="0"/>
          <w:tab w:val="num" w:pos="360"/>
        </w:tabs>
        <w:spacing w:before="37" w:after="37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2.1.Реализация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мониторинга качества образования осуществляется в  школе в соответствии с планом ВШК  всего УВ процесса,  утвержденным  приказом директора.</w:t>
      </w:r>
    </w:p>
    <w:p w:rsidR="00326151" w:rsidRDefault="00326151" w:rsidP="00326151">
      <w:pPr>
        <w:spacing w:before="37" w:after="3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2.2.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Исследования качества общеобразовательной подготовки обучающихся в рамках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монит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ринга качества образования проводятся ежегодно.    </w:t>
      </w:r>
      <w:proofErr w:type="gramEnd"/>
    </w:p>
    <w:p w:rsidR="00326151" w:rsidRDefault="00326151" w:rsidP="00326151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Этапы осуществления мониторинга:</w:t>
      </w:r>
    </w:p>
    <w:p w:rsidR="00326151" w:rsidRDefault="00326151" w:rsidP="00326151">
      <w:pPr>
        <w:pStyle w:val="a4"/>
        <w:ind w:left="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1-й этап:    </w:t>
      </w:r>
      <w:r>
        <w:rPr>
          <w:rFonts w:ascii="Times New Roman" w:hAnsi="Times New Roman"/>
          <w:i/>
          <w:sz w:val="24"/>
          <w:szCs w:val="24"/>
        </w:rPr>
        <w:t>подготовительный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осуществляется постановка цели, определяются задачи;</w:t>
      </w:r>
    </w:p>
    <w:p w:rsidR="00326151" w:rsidRDefault="00326151" w:rsidP="00326151">
      <w:pPr>
        <w:pStyle w:val="a4"/>
        <w:ind w:left="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2-й этап: </w:t>
      </w:r>
      <w:r>
        <w:rPr>
          <w:rFonts w:ascii="Times New Roman" w:hAnsi="Times New Roman"/>
          <w:i/>
          <w:sz w:val="24"/>
          <w:szCs w:val="24"/>
        </w:rPr>
        <w:t xml:space="preserve">практический – </w:t>
      </w:r>
      <w:r>
        <w:rPr>
          <w:rFonts w:ascii="Times New Roman" w:hAnsi="Times New Roman"/>
          <w:sz w:val="24"/>
          <w:szCs w:val="24"/>
        </w:rPr>
        <w:t>осуществляется сбор и обработка информации (административные  контрольные работы, успеваемость и качество знаний по четвертям (полугодиям) и за год,  анализ и качество итоговой аттестации выпускников);</w:t>
      </w:r>
    </w:p>
    <w:p w:rsidR="00326151" w:rsidRDefault="00326151" w:rsidP="00326151">
      <w:pPr>
        <w:pStyle w:val="a4"/>
        <w:spacing w:after="0"/>
        <w:ind w:left="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3-й этап</w:t>
      </w:r>
      <w:r>
        <w:rPr>
          <w:rFonts w:ascii="Times New Roman" w:hAnsi="Times New Roman"/>
          <w:i/>
          <w:sz w:val="24"/>
          <w:szCs w:val="24"/>
        </w:rPr>
        <w:t xml:space="preserve">: аналитический  - </w:t>
      </w:r>
      <w:r>
        <w:rPr>
          <w:rFonts w:ascii="Times New Roman" w:hAnsi="Times New Roman"/>
          <w:sz w:val="24"/>
          <w:szCs w:val="24"/>
        </w:rPr>
        <w:t>осуществляется систематизация полученной информации, анализ полученных данных, делаются выводы и разрабатываются рекомендации и предложения для дальнейшей работы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26151" w:rsidRDefault="00326151" w:rsidP="00326151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Объектами педагогического мониторинга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являются все участники образовательного  процесса: администрация, учителя, классные руководители, ученики.</w:t>
      </w:r>
    </w:p>
    <w:p w:rsidR="00326151" w:rsidRDefault="00326151" w:rsidP="003261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2.4.Условия педагогического мониторинга: </w:t>
      </w:r>
    </w:p>
    <w:p w:rsidR="00326151" w:rsidRDefault="00326151" w:rsidP="0032615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системность, продолжительность  по времени;</w:t>
      </w:r>
    </w:p>
    <w:p w:rsidR="00326151" w:rsidRDefault="00326151" w:rsidP="0032615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сравнимость результатов;</w:t>
      </w:r>
    </w:p>
    <w:p w:rsidR="00326151" w:rsidRDefault="00326151" w:rsidP="0032615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объективность результатов;</w:t>
      </w:r>
    </w:p>
    <w:p w:rsidR="00326151" w:rsidRDefault="00326151" w:rsidP="00326151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комфортность всех объектов мониторинга. </w:t>
      </w:r>
    </w:p>
    <w:p w:rsidR="00326151" w:rsidRDefault="00326151" w:rsidP="003261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2.5.Отслеживание  состояния учебного процесса решается путем проведения входного, промежуточного и итогового контроля.</w:t>
      </w:r>
    </w:p>
    <w:p w:rsidR="00326151" w:rsidRDefault="00326151" w:rsidP="003261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Цели входного контроля</w:t>
      </w:r>
      <w:r>
        <w:rPr>
          <w:rFonts w:ascii="Times New Roman" w:hAnsi="Times New Roman"/>
          <w:sz w:val="24"/>
          <w:szCs w:val="24"/>
        </w:rPr>
        <w:t xml:space="preserve">  – определение уровня знаний учащихся в начале цикла обучения.</w:t>
      </w:r>
    </w:p>
    <w:p w:rsidR="00326151" w:rsidRDefault="00326151" w:rsidP="003261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Цели промежуточного контроля</w:t>
      </w:r>
      <w:r>
        <w:rPr>
          <w:rFonts w:ascii="Times New Roman" w:hAnsi="Times New Roman"/>
          <w:sz w:val="24"/>
          <w:szCs w:val="24"/>
        </w:rPr>
        <w:t xml:space="preserve"> – оценка успешности продвижения учащихся в предметной области; подведение промежуточных итогов обучения.</w:t>
      </w:r>
    </w:p>
    <w:p w:rsidR="00326151" w:rsidRDefault="00326151" w:rsidP="003261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Цель итогового контроля</w:t>
      </w:r>
      <w:r>
        <w:rPr>
          <w:rFonts w:ascii="Times New Roman" w:hAnsi="Times New Roman"/>
          <w:sz w:val="24"/>
          <w:szCs w:val="24"/>
        </w:rPr>
        <w:t xml:space="preserve"> – подведение итогов очередного года обучения.</w:t>
      </w:r>
    </w:p>
    <w:p w:rsidR="00326151" w:rsidRDefault="00326151" w:rsidP="003261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Анализ результатов диагностических  исследований осуществляется по традиционной схеме: информация обрабатывается, составляется справка, оформляются таблицы, схемы, диаграммы, готовится презентация, результаты обсуждаются на заседаниях МО,  на итоговом педсовете.</w:t>
      </w:r>
    </w:p>
    <w:p w:rsidR="00326151" w:rsidRDefault="00326151" w:rsidP="003261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2.7.В ходе выполнения мониторинга  отслеживаются:</w:t>
      </w:r>
    </w:p>
    <w:p w:rsidR="00326151" w:rsidRDefault="00326151" w:rsidP="00326151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 по предметам за текущий учебный год и два предыдущих (приложение №1)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</w:t>
      </w:r>
    </w:p>
    <w:p w:rsidR="00326151" w:rsidRDefault="00326151" w:rsidP="00326151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 по предметам и классам за текущий учебный год и два предыдущих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(приложение № 2)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26151" w:rsidRDefault="00326151" w:rsidP="00326151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качественные показатели итоговой аттестации (приложение №3)</w:t>
      </w:r>
    </w:p>
    <w:p w:rsidR="00326151" w:rsidRDefault="00326151" w:rsidP="00326151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сравнительный анализ контрольных работ по русскому языку и математике на начало и конец учебного года (приложение №4)</w:t>
      </w:r>
    </w:p>
    <w:p w:rsidR="00326151" w:rsidRDefault="00326151" w:rsidP="00326151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 одну оценку «3» («4»)  или не успевают по предметам (приложение №5)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</w:t>
      </w:r>
    </w:p>
    <w:p w:rsidR="00326151" w:rsidRDefault="00326151" w:rsidP="00326151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поступления выпускников в высшие, средние специальные, профессиональные учебные заведения и их трудоустройство (приложение №6)                                                                                                 </w:t>
      </w:r>
    </w:p>
    <w:p w:rsidR="00326151" w:rsidRPr="007F7A6C" w:rsidRDefault="00326151" w:rsidP="00326151">
      <w:pPr>
        <w:pStyle w:val="a4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7F7A6C">
        <w:rPr>
          <w:rFonts w:ascii="Times New Roman" w:hAnsi="Times New Roman"/>
          <w:sz w:val="24"/>
          <w:szCs w:val="24"/>
        </w:rPr>
        <w:t xml:space="preserve">мониторинг поступления выпускников на бюджетную и платную основы.               </w:t>
      </w:r>
      <w:r w:rsidRPr="007F7A6C"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Pr="007F7A6C">
        <w:rPr>
          <w:rFonts w:ascii="Times New Roman" w:hAnsi="Times New Roman"/>
          <w:b/>
          <w:sz w:val="24"/>
          <w:szCs w:val="24"/>
        </w:rPr>
        <w:t xml:space="preserve">     </w:t>
      </w:r>
    </w:p>
    <w:p w:rsidR="00326151" w:rsidRDefault="00326151" w:rsidP="00326151">
      <w:pPr>
        <w:rPr>
          <w:rFonts w:ascii="Times New Roman" w:hAnsi="Times New Roman"/>
          <w:b/>
          <w:sz w:val="24"/>
          <w:szCs w:val="24"/>
        </w:rPr>
      </w:pPr>
    </w:p>
    <w:p w:rsidR="00326151" w:rsidRDefault="00326151" w:rsidP="00326151">
      <w:pPr>
        <w:rPr>
          <w:rFonts w:ascii="Times New Roman" w:hAnsi="Times New Roman"/>
          <w:b/>
          <w:sz w:val="24"/>
          <w:szCs w:val="24"/>
        </w:rPr>
      </w:pPr>
    </w:p>
    <w:p w:rsidR="00326151" w:rsidRDefault="00326151" w:rsidP="00326151">
      <w:pPr>
        <w:rPr>
          <w:rFonts w:ascii="Times New Roman" w:hAnsi="Times New Roman"/>
          <w:b/>
          <w:sz w:val="24"/>
          <w:szCs w:val="24"/>
        </w:rPr>
      </w:pPr>
    </w:p>
    <w:p w:rsidR="00326151" w:rsidRDefault="00326151" w:rsidP="00326151">
      <w:pPr>
        <w:rPr>
          <w:rFonts w:ascii="Times New Roman" w:hAnsi="Times New Roman"/>
          <w:b/>
          <w:sz w:val="24"/>
          <w:szCs w:val="24"/>
        </w:rPr>
      </w:pPr>
    </w:p>
    <w:p w:rsidR="00326151" w:rsidRDefault="00326151" w:rsidP="00326151">
      <w:pPr>
        <w:rPr>
          <w:rFonts w:ascii="Times New Roman" w:hAnsi="Times New Roman"/>
          <w:b/>
          <w:sz w:val="24"/>
          <w:szCs w:val="24"/>
        </w:rPr>
      </w:pPr>
    </w:p>
    <w:p w:rsidR="00326151" w:rsidRDefault="00326151" w:rsidP="00326151">
      <w:pPr>
        <w:rPr>
          <w:rFonts w:ascii="Times New Roman" w:hAnsi="Times New Roman"/>
          <w:b/>
          <w:sz w:val="24"/>
          <w:szCs w:val="24"/>
        </w:rPr>
      </w:pPr>
    </w:p>
    <w:p w:rsidR="00326151" w:rsidRDefault="00326151" w:rsidP="00326151">
      <w:pPr>
        <w:rPr>
          <w:rFonts w:ascii="Times New Roman" w:hAnsi="Times New Roman"/>
          <w:b/>
          <w:sz w:val="24"/>
          <w:szCs w:val="24"/>
        </w:rPr>
      </w:pPr>
    </w:p>
    <w:p w:rsidR="00326151" w:rsidRDefault="00326151" w:rsidP="0032615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Приложение № 1.</w:t>
      </w:r>
    </w:p>
    <w:p w:rsidR="00326151" w:rsidRDefault="00326151" w:rsidP="003261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</w:t>
      </w:r>
      <w:proofErr w:type="spellStart"/>
      <w:r>
        <w:rPr>
          <w:rFonts w:ascii="Times New Roman" w:hAnsi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учащихся по предметам</w:t>
      </w:r>
    </w:p>
    <w:p w:rsidR="00326151" w:rsidRDefault="00326151" w:rsidP="003261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текущий учебный год и два предыдущих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02"/>
        <w:gridCol w:w="712"/>
        <w:gridCol w:w="709"/>
        <w:gridCol w:w="908"/>
      </w:tblGrid>
      <w:tr w:rsidR="00326151" w:rsidTr="0032615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</w:tr>
      <w:tr w:rsidR="00326151" w:rsidTr="0032615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51" w:rsidTr="0032615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51" w:rsidTr="0032615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51" w:rsidTr="0032615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51" w:rsidTr="0032615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51" w:rsidTr="0032615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51" w:rsidTr="0032615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т.д.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151" w:rsidRDefault="00326151" w:rsidP="00326151">
      <w:pPr>
        <w:rPr>
          <w:rFonts w:ascii="Times New Roman" w:hAnsi="Times New Roman"/>
          <w:b/>
          <w:sz w:val="24"/>
          <w:szCs w:val="24"/>
        </w:rPr>
      </w:pPr>
    </w:p>
    <w:p w:rsidR="00326151" w:rsidRDefault="00326151" w:rsidP="003261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</w:t>
      </w:r>
      <w:proofErr w:type="spellStart"/>
      <w:r>
        <w:rPr>
          <w:rFonts w:ascii="Times New Roman" w:hAnsi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учащихся по предметам и классам</w:t>
      </w:r>
    </w:p>
    <w:p w:rsidR="00326151" w:rsidRDefault="00326151" w:rsidP="003261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текущий учебный год и два предыдущих</w:t>
      </w:r>
    </w:p>
    <w:p w:rsidR="00326151" w:rsidRDefault="00326151" w:rsidP="003261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Приложение № 2</w:t>
      </w:r>
    </w:p>
    <w:tbl>
      <w:tblPr>
        <w:tblW w:w="1053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392"/>
        <w:gridCol w:w="393"/>
        <w:gridCol w:w="392"/>
        <w:gridCol w:w="393"/>
        <w:gridCol w:w="393"/>
        <w:gridCol w:w="392"/>
        <w:gridCol w:w="393"/>
        <w:gridCol w:w="392"/>
        <w:gridCol w:w="393"/>
        <w:gridCol w:w="393"/>
        <w:gridCol w:w="392"/>
        <w:gridCol w:w="393"/>
        <w:gridCol w:w="393"/>
        <w:gridCol w:w="392"/>
        <w:gridCol w:w="393"/>
        <w:gridCol w:w="392"/>
        <w:gridCol w:w="393"/>
        <w:gridCol w:w="393"/>
        <w:gridCol w:w="392"/>
        <w:gridCol w:w="393"/>
        <w:gridCol w:w="393"/>
      </w:tblGrid>
      <w:tr w:rsidR="00326151" w:rsidTr="007F7A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326151" w:rsidTr="007F7A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51" w:rsidTr="007F7A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51" w:rsidTr="007F7A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51" w:rsidTr="007F7A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51" w:rsidTr="007F7A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51" w:rsidTr="007F7A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…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151" w:rsidRDefault="00326151" w:rsidP="003261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326151" w:rsidRDefault="00326151" w:rsidP="00326151">
      <w:pPr>
        <w:rPr>
          <w:rFonts w:ascii="Times New Roman" w:hAnsi="Times New Roman"/>
          <w:sz w:val="24"/>
          <w:szCs w:val="24"/>
        </w:rPr>
      </w:pPr>
    </w:p>
    <w:p w:rsidR="00326151" w:rsidRDefault="00326151" w:rsidP="003261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326151" w:rsidRDefault="00326151" w:rsidP="003261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</w:t>
      </w:r>
    </w:p>
    <w:p w:rsidR="00326151" w:rsidRDefault="00326151" w:rsidP="003261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Качественные показатели итоговой аттестации</w:t>
      </w:r>
    </w:p>
    <w:p w:rsidR="00326151" w:rsidRDefault="00326151" w:rsidP="003261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Приложение № 3.</w:t>
      </w:r>
    </w:p>
    <w:tbl>
      <w:tblPr>
        <w:tblpPr w:leftFromText="180" w:rightFromText="180" w:vertAnchor="page" w:horzAnchor="margin" w:tblpY="2999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3552"/>
        <w:gridCol w:w="2868"/>
      </w:tblGrid>
      <w:tr w:rsidR="007F7A6C" w:rsidTr="007F7A6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Предметы</w:t>
            </w:r>
          </w:p>
        </w:tc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Средний тестовый балл</w:t>
            </w:r>
          </w:p>
        </w:tc>
      </w:tr>
      <w:tr w:rsidR="007F7A6C" w:rsidTr="007F7A6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Школа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Район</w:t>
            </w:r>
          </w:p>
        </w:tc>
      </w:tr>
      <w:tr w:rsidR="007F7A6C" w:rsidTr="007F7A6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F7A6C" w:rsidTr="007F7A6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F7A6C" w:rsidTr="007F7A6C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F7A6C" w:rsidTr="007F7A6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F7A6C" w:rsidTr="007F7A6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Немецкий язык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F7A6C" w:rsidTr="007F7A6C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Литература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F7A6C" w:rsidTr="007F7A6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ИКТ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F7A6C" w:rsidTr="007F7A6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F7A6C" w:rsidTr="007F7A6C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F7A6C" w:rsidTr="007F7A6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7F7A6C" w:rsidTr="007F7A6C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C" w:rsidRDefault="007F7A6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326151" w:rsidRDefault="00326151" w:rsidP="003261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</w:p>
    <w:p w:rsidR="00326151" w:rsidRDefault="00326151" w:rsidP="00326151">
      <w:pPr>
        <w:rPr>
          <w:rFonts w:ascii="Times New Roman" w:hAnsi="Times New Roman"/>
          <w:b/>
          <w:sz w:val="24"/>
          <w:szCs w:val="24"/>
        </w:rPr>
      </w:pPr>
    </w:p>
    <w:p w:rsidR="00326151" w:rsidRPr="007F7A6C" w:rsidRDefault="00326151" w:rsidP="007F7A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</w:t>
      </w:r>
    </w:p>
    <w:p w:rsidR="00326151" w:rsidRDefault="00326151" w:rsidP="00326151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4.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326151" w:rsidRDefault="00326151" w:rsidP="007F7A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Сравнительный анализ качества  контрольных работ по русскому языку и математике на начало и конец учебного года.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Ind w:w="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1980"/>
      </w:tblGrid>
      <w:tr w:rsidR="00326151" w:rsidTr="00326151">
        <w:trPr>
          <w:trHeight w:val="6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начало 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конец года</w:t>
            </w:r>
          </w:p>
        </w:tc>
      </w:tr>
      <w:tr w:rsidR="00326151" w:rsidTr="0032615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Pr="007F7A6C" w:rsidRDefault="0032615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326151" w:rsidTr="0032615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Pr="007F7A6C" w:rsidRDefault="0032615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326151" w:rsidTr="0032615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Pr="007F7A6C" w:rsidRDefault="0032615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326151" w:rsidTr="0032615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Pr="007F7A6C" w:rsidRDefault="0032615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326151" w:rsidRDefault="00326151" w:rsidP="0032615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326151" w:rsidRDefault="00326151" w:rsidP="00326151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Приложение № 5.</w:t>
      </w:r>
    </w:p>
    <w:p w:rsidR="00326151" w:rsidRDefault="00326151" w:rsidP="003261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Имеют одну оценку «3» («4»)  или не успевают по предметам:</w:t>
      </w:r>
    </w:p>
    <w:p w:rsidR="00326151" w:rsidRDefault="00326151" w:rsidP="003261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tbl>
      <w:tblPr>
        <w:tblpPr w:leftFromText="180" w:rightFromText="180" w:vertAnchor="text" w:horzAnchor="margin" w:tblpXSpec="center" w:tblpY="-9"/>
        <w:tblW w:w="8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180"/>
        <w:gridCol w:w="1003"/>
        <w:gridCol w:w="1584"/>
        <w:gridCol w:w="926"/>
        <w:gridCol w:w="856"/>
        <w:gridCol w:w="706"/>
        <w:gridCol w:w="859"/>
        <w:gridCol w:w="671"/>
      </w:tblGrid>
      <w:tr w:rsidR="00326151" w:rsidTr="002762BE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2762B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2762B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Год.</w:t>
            </w:r>
          </w:p>
        </w:tc>
      </w:tr>
      <w:tr w:rsidR="00326151" w:rsidTr="002762BE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6151" w:rsidTr="002762BE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6151" w:rsidTr="002762BE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6151" w:rsidTr="002762BE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6151" w:rsidTr="002762BE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26151" w:rsidRDefault="00326151" w:rsidP="00326151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Приложение № 6.</w:t>
      </w:r>
    </w:p>
    <w:p w:rsidR="00326151" w:rsidRDefault="00326151" w:rsidP="003261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УРОВЕНЬ  ПОСТУПЛЕНИЯ И  ВЫПУСКНИКОВ В ВЫСШИЕ, СРЕДНИЕ СПЕЦИАЛЬНЫЕ, ПРОФЕССИОНАЛЬНЫЕ УЧЕБНЫЕ ЗАВЕДЕНИЯ И ИХ ТРУДОУСТРОЙСТВО</w:t>
      </w:r>
    </w:p>
    <w:p w:rsidR="00326151" w:rsidRDefault="00326151" w:rsidP="003261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390"/>
        <w:gridCol w:w="390"/>
        <w:gridCol w:w="567"/>
        <w:gridCol w:w="645"/>
        <w:gridCol w:w="724"/>
        <w:gridCol w:w="741"/>
        <w:gridCol w:w="937"/>
      </w:tblGrid>
      <w:tr w:rsidR="00326151" w:rsidTr="007F7A6C">
        <w:trPr>
          <w:trHeight w:val="493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года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ind w:left="-2932" w:right="210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326151" w:rsidTr="007F7A6C">
        <w:trPr>
          <w:trHeight w:val="478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ВУЗ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326151" w:rsidTr="007F7A6C">
        <w:trPr>
          <w:trHeight w:val="971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Средние</w:t>
            </w:r>
          </w:p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спец.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учрежд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326151" w:rsidTr="007F7A6C">
        <w:trPr>
          <w:trHeight w:val="1269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Подготовит.</w:t>
            </w:r>
          </w:p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курсы, работа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1" w:rsidRDefault="00326151">
            <w:pPr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26151" w:rsidRDefault="00326151" w:rsidP="00326151">
      <w:pPr>
        <w:jc w:val="right"/>
        <w:rPr>
          <w:b/>
          <w:sz w:val="24"/>
          <w:szCs w:val="24"/>
        </w:rPr>
      </w:pPr>
    </w:p>
    <w:p w:rsidR="00326151" w:rsidRDefault="00326151" w:rsidP="00326151">
      <w:pPr>
        <w:rPr>
          <w:b/>
        </w:rPr>
      </w:pPr>
      <w:bookmarkStart w:id="0" w:name="_GoBack"/>
      <w:bookmarkEnd w:id="0"/>
    </w:p>
    <w:p w:rsidR="00326151" w:rsidRDefault="00326151" w:rsidP="00326151"/>
    <w:p w:rsidR="00AE5EB4" w:rsidRDefault="00AE5EB4"/>
    <w:sectPr w:rsidR="00AE5EB4" w:rsidSect="00AE5EB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2A" w:rsidRDefault="00A52D2A" w:rsidP="007F7A6C">
      <w:pPr>
        <w:spacing w:after="0" w:line="240" w:lineRule="auto"/>
      </w:pPr>
      <w:r>
        <w:separator/>
      </w:r>
    </w:p>
  </w:endnote>
  <w:endnote w:type="continuationSeparator" w:id="0">
    <w:p w:rsidR="00A52D2A" w:rsidRDefault="00A52D2A" w:rsidP="007F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93746"/>
      <w:docPartObj>
        <w:docPartGallery w:val="Page Numbers (Bottom of Page)"/>
        <w:docPartUnique/>
      </w:docPartObj>
    </w:sdtPr>
    <w:sdtEndPr/>
    <w:sdtContent>
      <w:p w:rsidR="007F7A6C" w:rsidRDefault="00A52D2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6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7A6C" w:rsidRDefault="007F7A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2A" w:rsidRDefault="00A52D2A" w:rsidP="007F7A6C">
      <w:pPr>
        <w:spacing w:after="0" w:line="240" w:lineRule="auto"/>
      </w:pPr>
      <w:r>
        <w:separator/>
      </w:r>
    </w:p>
  </w:footnote>
  <w:footnote w:type="continuationSeparator" w:id="0">
    <w:p w:rsidR="00A52D2A" w:rsidRDefault="00A52D2A" w:rsidP="007F7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7DAC"/>
    <w:multiLevelType w:val="hybridMultilevel"/>
    <w:tmpl w:val="142896C2"/>
    <w:lvl w:ilvl="0" w:tplc="0794070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F6F76"/>
    <w:multiLevelType w:val="hybridMultilevel"/>
    <w:tmpl w:val="A9E2E578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23D61"/>
    <w:multiLevelType w:val="hybridMultilevel"/>
    <w:tmpl w:val="192E80F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651E3"/>
    <w:multiLevelType w:val="hybridMultilevel"/>
    <w:tmpl w:val="7A766042"/>
    <w:lvl w:ilvl="0" w:tplc="1A687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EBCE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1683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9C6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F435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624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88E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8D2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22FF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10E6C"/>
    <w:multiLevelType w:val="hybridMultilevel"/>
    <w:tmpl w:val="11A89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F6D98"/>
    <w:multiLevelType w:val="hybridMultilevel"/>
    <w:tmpl w:val="4E5CA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D6A7F"/>
    <w:multiLevelType w:val="hybridMultilevel"/>
    <w:tmpl w:val="BE06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51"/>
    <w:rsid w:val="002762BE"/>
    <w:rsid w:val="00310921"/>
    <w:rsid w:val="00326151"/>
    <w:rsid w:val="00483B59"/>
    <w:rsid w:val="007F7A6C"/>
    <w:rsid w:val="00A52D2A"/>
    <w:rsid w:val="00A974EA"/>
    <w:rsid w:val="00AD227D"/>
    <w:rsid w:val="00AE5EB4"/>
    <w:rsid w:val="00B5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15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261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F7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F7A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7F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7A6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F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7A6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F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7A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15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261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F7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F7A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7F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7A6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F7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7A6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F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7A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Elena-PC</cp:lastModifiedBy>
  <cp:revision>2</cp:revision>
  <cp:lastPrinted>2014-11-10T14:46:00Z</cp:lastPrinted>
  <dcterms:created xsi:type="dcterms:W3CDTF">2018-11-11T17:26:00Z</dcterms:created>
  <dcterms:modified xsi:type="dcterms:W3CDTF">2018-11-11T17:26:00Z</dcterms:modified>
</cp:coreProperties>
</file>