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2B" w:rsidRPr="00553B95" w:rsidRDefault="00904D2B" w:rsidP="00F622B1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53B95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День профилактики гриппа и ОРЗ</w:t>
      </w:r>
    </w:p>
    <w:p w:rsidR="00904D2B" w:rsidRPr="00553B95" w:rsidRDefault="00F622B1" w:rsidP="00F622B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 xml:space="preserve">     </w:t>
      </w:r>
      <w:r w:rsidR="00904D2B"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 xml:space="preserve">21 января отмечается День профилактики гриппа и ОРЗ. Эта дата отмечена в календаре для привлечения глобального внимания к проблемам простудных заболеваний, сопровождающихся воспалительными поражениями органов дыхания и развитием ряда серьезных осложнений, в том числе и </w:t>
      </w:r>
      <w:proofErr w:type="spellStart"/>
      <w:r w:rsidR="00904D2B"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жизнеугрожающих</w:t>
      </w:r>
      <w:proofErr w:type="spellEnd"/>
      <w:r w:rsidR="00904D2B"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.</w:t>
      </w:r>
    </w:p>
    <w:p w:rsidR="00904D2B" w:rsidRPr="00553B95" w:rsidRDefault="00904D2B" w:rsidP="00F622B1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По данным Всемирной организации здравоохранения, ОРВИ и грипп составляют до 90% всех случаев инфекционных заболеваний. На земле практически нет человека, который хотя бы единожды в жизни не испытал на себе их коварство. Эти заболевания наносят огромный вред здоровью населения и экономике стран.</w:t>
      </w:r>
    </w:p>
    <w:p w:rsidR="00904D2B" w:rsidRPr="00553B95" w:rsidRDefault="00904D2B" w:rsidP="00F622B1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В связи с этим </w:t>
      </w:r>
      <w:proofErr w:type="gramStart"/>
      <w:r w:rsidRPr="00553B9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важное значение</w:t>
      </w:r>
      <w:proofErr w:type="gramEnd"/>
      <w:r w:rsidRPr="00553B9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 отводится профилактическим мероприятиям. Существуют 3 типа профилактики гриппа:</w:t>
      </w:r>
    </w:p>
    <w:p w:rsidR="00904D2B" w:rsidRPr="00553B95" w:rsidRDefault="00904D2B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• профилактика при помощи вакцин (вакцинопрофилактика, специфическая);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 xml:space="preserve">• </w:t>
      </w:r>
      <w:proofErr w:type="spellStart"/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химиопрофилактика</w:t>
      </w:r>
      <w:proofErr w:type="spellEnd"/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 xml:space="preserve"> (средства против вирусов);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неспецифическая профилактика, предполагающая соблюдение правил общественной и личной гигиены.</w:t>
      </w:r>
    </w:p>
    <w:p w:rsidR="00904D2B" w:rsidRPr="00553B95" w:rsidRDefault="00904D2B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Неспецифическая профилактика гриппа подразумевает выполнение санитарно-гигиенических норм: </w:t>
      </w:r>
    </w:p>
    <w:p w:rsidR="00904D2B" w:rsidRPr="00553B95" w:rsidRDefault="00904D2B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• комфортный температурный режим помещения;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регулярное проветривание;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ежедневную влажную уборку;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одежду по погоде.</w:t>
      </w:r>
    </w:p>
    <w:p w:rsidR="00904D2B" w:rsidRPr="00553B95" w:rsidRDefault="00904D2B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При выполнении мер личной профилактики, следует:</w:t>
      </w:r>
    </w:p>
    <w:p w:rsidR="00904D2B" w:rsidRDefault="00904D2B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  <w:proofErr w:type="gramStart"/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>• не сближаться с больным больше, чем на 1 метр;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избегать контакта с больными людьми;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контактируя с заболевшими лицами, надевать маску;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избегать мест большого скопления людей;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закрывать рот и нос при чихании и кашле одноразовыми платками;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не дотрагиваться до глаз, рта, носа грязными руками;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соблюдение правил личной гигиены - мытье рук;</w:t>
      </w:r>
      <w:r w:rsidRPr="00553B95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br/>
        <w:t>• промывание носа и носоглотки.</w:t>
      </w:r>
      <w:proofErr w:type="gramEnd"/>
    </w:p>
    <w:p w:rsidR="00553B95" w:rsidRDefault="00553B95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</w:pPr>
    </w:p>
    <w:p w:rsidR="00553B95" w:rsidRPr="00553B95" w:rsidRDefault="00553B95" w:rsidP="00904D2B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53B95">
        <w:rPr>
          <w:rFonts w:ascii="Verdana" w:eastAsia="Times New Roman" w:hAnsi="Verdana" w:cs="Times New Roman"/>
          <w:sz w:val="24"/>
          <w:szCs w:val="24"/>
          <w:lang w:eastAsia="ru-RU"/>
        </w:rPr>
        <w:t>ТО «Северо-Восточный» Управления Роспотребнадзора по РК в Яшкульском и Юстинском районах</w:t>
      </w:r>
    </w:p>
    <w:p w:rsidR="00904D2B" w:rsidRPr="00904D2B" w:rsidRDefault="00904D2B" w:rsidP="00904D2B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193E23" w:rsidRDefault="00193E23">
      <w:bookmarkStart w:id="0" w:name="_GoBack"/>
      <w:bookmarkEnd w:id="0"/>
    </w:p>
    <w:sectPr w:rsidR="00193E23" w:rsidSect="00F622B1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D2AEE"/>
    <w:rsid w:val="00193E23"/>
    <w:rsid w:val="002D2AEE"/>
    <w:rsid w:val="00553B95"/>
    <w:rsid w:val="00904D2B"/>
    <w:rsid w:val="009B2920"/>
    <w:rsid w:val="00F6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20"/>
  </w:style>
  <w:style w:type="paragraph" w:styleId="1">
    <w:name w:val="heading 1"/>
    <w:basedOn w:val="a"/>
    <w:link w:val="10"/>
    <w:uiPriority w:val="9"/>
    <w:qFormat/>
    <w:rsid w:val="0090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D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D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Олег</cp:lastModifiedBy>
  <cp:revision>4</cp:revision>
  <cp:lastPrinted>2025-01-21T11:57:00Z</cp:lastPrinted>
  <dcterms:created xsi:type="dcterms:W3CDTF">2025-01-21T11:56:00Z</dcterms:created>
  <dcterms:modified xsi:type="dcterms:W3CDTF">2025-01-21T16:03:00Z</dcterms:modified>
</cp:coreProperties>
</file>