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 w:rsidRPr="00A93C08">
        <w:rPr>
          <w:noProof/>
          <w:szCs w:val="28"/>
          <w:lang w:eastAsia="ru-RU"/>
        </w:rPr>
        <w:drawing>
          <wp:inline distT="0" distB="0" distL="0" distR="0">
            <wp:extent cx="9251950" cy="6728691"/>
            <wp:effectExtent l="0" t="0" r="6350" b="0"/>
            <wp:docPr id="3" name="Рисунок 3" descr="C:\Users\Lenovo\Desktop\Муниц 2019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Муниц 2019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A93C08" w:rsidRDefault="00A93C08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1000DD" w:rsidRPr="00824437" w:rsidRDefault="00EA50DC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 w:rsidRPr="00824437">
        <w:rPr>
          <w:szCs w:val="28"/>
          <w:lang w:eastAsia="ru-RU"/>
        </w:rPr>
        <w:t>ЧАСТЬ 1. Сведения об оказываемых муниципальных услугах</w:t>
      </w:r>
    </w:p>
    <w:p w:rsidR="00EA50DC" w:rsidRPr="00824437" w:rsidRDefault="00EA50DC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7F433C" w:rsidRPr="00824437" w:rsidRDefault="007F433C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tbl>
      <w:tblPr>
        <w:tblStyle w:val="a6"/>
        <w:tblpPr w:leftFromText="181" w:rightFromText="181" w:vertAnchor="text" w:horzAnchor="page" w:tblpX="10530" w:tblpY="122"/>
        <w:tblOverlap w:val="never"/>
        <w:tblW w:w="0" w:type="auto"/>
        <w:tblLook w:val="04A0" w:firstRow="1" w:lastRow="0" w:firstColumn="1" w:lastColumn="0" w:noHBand="0" w:noVBand="1"/>
      </w:tblPr>
      <w:tblGrid>
        <w:gridCol w:w="2660"/>
        <w:gridCol w:w="3027"/>
      </w:tblGrid>
      <w:tr w:rsidR="008A6194" w:rsidRPr="008A6194" w:rsidTr="008A6194">
        <w:tc>
          <w:tcPr>
            <w:tcW w:w="2660" w:type="dxa"/>
            <w:vAlign w:val="center"/>
          </w:tcPr>
          <w:p w:rsidR="008A6194" w:rsidRPr="008A6194" w:rsidRDefault="008A6194" w:rsidP="008A61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0"/>
                <w:szCs w:val="20"/>
                <w:lang w:eastAsia="ru-RU"/>
              </w:rPr>
            </w:pPr>
            <w:r w:rsidRPr="008A6194">
              <w:rPr>
                <w:rFonts w:ascii="Arial" w:hAnsi="Arial" w:cs="Arial"/>
                <w:sz w:val="20"/>
                <w:szCs w:val="20"/>
                <w:lang w:eastAsia="ru-RU"/>
              </w:rPr>
              <w:t>Уникальный номер по базовому перечню</w:t>
            </w:r>
          </w:p>
        </w:tc>
        <w:tc>
          <w:tcPr>
            <w:tcW w:w="2835" w:type="dxa"/>
            <w:vAlign w:val="center"/>
          </w:tcPr>
          <w:p w:rsidR="008A6194" w:rsidRPr="00AC1264" w:rsidRDefault="00881EB3" w:rsidP="008A6194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Arial" w:hAnsi="Arial" w:cs="Arial"/>
                <w:sz w:val="22"/>
                <w:lang w:eastAsia="ru-RU"/>
              </w:rPr>
            </w:pPr>
            <w:r>
              <w:rPr>
                <w:rFonts w:ascii="Arial" w:hAnsi="Arial" w:cs="Arial"/>
                <w:sz w:val="22"/>
                <w:lang w:eastAsia="ru-RU"/>
              </w:rPr>
              <w:t>11Г42001000300101000100</w:t>
            </w:r>
          </w:p>
        </w:tc>
      </w:tr>
    </w:tbl>
    <w:p w:rsidR="00B048EA" w:rsidRPr="00824437" w:rsidRDefault="00B048EA" w:rsidP="00B048EA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 w:rsidRPr="00824437">
        <w:rPr>
          <w:szCs w:val="28"/>
          <w:lang w:eastAsia="ru-RU"/>
        </w:rPr>
        <w:t>РАЗДЕЛ</w:t>
      </w:r>
      <w:r w:rsidR="007C16DE">
        <w:rPr>
          <w:szCs w:val="28"/>
          <w:lang w:eastAsia="ru-RU"/>
        </w:rPr>
        <w:t xml:space="preserve"> 1</w:t>
      </w:r>
      <w:r w:rsidRPr="00824437">
        <w:rPr>
          <w:szCs w:val="28"/>
          <w:lang w:eastAsia="ru-RU"/>
        </w:rPr>
        <w:t xml:space="preserve">  </w:t>
      </w:r>
    </w:p>
    <w:p w:rsidR="00EA50DC" w:rsidRPr="00824437" w:rsidRDefault="00EA50DC" w:rsidP="00EA50D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EC22C3" w:rsidRPr="00824437" w:rsidRDefault="00EA50DC" w:rsidP="00EC22C3">
      <w:pPr>
        <w:tabs>
          <w:tab w:val="left" w:pos="5520"/>
        </w:tabs>
        <w:ind w:firstLine="0"/>
        <w:rPr>
          <w:szCs w:val="28"/>
          <w:lang w:eastAsia="ru-RU"/>
        </w:rPr>
      </w:pPr>
      <w:r w:rsidRPr="00824437">
        <w:rPr>
          <w:szCs w:val="28"/>
          <w:lang w:eastAsia="ru-RU"/>
        </w:rPr>
        <w:t xml:space="preserve"> </w:t>
      </w:r>
    </w:p>
    <w:p w:rsidR="00EA50DC" w:rsidRPr="00824437" w:rsidRDefault="00EC22C3" w:rsidP="00EA50DC">
      <w:pPr>
        <w:widowControl w:val="0"/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r w:rsidRPr="00824437">
        <w:rPr>
          <w:szCs w:val="28"/>
          <w:lang w:eastAsia="ru-RU"/>
        </w:rPr>
        <w:t xml:space="preserve"> </w:t>
      </w:r>
    </w:p>
    <w:p w:rsidR="00EA50DC" w:rsidRPr="00AC1264" w:rsidRDefault="00824437" w:rsidP="00824437">
      <w:pPr>
        <w:widowControl w:val="0"/>
        <w:autoSpaceDE w:val="0"/>
        <w:autoSpaceDN w:val="0"/>
        <w:adjustRightInd w:val="0"/>
        <w:ind w:firstLine="0"/>
        <w:rPr>
          <w:b/>
          <w:szCs w:val="28"/>
          <w:lang w:eastAsia="ru-RU"/>
        </w:rPr>
      </w:pPr>
      <w:r>
        <w:rPr>
          <w:szCs w:val="28"/>
          <w:lang w:eastAsia="ru-RU"/>
        </w:rPr>
        <w:t>1.</w:t>
      </w:r>
      <w:r w:rsidR="00EA50DC" w:rsidRPr="00824437">
        <w:rPr>
          <w:szCs w:val="28"/>
          <w:lang w:eastAsia="ru-RU"/>
        </w:rPr>
        <w:t> Наименование муниципальной услуги</w:t>
      </w:r>
      <w:r w:rsidR="00E57D59" w:rsidRPr="00824437">
        <w:rPr>
          <w:szCs w:val="28"/>
          <w:lang w:eastAsia="ru-RU"/>
        </w:rPr>
        <w:t>:</w:t>
      </w:r>
      <w:r w:rsidR="00E57D59" w:rsidRPr="00824437">
        <w:rPr>
          <w:b/>
          <w:szCs w:val="28"/>
          <w:lang w:eastAsia="ru-RU"/>
        </w:rPr>
        <w:t xml:space="preserve"> </w:t>
      </w:r>
      <w:r w:rsidR="00AC1264" w:rsidRPr="00AC1264">
        <w:rPr>
          <w:b/>
          <w:szCs w:val="28"/>
        </w:rPr>
        <w:t xml:space="preserve">Реализация дополнительных общеразвивающих </w:t>
      </w:r>
      <w:r w:rsidR="004C7F4D">
        <w:rPr>
          <w:b/>
          <w:szCs w:val="28"/>
        </w:rPr>
        <w:t xml:space="preserve">и предпрофессиональных </w:t>
      </w:r>
      <w:r w:rsidR="00AC1264" w:rsidRPr="00AC1264">
        <w:rPr>
          <w:b/>
          <w:szCs w:val="28"/>
        </w:rPr>
        <w:t>программ</w:t>
      </w:r>
      <w:r w:rsidRPr="00AC1264">
        <w:rPr>
          <w:b/>
          <w:szCs w:val="28"/>
          <w:lang w:eastAsia="ru-RU"/>
        </w:rPr>
        <w:t>.</w:t>
      </w:r>
    </w:p>
    <w:p w:rsidR="007F433C" w:rsidRPr="00824437" w:rsidRDefault="00824437" w:rsidP="00824437">
      <w:pPr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EA50DC" w:rsidRPr="00824437">
        <w:rPr>
          <w:szCs w:val="28"/>
          <w:lang w:eastAsia="ru-RU"/>
        </w:rPr>
        <w:t>. Категории потребителей м</w:t>
      </w:r>
      <w:r w:rsidR="00E57D59" w:rsidRPr="00824437">
        <w:rPr>
          <w:szCs w:val="28"/>
          <w:lang w:eastAsia="ru-RU"/>
        </w:rPr>
        <w:t>ун</w:t>
      </w:r>
      <w:r w:rsidR="00AC1264">
        <w:rPr>
          <w:szCs w:val="28"/>
          <w:lang w:eastAsia="ru-RU"/>
        </w:rPr>
        <w:t xml:space="preserve">иципальной услуги: физические </w:t>
      </w:r>
      <w:r w:rsidR="00E57D59" w:rsidRPr="00824437">
        <w:rPr>
          <w:szCs w:val="28"/>
          <w:lang w:eastAsia="ru-RU"/>
        </w:rPr>
        <w:t>лица.</w:t>
      </w:r>
    </w:p>
    <w:p w:rsidR="00824437" w:rsidRDefault="00824437" w:rsidP="00824437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A50DC" w:rsidRPr="00824437">
        <w:rPr>
          <w:szCs w:val="28"/>
          <w:lang w:eastAsia="ru-RU"/>
        </w:rPr>
        <w:t xml:space="preserve">. Показатели, характеризующие </w:t>
      </w:r>
      <w:r>
        <w:rPr>
          <w:szCs w:val="28"/>
          <w:lang w:eastAsia="ru-RU"/>
        </w:rPr>
        <w:t>объем и (или) качество муниципальной услуги.</w:t>
      </w:r>
    </w:p>
    <w:p w:rsidR="00EA50DC" w:rsidRPr="00374176" w:rsidRDefault="00824437" w:rsidP="00374176">
      <w:r>
        <w:rPr>
          <w:szCs w:val="28"/>
          <w:lang w:eastAsia="ru-RU"/>
        </w:rPr>
        <w:t xml:space="preserve">3.1. Показатели, </w:t>
      </w:r>
      <w:r w:rsidRPr="00824437">
        <w:rPr>
          <w:szCs w:val="28"/>
          <w:lang w:eastAsia="ru-RU"/>
        </w:rPr>
        <w:t xml:space="preserve">характеризующие </w:t>
      </w:r>
      <w:r>
        <w:rPr>
          <w:szCs w:val="28"/>
          <w:lang w:eastAsia="ru-RU"/>
        </w:rPr>
        <w:t>качество муниципальной услуги.</w:t>
      </w:r>
    </w:p>
    <w:tbl>
      <w:tblPr>
        <w:tblpPr w:leftFromText="180" w:rightFromText="180" w:vertAnchor="text" w:horzAnchor="margin" w:tblpY="68"/>
        <w:tblW w:w="14142" w:type="dxa"/>
        <w:tblLayout w:type="fixed"/>
        <w:tblLook w:val="04A0" w:firstRow="1" w:lastRow="0" w:firstColumn="1" w:lastColumn="0" w:noHBand="0" w:noVBand="1"/>
      </w:tblPr>
      <w:tblGrid>
        <w:gridCol w:w="1524"/>
        <w:gridCol w:w="1276"/>
        <w:gridCol w:w="1276"/>
        <w:gridCol w:w="567"/>
        <w:gridCol w:w="946"/>
        <w:gridCol w:w="755"/>
        <w:gridCol w:w="2411"/>
        <w:gridCol w:w="1275"/>
        <w:gridCol w:w="710"/>
        <w:gridCol w:w="1134"/>
        <w:gridCol w:w="1134"/>
        <w:gridCol w:w="1134"/>
      </w:tblGrid>
      <w:tr w:rsidR="00F855F8" w:rsidRPr="00F855F8" w:rsidTr="0065470C">
        <w:trPr>
          <w:trHeight w:val="694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A0028F">
            <w:pPr>
              <w:ind w:left="-142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A0028F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A0028F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3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A0028F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A0028F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Значение показателя качества муниципальной услуги</w:t>
            </w:r>
          </w:p>
        </w:tc>
      </w:tr>
      <w:tr w:rsidR="0065470C" w:rsidRPr="00F855F8" w:rsidTr="0065470C">
        <w:trPr>
          <w:trHeight w:val="296"/>
        </w:trPr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A0028F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A0028F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A0028F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241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2C07C7">
            <w:pPr>
              <w:ind w:firstLine="35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201</w:t>
            </w:r>
            <w:r w:rsidR="00881EB3">
              <w:rPr>
                <w:sz w:val="22"/>
                <w:lang w:eastAsia="ru-RU"/>
              </w:rPr>
              <w:t>9</w:t>
            </w:r>
            <w:r w:rsidRPr="00F855F8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881EB3" w:rsidP="00A0028F">
            <w:pPr>
              <w:ind w:firstLine="35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2000</w:t>
            </w:r>
            <w:r w:rsidR="0065470C" w:rsidRPr="00F855F8">
              <w:rPr>
                <w:sz w:val="22"/>
                <w:lang w:eastAsia="ru-RU"/>
              </w:rPr>
              <w:t>г.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881EB3" w:rsidP="00A0028F">
            <w:pPr>
              <w:ind w:firstLine="35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2021</w:t>
            </w:r>
            <w:r w:rsidR="0065470C" w:rsidRPr="00F855F8">
              <w:rPr>
                <w:sz w:val="22"/>
                <w:lang w:eastAsia="ru-RU"/>
              </w:rPr>
              <w:t>г.</w:t>
            </w:r>
          </w:p>
        </w:tc>
      </w:tr>
      <w:tr w:rsidR="0065470C" w:rsidRPr="00F855F8" w:rsidTr="0065470C">
        <w:trPr>
          <w:trHeight w:val="326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left="-108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241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A0028F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374176" w:rsidRPr="00F855F8" w:rsidTr="0065470C">
        <w:trPr>
          <w:trHeight w:val="315"/>
        </w:trPr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6" w:rsidRPr="00F855F8" w:rsidRDefault="00374176" w:rsidP="00A0028F">
            <w:pPr>
              <w:ind w:left="-142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6" w:rsidRPr="00F855F8" w:rsidRDefault="00374176" w:rsidP="00A0028F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6" w:rsidRPr="00F855F8" w:rsidRDefault="00374176" w:rsidP="00A0028F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6" w:rsidRPr="00F855F8" w:rsidRDefault="00374176" w:rsidP="00A0028F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74176" w:rsidRPr="00F855F8" w:rsidRDefault="00374176" w:rsidP="00A0028F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12</w:t>
            </w:r>
          </w:p>
        </w:tc>
      </w:tr>
      <w:tr w:rsidR="00D11990" w:rsidRPr="00F855F8" w:rsidTr="0065470C">
        <w:trPr>
          <w:trHeight w:val="511"/>
        </w:trPr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11990" w:rsidRPr="00F855F8" w:rsidRDefault="00881EB3" w:rsidP="000735A6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896070000132021190511Г42001000300401000100107</w:t>
            </w:r>
          </w:p>
        </w:tc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hideMark/>
          </w:tcPr>
          <w:p w:rsidR="00D11990" w:rsidRPr="00F855F8" w:rsidRDefault="00881EB3" w:rsidP="00D11990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Реализация дополнительных общеразвивающих программ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11990" w:rsidRPr="00F855F8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очная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Pr="00AB5A03" w:rsidRDefault="00D11990" w:rsidP="00D11990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Количество обучающихся на «4» и «5»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Pr="00F855F8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Pr="00F855F8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Pr="00F855F8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75</w:t>
            </w:r>
          </w:p>
        </w:tc>
      </w:tr>
      <w:tr w:rsidR="00D11990" w:rsidRPr="00F855F8" w:rsidTr="0065470C">
        <w:trPr>
          <w:trHeight w:val="511"/>
        </w:trPr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2552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268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Доля специалистов основного персонала с высшим и средним специальным образованием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90" w:rsidRDefault="00D11990" w:rsidP="00D11990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100</w:t>
            </w:r>
          </w:p>
        </w:tc>
      </w:tr>
    </w:tbl>
    <w:p w:rsidR="00F855F8" w:rsidRPr="006540C4" w:rsidRDefault="00F855F8" w:rsidP="00F855F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40C4">
        <w:rPr>
          <w:rFonts w:ascii="Times New Roman" w:hAnsi="Times New Roman" w:cs="Times New Roman"/>
          <w:sz w:val="28"/>
          <w:szCs w:val="28"/>
        </w:rPr>
        <w:t>Допустимые  (</w:t>
      </w:r>
      <w:proofErr w:type="gramEnd"/>
      <w:r w:rsidRPr="006540C4">
        <w:rPr>
          <w:rFonts w:ascii="Times New Roman" w:hAnsi="Times New Roman" w:cs="Times New Roman"/>
          <w:sz w:val="28"/>
          <w:szCs w:val="28"/>
        </w:rPr>
        <w:t>возможные)  отклонения  от  установленных  показателей  качества муниципальной   услуги,  в  пределах  которых  муниципальное  задание считается выполненным (</w:t>
      </w:r>
      <w:r w:rsidR="00524305">
        <w:rPr>
          <w:rFonts w:ascii="Times New Roman" w:hAnsi="Times New Roman" w:cs="Times New Roman"/>
          <w:sz w:val="28"/>
          <w:szCs w:val="28"/>
        </w:rPr>
        <w:t>в %</w:t>
      </w:r>
      <w:r w:rsidRPr="006540C4">
        <w:rPr>
          <w:rFonts w:ascii="Times New Roman" w:hAnsi="Times New Roman" w:cs="Times New Roman"/>
          <w:sz w:val="28"/>
          <w:szCs w:val="28"/>
        </w:rPr>
        <w:t xml:space="preserve">)     </w:t>
      </w:r>
    </w:p>
    <w:p w:rsidR="0065470C" w:rsidRDefault="0065470C">
      <w:pPr>
        <w:spacing w:after="200" w:line="276" w:lineRule="auto"/>
        <w:ind w:firstLine="0"/>
        <w:jc w:val="left"/>
        <w:rPr>
          <w:szCs w:val="28"/>
          <w:lang w:eastAsia="ru-RU"/>
        </w:rPr>
      </w:pPr>
    </w:p>
    <w:p w:rsidR="00F855F8" w:rsidRPr="006540C4" w:rsidRDefault="00F855F8" w:rsidP="00524305">
      <w:pPr>
        <w:widowControl w:val="0"/>
        <w:autoSpaceDE w:val="0"/>
        <w:autoSpaceDN w:val="0"/>
        <w:adjustRightInd w:val="0"/>
        <w:ind w:firstLine="708"/>
        <w:rPr>
          <w:szCs w:val="28"/>
          <w:lang w:eastAsia="ru-RU"/>
        </w:rPr>
      </w:pPr>
      <w:r w:rsidRPr="006540C4">
        <w:rPr>
          <w:szCs w:val="28"/>
          <w:lang w:eastAsia="ru-RU"/>
        </w:rPr>
        <w:t>3.2. Показатели, характеризующие объем муниципальной услуги.</w:t>
      </w:r>
    </w:p>
    <w:tbl>
      <w:tblPr>
        <w:tblpPr w:leftFromText="180" w:rightFromText="180" w:vertAnchor="text" w:horzAnchor="margin" w:tblpY="68"/>
        <w:tblW w:w="14283" w:type="dxa"/>
        <w:tblLayout w:type="fixed"/>
        <w:tblLook w:val="04A0" w:firstRow="1" w:lastRow="0" w:firstColumn="1" w:lastColumn="0" w:noHBand="0" w:noVBand="1"/>
      </w:tblPr>
      <w:tblGrid>
        <w:gridCol w:w="1383"/>
        <w:gridCol w:w="993"/>
        <w:gridCol w:w="992"/>
        <w:gridCol w:w="1135"/>
        <w:gridCol w:w="992"/>
        <w:gridCol w:w="992"/>
        <w:gridCol w:w="1701"/>
        <w:gridCol w:w="1133"/>
        <w:gridCol w:w="851"/>
        <w:gridCol w:w="993"/>
        <w:gridCol w:w="992"/>
        <w:gridCol w:w="850"/>
        <w:gridCol w:w="1276"/>
      </w:tblGrid>
      <w:tr w:rsidR="00815E66" w:rsidRPr="00F855F8" w:rsidTr="00997EE7">
        <w:trPr>
          <w:trHeight w:val="694"/>
        </w:trPr>
        <w:tc>
          <w:tcPr>
            <w:tcW w:w="13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left="-142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31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1332FA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 xml:space="preserve">Показатель </w:t>
            </w:r>
            <w:r w:rsidR="001332FA">
              <w:rPr>
                <w:color w:val="000000"/>
                <w:sz w:val="22"/>
                <w:lang w:eastAsia="ru-RU"/>
              </w:rPr>
              <w:t>объема</w:t>
            </w:r>
            <w:r w:rsidRPr="00F855F8">
              <w:rPr>
                <w:color w:val="000000"/>
                <w:sz w:val="22"/>
                <w:lang w:eastAsia="ru-RU"/>
              </w:rPr>
              <w:t xml:space="preserve"> муниципальной услуги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8" w:right="-107"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Среднегодовой размер платы (цена, тариф)</w:t>
            </w:r>
          </w:p>
        </w:tc>
      </w:tr>
      <w:tr w:rsidR="00815E66" w:rsidRPr="00F855F8" w:rsidTr="00997EE7">
        <w:trPr>
          <w:trHeight w:val="296"/>
        </w:trPr>
        <w:tc>
          <w:tcPr>
            <w:tcW w:w="1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left="-108" w:right="-108" w:firstLine="108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lef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815E66" w:rsidRPr="00F855F8" w:rsidRDefault="00815E66" w:rsidP="00E41DB2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Единица измерения по ОКЕИ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E66" w:rsidRPr="00F855F8" w:rsidRDefault="00815E66" w:rsidP="002C07C7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201</w:t>
            </w:r>
            <w:r w:rsidR="000F64AC">
              <w:rPr>
                <w:sz w:val="22"/>
                <w:lang w:eastAsia="ru-RU"/>
              </w:rPr>
              <w:t>9</w:t>
            </w:r>
            <w:r w:rsidRPr="00F855F8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E66" w:rsidRPr="00F855F8" w:rsidRDefault="000F64AC" w:rsidP="002C07C7">
            <w:pPr>
              <w:ind w:left="-106" w:right="-108" w:hanging="2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2000</w:t>
            </w:r>
            <w:r w:rsidR="00815E66" w:rsidRPr="00F855F8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815E66" w:rsidRPr="00F855F8" w:rsidRDefault="00815E66" w:rsidP="002C07C7">
            <w:pPr>
              <w:ind w:left="-106" w:right="-108" w:hanging="2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20</w:t>
            </w:r>
            <w:r w:rsidR="000F64AC">
              <w:rPr>
                <w:sz w:val="22"/>
                <w:lang w:eastAsia="ru-RU"/>
              </w:rPr>
              <w:t>21</w:t>
            </w:r>
            <w:r w:rsidRPr="00F855F8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815E66" w:rsidRPr="00F855F8" w:rsidTr="00997EE7">
        <w:trPr>
          <w:trHeight w:val="326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8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8" w:right="-108" w:firstLine="108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8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15E66" w:rsidRPr="00F855F8" w:rsidRDefault="00815E66" w:rsidP="00E41DB2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15E66" w:rsidRPr="00F855F8" w:rsidRDefault="00815E66" w:rsidP="00E41DB2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F855F8" w:rsidRPr="00F855F8" w:rsidTr="00997EE7">
        <w:trPr>
          <w:trHeight w:val="315"/>
        </w:trPr>
        <w:tc>
          <w:tcPr>
            <w:tcW w:w="13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E41DB2">
            <w:pPr>
              <w:ind w:left="-142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E41DB2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E41DB2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E41DB2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855F8" w:rsidRPr="00F855F8" w:rsidRDefault="00F855F8" w:rsidP="00E41DB2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13</w:t>
            </w:r>
          </w:p>
        </w:tc>
      </w:tr>
      <w:tr w:rsidR="001332FA" w:rsidRPr="00F855F8" w:rsidTr="001332FA">
        <w:trPr>
          <w:trHeight w:val="519"/>
        </w:trPr>
        <w:tc>
          <w:tcPr>
            <w:tcW w:w="1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1332FA" w:rsidRPr="00F855F8" w:rsidRDefault="001332FA" w:rsidP="00997EE7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896070000132021190511Г42001000300401000100107</w:t>
            </w:r>
          </w:p>
        </w:tc>
        <w:tc>
          <w:tcPr>
            <w:tcW w:w="993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Физические лица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Общеразвивающие, предпрофессиональные программы</w:t>
            </w:r>
            <w:r w:rsidR="000F64AC">
              <w:rPr>
                <w:color w:val="000000"/>
                <w:sz w:val="22"/>
                <w:lang w:eastAsia="ru-RU"/>
              </w:rPr>
              <w:t xml:space="preserve"> в области искусств</w:t>
            </w:r>
          </w:p>
        </w:tc>
        <w:tc>
          <w:tcPr>
            <w:tcW w:w="1135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AC518B" w:rsidRDefault="001332FA" w:rsidP="00997EE7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Образовательные программы: «Фортепиано», </w:t>
            </w:r>
          </w:p>
          <w:p w:rsidR="00AC518B" w:rsidRDefault="00AC518B" w:rsidP="00997EE7">
            <w:pPr>
              <w:ind w:firstLine="0"/>
              <w:rPr>
                <w:color w:val="000000"/>
                <w:sz w:val="22"/>
                <w:lang w:eastAsia="ru-RU"/>
              </w:rPr>
            </w:pPr>
          </w:p>
          <w:p w:rsidR="001332FA" w:rsidRDefault="001332FA" w:rsidP="00997EE7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«Народные инструменты»</w:t>
            </w:r>
          </w:p>
          <w:p w:rsidR="000F64AC" w:rsidRDefault="000F64AC" w:rsidP="00997EE7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«Изобразительное искусство»</w:t>
            </w:r>
            <w:r w:rsidR="007E7E61">
              <w:rPr>
                <w:color w:val="000000"/>
                <w:sz w:val="22"/>
                <w:lang w:eastAsia="ru-RU"/>
              </w:rPr>
              <w:t>;</w:t>
            </w:r>
          </w:p>
          <w:p w:rsidR="007E7E61" w:rsidRPr="00F855F8" w:rsidRDefault="007E7E61" w:rsidP="00997EE7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«Декоративно- прикладное искусство»</w:t>
            </w:r>
          </w:p>
        </w:tc>
        <w:tc>
          <w:tcPr>
            <w:tcW w:w="1984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1332FA" w:rsidRDefault="00AC518B" w:rsidP="00997EE7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</w:t>
            </w:r>
            <w:r w:rsidR="001332FA">
              <w:rPr>
                <w:color w:val="000000"/>
                <w:sz w:val="22"/>
                <w:lang w:eastAsia="ru-RU"/>
              </w:rPr>
              <w:t>чная</w:t>
            </w:r>
          </w:p>
          <w:p w:rsidR="00AC518B" w:rsidRDefault="00AC518B" w:rsidP="00997EE7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</w:p>
          <w:p w:rsidR="00AC518B" w:rsidRDefault="00AC518B" w:rsidP="00997EE7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</w:p>
          <w:p w:rsidR="00AC518B" w:rsidRDefault="00AC518B" w:rsidP="00997EE7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</w:p>
          <w:p w:rsidR="00AC518B" w:rsidRPr="00F855F8" w:rsidRDefault="00AC518B" w:rsidP="00AC518B">
            <w:pPr>
              <w:ind w:firstLine="0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Default="0017191D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 xml:space="preserve">Количество </w:t>
            </w:r>
          </w:p>
          <w:p w:rsidR="0017191D" w:rsidRPr="00F855F8" w:rsidRDefault="0017191D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обучающихся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7191D" w:rsidP="001332FA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человек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1332FA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0F64AC" w:rsidP="001332FA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FB4CC4" w:rsidP="001332FA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FB4CC4" w:rsidP="001332FA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</w:tr>
      <w:tr w:rsidR="001332FA" w:rsidRPr="00F855F8" w:rsidTr="00B84F0B">
        <w:trPr>
          <w:trHeight w:val="793"/>
        </w:trPr>
        <w:tc>
          <w:tcPr>
            <w:tcW w:w="13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left="-142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984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332FA" w:rsidRPr="00F855F8" w:rsidRDefault="001332FA" w:rsidP="00997EE7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</w:tr>
    </w:tbl>
    <w:p w:rsidR="00F855F8" w:rsidRPr="006540C4" w:rsidRDefault="00815E66" w:rsidP="00EA50DC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proofErr w:type="gramStart"/>
      <w:r w:rsidRPr="006540C4">
        <w:rPr>
          <w:szCs w:val="28"/>
        </w:rPr>
        <w:t>Допустимые  (</w:t>
      </w:r>
      <w:proofErr w:type="gramEnd"/>
      <w:r w:rsidRPr="006540C4">
        <w:rPr>
          <w:szCs w:val="28"/>
        </w:rPr>
        <w:t>возможные)  отклонения  от  установленных  показателей  объема муниципальной   услуги,  в  пределах  которых  муниципальное  задание считается выполненным (</w:t>
      </w:r>
      <w:r w:rsidR="00524305">
        <w:rPr>
          <w:szCs w:val="28"/>
        </w:rPr>
        <w:t>в %</w:t>
      </w:r>
      <w:r w:rsidRPr="006540C4">
        <w:rPr>
          <w:szCs w:val="28"/>
        </w:rPr>
        <w:t xml:space="preserve">) </w:t>
      </w:r>
    </w:p>
    <w:p w:rsidR="00EA50DC" w:rsidRPr="006540C4" w:rsidRDefault="00EA50DC" w:rsidP="00EA5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A50DC" w:rsidRPr="006540C4" w:rsidRDefault="00815E66" w:rsidP="00EA5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0C4">
        <w:rPr>
          <w:rFonts w:ascii="Times New Roman" w:hAnsi="Times New Roman" w:cs="Times New Roman"/>
          <w:sz w:val="28"/>
          <w:szCs w:val="28"/>
        </w:rPr>
        <w:t>4</w:t>
      </w:r>
      <w:r w:rsidR="00EA50DC" w:rsidRPr="006540C4">
        <w:rPr>
          <w:rFonts w:ascii="Times New Roman" w:hAnsi="Times New Roman" w:cs="Times New Roman"/>
          <w:sz w:val="28"/>
          <w:szCs w:val="28"/>
        </w:rPr>
        <w:t xml:space="preserve">. Нормативные  правовые  акты, устанавливающие размер платы </w:t>
      </w:r>
      <w:r w:rsidRPr="006540C4">
        <w:rPr>
          <w:rFonts w:ascii="Times New Roman" w:hAnsi="Times New Roman" w:cs="Times New Roman"/>
          <w:sz w:val="28"/>
          <w:szCs w:val="28"/>
        </w:rPr>
        <w:t xml:space="preserve">(цену, тариф) </w:t>
      </w:r>
      <w:r w:rsidR="00EA50DC" w:rsidRPr="006540C4">
        <w:rPr>
          <w:rFonts w:ascii="Times New Roman" w:hAnsi="Times New Roman" w:cs="Times New Roman"/>
          <w:sz w:val="28"/>
          <w:szCs w:val="28"/>
        </w:rPr>
        <w:t>за оказание муниципальной услуги либо порядок ее (его) установления:</w:t>
      </w:r>
    </w:p>
    <w:tbl>
      <w:tblPr>
        <w:tblStyle w:val="a6"/>
        <w:tblW w:w="15026" w:type="dxa"/>
        <w:tblLayout w:type="fixed"/>
        <w:tblLook w:val="0000" w:firstRow="0" w:lastRow="0" w:firstColumn="0" w:lastColumn="0" w:noHBand="0" w:noVBand="0"/>
      </w:tblPr>
      <w:tblGrid>
        <w:gridCol w:w="1680"/>
        <w:gridCol w:w="3423"/>
        <w:gridCol w:w="1276"/>
        <w:gridCol w:w="1276"/>
        <w:gridCol w:w="7371"/>
      </w:tblGrid>
      <w:tr w:rsidR="00EA50DC" w:rsidRPr="008920E3" w:rsidTr="007C16DE">
        <w:trPr>
          <w:trHeight w:val="443"/>
        </w:trPr>
        <w:tc>
          <w:tcPr>
            <w:tcW w:w="15026" w:type="dxa"/>
            <w:gridSpan w:val="5"/>
            <w:vAlign w:val="center"/>
          </w:tcPr>
          <w:p w:rsidR="00EA50DC" w:rsidRPr="008920E3" w:rsidRDefault="00EA50DC" w:rsidP="007C16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920E3">
              <w:rPr>
                <w:sz w:val="24"/>
                <w:szCs w:val="24"/>
              </w:rPr>
              <w:t>Нормативный правовой акт</w:t>
            </w:r>
          </w:p>
        </w:tc>
      </w:tr>
      <w:tr w:rsidR="00EA50DC" w:rsidRPr="008920E3" w:rsidTr="007C16DE">
        <w:tc>
          <w:tcPr>
            <w:tcW w:w="1680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920E3">
              <w:rPr>
                <w:sz w:val="24"/>
                <w:szCs w:val="24"/>
              </w:rPr>
              <w:t>вид</w:t>
            </w:r>
          </w:p>
        </w:tc>
        <w:tc>
          <w:tcPr>
            <w:tcW w:w="3423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8920E3">
              <w:rPr>
                <w:sz w:val="24"/>
                <w:szCs w:val="24"/>
              </w:rPr>
              <w:t>принявший орган</w:t>
            </w:r>
          </w:p>
        </w:tc>
        <w:tc>
          <w:tcPr>
            <w:tcW w:w="1276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ind w:hanging="20"/>
              <w:jc w:val="center"/>
              <w:rPr>
                <w:sz w:val="24"/>
                <w:szCs w:val="24"/>
              </w:rPr>
            </w:pPr>
            <w:r w:rsidRPr="008920E3">
              <w:rPr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sz w:val="24"/>
                <w:szCs w:val="24"/>
              </w:rPr>
            </w:pPr>
            <w:r w:rsidRPr="008920E3">
              <w:rPr>
                <w:sz w:val="24"/>
                <w:szCs w:val="24"/>
              </w:rPr>
              <w:t>номер</w:t>
            </w:r>
          </w:p>
        </w:tc>
        <w:tc>
          <w:tcPr>
            <w:tcW w:w="7371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sz w:val="24"/>
                <w:szCs w:val="24"/>
              </w:rPr>
            </w:pPr>
            <w:r w:rsidRPr="008920E3">
              <w:rPr>
                <w:sz w:val="24"/>
                <w:szCs w:val="24"/>
              </w:rPr>
              <w:t>наименование</w:t>
            </w:r>
          </w:p>
        </w:tc>
      </w:tr>
      <w:tr w:rsidR="00EA50DC" w:rsidRPr="007C16DE" w:rsidTr="007C16DE">
        <w:trPr>
          <w:trHeight w:hRule="exact" w:val="284"/>
        </w:trPr>
        <w:tc>
          <w:tcPr>
            <w:tcW w:w="1680" w:type="dxa"/>
          </w:tcPr>
          <w:p w:rsidR="00EA50DC" w:rsidRPr="007C16DE" w:rsidRDefault="00EA50DC" w:rsidP="007C16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7C16DE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423" w:type="dxa"/>
          </w:tcPr>
          <w:p w:rsidR="00EA50DC" w:rsidRPr="007C16DE" w:rsidRDefault="00EA50DC" w:rsidP="007C16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7C16DE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EA50DC" w:rsidRPr="007C16DE" w:rsidRDefault="00EA50DC" w:rsidP="007C16DE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b/>
                <w:sz w:val="20"/>
                <w:szCs w:val="20"/>
              </w:rPr>
            </w:pPr>
            <w:r w:rsidRPr="007C16DE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EA50DC" w:rsidRPr="007C16DE" w:rsidRDefault="00EA50DC" w:rsidP="007C16DE">
            <w:pPr>
              <w:widowControl w:val="0"/>
              <w:autoSpaceDE w:val="0"/>
              <w:autoSpaceDN w:val="0"/>
              <w:adjustRightInd w:val="0"/>
              <w:ind w:firstLine="1"/>
              <w:jc w:val="center"/>
              <w:rPr>
                <w:b/>
                <w:sz w:val="20"/>
                <w:szCs w:val="20"/>
              </w:rPr>
            </w:pPr>
            <w:r w:rsidRPr="007C16DE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7371" w:type="dxa"/>
          </w:tcPr>
          <w:p w:rsidR="00EA50DC" w:rsidRPr="007C16DE" w:rsidRDefault="00EA50DC" w:rsidP="007C16DE">
            <w:pPr>
              <w:widowControl w:val="0"/>
              <w:autoSpaceDE w:val="0"/>
              <w:autoSpaceDN w:val="0"/>
              <w:adjustRightInd w:val="0"/>
              <w:ind w:firstLine="19"/>
              <w:jc w:val="center"/>
              <w:rPr>
                <w:b/>
                <w:sz w:val="20"/>
                <w:szCs w:val="20"/>
              </w:rPr>
            </w:pPr>
            <w:r w:rsidRPr="007C16DE">
              <w:rPr>
                <w:b/>
                <w:sz w:val="20"/>
                <w:szCs w:val="20"/>
              </w:rPr>
              <w:t>5</w:t>
            </w:r>
          </w:p>
        </w:tc>
      </w:tr>
      <w:tr w:rsidR="00EA50DC" w:rsidRPr="008920E3" w:rsidTr="007C16DE">
        <w:tc>
          <w:tcPr>
            <w:tcW w:w="1680" w:type="dxa"/>
          </w:tcPr>
          <w:p w:rsidR="00EA50DC" w:rsidRPr="008920E3" w:rsidRDefault="00EA50DC" w:rsidP="005160FB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3423" w:type="dxa"/>
          </w:tcPr>
          <w:p w:rsidR="00EA50DC" w:rsidRPr="008920E3" w:rsidRDefault="00EA50DC" w:rsidP="0059641E">
            <w:pPr>
              <w:widowControl w:val="0"/>
              <w:autoSpaceDE w:val="0"/>
              <w:autoSpaceDN w:val="0"/>
              <w:adjustRightInd w:val="0"/>
              <w:ind w:firstLine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7371" w:type="dxa"/>
          </w:tcPr>
          <w:p w:rsidR="00EA50DC" w:rsidRPr="008920E3" w:rsidRDefault="00EA50DC" w:rsidP="00617F3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</w:tr>
    </w:tbl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</w:p>
    <w:p w:rsidR="00EA50DC" w:rsidRPr="006540C4" w:rsidRDefault="00815E66" w:rsidP="00EA5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0C4">
        <w:rPr>
          <w:rFonts w:ascii="Times New Roman" w:hAnsi="Times New Roman" w:cs="Times New Roman"/>
          <w:sz w:val="28"/>
          <w:szCs w:val="28"/>
        </w:rPr>
        <w:t>5</w:t>
      </w:r>
      <w:r w:rsidR="00EA50DC" w:rsidRPr="006540C4">
        <w:rPr>
          <w:rFonts w:ascii="Times New Roman" w:hAnsi="Times New Roman" w:cs="Times New Roman"/>
          <w:sz w:val="28"/>
          <w:szCs w:val="28"/>
        </w:rPr>
        <w:t>.  Порядок оказания муниципальной услуги:</w:t>
      </w:r>
    </w:p>
    <w:p w:rsidR="00815E66" w:rsidRPr="006540C4" w:rsidRDefault="00815E66" w:rsidP="008C7DD9">
      <w:pPr>
        <w:widowControl w:val="0"/>
        <w:autoSpaceDE w:val="0"/>
        <w:autoSpaceDN w:val="0"/>
        <w:adjustRightInd w:val="0"/>
        <w:ind w:firstLine="0"/>
        <w:jc w:val="left"/>
        <w:rPr>
          <w:szCs w:val="28"/>
        </w:rPr>
      </w:pPr>
      <w:r w:rsidRPr="006540C4">
        <w:rPr>
          <w:szCs w:val="28"/>
        </w:rPr>
        <w:t>5</w:t>
      </w:r>
      <w:r w:rsidR="00EA50DC" w:rsidRPr="006540C4">
        <w:rPr>
          <w:szCs w:val="28"/>
        </w:rPr>
        <w:t>.1. Нормативные правовые акты, регулирующие порядок оказания муниципальной услуги: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1. </w:t>
      </w:r>
      <w:hyperlink r:id="rId6" w:history="1">
        <w:r w:rsidRPr="007B642B">
          <w:rPr>
            <w:szCs w:val="28"/>
          </w:rPr>
          <w:t>Конституция</w:t>
        </w:r>
      </w:hyperlink>
      <w:r w:rsidRPr="007B642B">
        <w:rPr>
          <w:szCs w:val="28"/>
        </w:rPr>
        <w:t xml:space="preserve"> Российской Федерации принята всенародным голосованием 12.12.1993;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2. </w:t>
      </w:r>
      <w:hyperlink r:id="rId7" w:history="1">
        <w:r w:rsidRPr="007B642B">
          <w:rPr>
            <w:szCs w:val="28"/>
          </w:rPr>
          <w:t>Конвенция</w:t>
        </w:r>
      </w:hyperlink>
      <w:r w:rsidRPr="007B642B">
        <w:rPr>
          <w:szCs w:val="28"/>
        </w:rPr>
        <w:t xml:space="preserve"> о правах ребенка, одобренная Генеральной Ассамблеей ООН 20.11.1989;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3. </w:t>
      </w:r>
      <w:hyperlink r:id="rId8" w:history="1">
        <w:r w:rsidRPr="007B642B">
          <w:rPr>
            <w:szCs w:val="28"/>
          </w:rPr>
          <w:t>Закон</w:t>
        </w:r>
      </w:hyperlink>
      <w:r w:rsidRPr="007B642B">
        <w:rPr>
          <w:szCs w:val="28"/>
        </w:rPr>
        <w:t xml:space="preserve"> Российской Федерации от 10.07.1992 N 3266-1 "Об образовании";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>4. Трудовой кодекс Российской Федерации от 30.12.2001 № 197-ФЗ;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5. Федеральный </w:t>
      </w:r>
      <w:hyperlink r:id="rId9" w:history="1">
        <w:r w:rsidRPr="007B642B">
          <w:rPr>
            <w:szCs w:val="28"/>
          </w:rPr>
          <w:t>закон</w:t>
        </w:r>
      </w:hyperlink>
      <w:r w:rsidRPr="007B642B">
        <w:rPr>
          <w:szCs w:val="28"/>
        </w:rPr>
        <w:t xml:space="preserve"> от 6 октября </w:t>
      </w:r>
      <w:smartTag w:uri="urn:schemas-microsoft-com:office:smarttags" w:element="metricconverter">
        <w:smartTagPr>
          <w:attr w:name="ProductID" w:val="2003 г"/>
        </w:smartTagPr>
        <w:r w:rsidRPr="007B642B">
          <w:rPr>
            <w:szCs w:val="28"/>
          </w:rPr>
          <w:t>2003 г</w:t>
        </w:r>
      </w:smartTag>
      <w:r w:rsidRPr="007B642B">
        <w:rPr>
          <w:szCs w:val="28"/>
        </w:rPr>
        <w:t xml:space="preserve">. N 131-ФЗ "Об общих принципах организации местного самоуправления в Российской Федерации"; 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6. </w:t>
      </w:r>
      <w:hyperlink r:id="rId10" w:history="1">
        <w:r w:rsidRPr="007B642B">
          <w:rPr>
            <w:szCs w:val="28"/>
          </w:rPr>
          <w:t>Закон</w:t>
        </w:r>
      </w:hyperlink>
      <w:r w:rsidRPr="007B642B">
        <w:rPr>
          <w:szCs w:val="28"/>
        </w:rPr>
        <w:t xml:space="preserve"> Российской Федерации от 07.02.1992 N 2300-1 "О защите прав потребителей" (с изменениями и дополнениями);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7. Закон Российской Федерации от 24.07.1998 N 124-ФЗ "Об основных гарантиях прав ребенка в РФ", </w:t>
      </w:r>
      <w:hyperlink r:id="rId11" w:history="1">
        <w:r w:rsidRPr="007B642B">
          <w:rPr>
            <w:szCs w:val="28"/>
          </w:rPr>
          <w:t>ст. 13</w:t>
        </w:r>
      </w:hyperlink>
      <w:r w:rsidRPr="007B642B">
        <w:rPr>
          <w:szCs w:val="28"/>
        </w:rPr>
        <w:t>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8. Федеральный </w:t>
      </w:r>
      <w:hyperlink r:id="rId12" w:history="1">
        <w:r w:rsidRPr="007B642B">
          <w:rPr>
            <w:szCs w:val="28"/>
          </w:rPr>
          <w:t>закон</w:t>
        </w:r>
      </w:hyperlink>
      <w:r w:rsidRPr="007B642B">
        <w:rPr>
          <w:szCs w:val="28"/>
        </w:rPr>
        <w:t xml:space="preserve"> от 24 июня </w:t>
      </w:r>
      <w:smartTag w:uri="urn:schemas-microsoft-com:office:smarttags" w:element="metricconverter">
        <w:smartTagPr>
          <w:attr w:name="ProductID" w:val="1999 г"/>
        </w:smartTagPr>
        <w:r w:rsidRPr="007B642B">
          <w:rPr>
            <w:szCs w:val="28"/>
          </w:rPr>
          <w:t>1999 г</w:t>
        </w:r>
      </w:smartTag>
      <w:r w:rsidRPr="007B642B">
        <w:rPr>
          <w:szCs w:val="28"/>
        </w:rPr>
        <w:t>. N 120-ФЗ "Об основах системы профилактики безнадзорности и нарушений несовершеннолетних";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9. Национальная доктрина образования в Российской Федерации (утв.  </w:t>
      </w:r>
      <w:hyperlink r:id="rId13" w:history="1">
        <w:r w:rsidRPr="007B642B">
          <w:rPr>
            <w:szCs w:val="28"/>
          </w:rPr>
          <w:t>Постановление</w:t>
        </w:r>
      </w:hyperlink>
      <w:r w:rsidRPr="007B642B">
        <w:rPr>
          <w:szCs w:val="28"/>
        </w:rPr>
        <w:t>м Правительства Российской Федерации от 04.10.2000 N 751);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10. Типовое положение об образовательном учреждении дополнительного образования детей (утв. </w:t>
      </w:r>
      <w:hyperlink w:anchor="sub_0" w:history="1">
        <w:r w:rsidRPr="007B642B">
          <w:rPr>
            <w:szCs w:val="28"/>
          </w:rPr>
          <w:t>постановлением</w:t>
        </w:r>
      </w:hyperlink>
      <w:r w:rsidRPr="007B642B">
        <w:rPr>
          <w:szCs w:val="28"/>
        </w:rPr>
        <w:t xml:space="preserve"> Правительства РФ от 7 марта </w:t>
      </w:r>
      <w:smartTag w:uri="urn:schemas-microsoft-com:office:smarttags" w:element="metricconverter">
        <w:smartTagPr>
          <w:attr w:name="ProductID" w:val="1995 г"/>
        </w:smartTagPr>
        <w:r w:rsidRPr="007B642B">
          <w:rPr>
            <w:szCs w:val="28"/>
          </w:rPr>
          <w:t>1995 г</w:t>
        </w:r>
      </w:smartTag>
      <w:r w:rsidRPr="007B642B">
        <w:rPr>
          <w:szCs w:val="28"/>
        </w:rPr>
        <w:t>. N 233);</w:t>
      </w:r>
    </w:p>
    <w:p w:rsidR="007B642B" w:rsidRPr="007B642B" w:rsidRDefault="007B642B" w:rsidP="007B642B">
      <w:pPr>
        <w:pStyle w:val="1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B642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11. Санитарно-эпидемиологические правила и нормативы СанПиН 2.4.4.1251-03 "Детские внешкольные учреждения (учреждения дополнительного образования) Санитарно-эпидемиологические требования к учреждениям дополнительного образования детей (внешкольные учреждения)" (утв. Главным государственным санитарным врачом РФ 1 апреля </w:t>
      </w:r>
      <w:smartTag w:uri="urn:schemas-microsoft-com:office:smarttags" w:element="metricconverter">
        <w:smartTagPr>
          <w:attr w:name="ProductID" w:val="2003 г"/>
        </w:smartTagPr>
        <w:r w:rsidRPr="007B642B">
          <w:rPr>
            <w:rFonts w:ascii="Times New Roman" w:hAnsi="Times New Roman" w:cs="Times New Roman"/>
            <w:b w:val="0"/>
            <w:color w:val="auto"/>
            <w:sz w:val="28"/>
            <w:szCs w:val="28"/>
          </w:rPr>
          <w:t>2003 г</w:t>
        </w:r>
      </w:smartTag>
      <w:r w:rsidRPr="007B642B">
        <w:rPr>
          <w:rFonts w:ascii="Times New Roman" w:hAnsi="Times New Roman" w:cs="Times New Roman"/>
          <w:b w:val="0"/>
          <w:color w:val="auto"/>
          <w:sz w:val="28"/>
          <w:szCs w:val="28"/>
        </w:rPr>
        <w:t>.);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12. </w:t>
      </w:r>
      <w:hyperlink r:id="rId14" w:history="1">
        <w:r w:rsidRPr="007B642B">
          <w:rPr>
            <w:szCs w:val="28"/>
          </w:rPr>
          <w:t>Конституция</w:t>
        </w:r>
      </w:hyperlink>
      <w:r w:rsidRPr="007B642B">
        <w:rPr>
          <w:szCs w:val="28"/>
        </w:rPr>
        <w:t xml:space="preserve"> Республики Мордовия;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13. </w:t>
      </w:r>
      <w:hyperlink r:id="rId15" w:history="1">
        <w:r w:rsidRPr="007B642B">
          <w:rPr>
            <w:szCs w:val="28"/>
          </w:rPr>
          <w:t>Закон</w:t>
        </w:r>
      </w:hyperlink>
      <w:r w:rsidRPr="007B642B">
        <w:rPr>
          <w:szCs w:val="28"/>
        </w:rPr>
        <w:t xml:space="preserve"> Республики Мордовия от 30 ноября </w:t>
      </w:r>
      <w:smartTag w:uri="urn:schemas-microsoft-com:office:smarttags" w:element="metricconverter">
        <w:smartTagPr>
          <w:attr w:name="ProductID" w:val="1998 г"/>
        </w:smartTagPr>
        <w:r w:rsidRPr="007B642B">
          <w:rPr>
            <w:szCs w:val="28"/>
          </w:rPr>
          <w:t>1998 г</w:t>
        </w:r>
      </w:smartTag>
      <w:r w:rsidRPr="007B642B">
        <w:rPr>
          <w:szCs w:val="28"/>
        </w:rPr>
        <w:t>. N 48-З "Об образовании в Республике Мордовия"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>14. Устав Атяшевского муниципального района;</w:t>
      </w:r>
    </w:p>
    <w:p w:rsidR="007B642B" w:rsidRPr="007B642B" w:rsidRDefault="007B642B" w:rsidP="007B642B">
      <w:pPr>
        <w:autoSpaceDE w:val="0"/>
        <w:autoSpaceDN w:val="0"/>
        <w:adjustRightInd w:val="0"/>
        <w:spacing w:before="108" w:after="108"/>
        <w:ind w:firstLine="567"/>
        <w:outlineLvl w:val="0"/>
        <w:rPr>
          <w:bCs/>
          <w:szCs w:val="28"/>
        </w:rPr>
      </w:pPr>
      <w:r w:rsidRPr="007B642B">
        <w:rPr>
          <w:bCs/>
          <w:szCs w:val="28"/>
        </w:rPr>
        <w:t>15. Постановление Администрации Атяшевского муниципального района Республики Мордовия “О формировании муниципального задания на оказание муниципальных услуг (выполнение работ) муниципальными учреждениями Атяшевского муниципального района и финансового обеспечения выполнения указанного задания” от 21 марта 2011 года № 151.</w:t>
      </w:r>
    </w:p>
    <w:p w:rsidR="007B642B" w:rsidRPr="007B642B" w:rsidRDefault="007B642B" w:rsidP="007B642B">
      <w:pPr>
        <w:ind w:firstLine="567"/>
        <w:outlineLvl w:val="1"/>
        <w:rPr>
          <w:szCs w:val="28"/>
        </w:rPr>
      </w:pPr>
      <w:r w:rsidRPr="007B642B">
        <w:rPr>
          <w:szCs w:val="28"/>
        </w:rPr>
        <w:t xml:space="preserve">16. </w:t>
      </w:r>
      <w:hyperlink w:anchor="sub_2000" w:history="1">
        <w:r w:rsidRPr="007B642B">
          <w:rPr>
            <w:szCs w:val="28"/>
          </w:rPr>
          <w:t>Стандарт</w:t>
        </w:r>
      </w:hyperlink>
      <w:r w:rsidRPr="007B642B">
        <w:rPr>
          <w:szCs w:val="28"/>
        </w:rPr>
        <w:t xml:space="preserve"> "Качество предоставления услуг в области образования" (утв. Постановлением Администрации Атяшевского муниципального» от 14.09.2009 №362) </w:t>
      </w:r>
    </w:p>
    <w:p w:rsidR="00E41DB2" w:rsidRPr="007B642B" w:rsidRDefault="00E41DB2" w:rsidP="00815E66">
      <w:pPr>
        <w:ind w:firstLine="567"/>
        <w:outlineLvl w:val="1"/>
        <w:rPr>
          <w:color w:val="000000"/>
          <w:szCs w:val="28"/>
        </w:rPr>
      </w:pPr>
    </w:p>
    <w:p w:rsidR="008920E3" w:rsidRPr="007B642B" w:rsidRDefault="008920E3" w:rsidP="00EA50DC">
      <w:pPr>
        <w:widowControl w:val="0"/>
        <w:autoSpaceDE w:val="0"/>
        <w:autoSpaceDN w:val="0"/>
        <w:adjustRightInd w:val="0"/>
        <w:ind w:firstLine="567"/>
        <w:rPr>
          <w:szCs w:val="28"/>
          <w:lang w:eastAsia="ru-RU"/>
        </w:rPr>
      </w:pPr>
    </w:p>
    <w:p w:rsidR="0065470C" w:rsidRDefault="0065470C">
      <w:pPr>
        <w:spacing w:after="200" w:line="276" w:lineRule="auto"/>
        <w:ind w:firstLine="0"/>
        <w:jc w:val="left"/>
        <w:rPr>
          <w:szCs w:val="28"/>
          <w:lang w:eastAsia="ru-RU"/>
        </w:rPr>
      </w:pPr>
    </w:p>
    <w:p w:rsidR="00EA50DC" w:rsidRPr="00815E66" w:rsidRDefault="00815E66" w:rsidP="00EA50DC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r w:rsidRPr="00815E66">
        <w:rPr>
          <w:szCs w:val="28"/>
          <w:lang w:eastAsia="ru-RU"/>
        </w:rPr>
        <w:t>5</w:t>
      </w:r>
      <w:r w:rsidR="00EA50DC" w:rsidRPr="00815E66">
        <w:rPr>
          <w:szCs w:val="28"/>
          <w:lang w:eastAsia="ru-RU"/>
        </w:rPr>
        <w:t>.2. Порядок информирования потенциальных потребителей муниципальной услуги:</w:t>
      </w:r>
    </w:p>
    <w:tbl>
      <w:tblPr>
        <w:tblW w:w="138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93"/>
        <w:gridCol w:w="5879"/>
        <w:gridCol w:w="4820"/>
      </w:tblGrid>
      <w:tr w:rsidR="00EA50DC" w:rsidRPr="003E3499" w:rsidTr="003E3499"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3E3499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3499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3E3499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3499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3E3499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3499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EA50DC" w:rsidRPr="003E3499" w:rsidTr="00524305">
        <w:trPr>
          <w:trHeight w:val="170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3E3499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3499">
              <w:rPr>
                <w:sz w:val="24"/>
                <w:szCs w:val="24"/>
              </w:rPr>
              <w:t>1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3E3499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3499">
              <w:rPr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3E3499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3E3499">
              <w:rPr>
                <w:sz w:val="24"/>
                <w:szCs w:val="24"/>
              </w:rPr>
              <w:t>3</w:t>
            </w:r>
          </w:p>
        </w:tc>
      </w:tr>
      <w:tr w:rsidR="007B642B" w:rsidRPr="003E3499" w:rsidTr="003E3499">
        <w:trPr>
          <w:trHeight w:val="134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>1.Размещение информации на информационных стендах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 xml:space="preserve">Учебный план, график (режим работы), расписание занятий, порядок предоставления муниципальной услуги, план проведения мероприятий, схемы расположения помещения. 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>по мере поступления новой информации, но не реже, чем раз в год.</w:t>
            </w:r>
          </w:p>
        </w:tc>
      </w:tr>
      <w:tr w:rsidR="007B642B" w:rsidRPr="003E3499" w:rsidTr="003E3499">
        <w:trPr>
          <w:trHeight w:val="134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>2.Использование средств телефонной связи, электронного информирования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>Запрашиваемая информация.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>По мере запроса.</w:t>
            </w:r>
          </w:p>
        </w:tc>
      </w:tr>
      <w:tr w:rsidR="007B642B" w:rsidRPr="003E3499" w:rsidTr="003E3499">
        <w:trPr>
          <w:trHeight w:val="134"/>
        </w:trPr>
        <w:tc>
          <w:tcPr>
            <w:tcW w:w="3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>
              <w:t>3.</w:t>
            </w:r>
            <w:r w:rsidRPr="007B642B">
              <w:t>Размещение информации в печатных средствах массовой информации</w:t>
            </w:r>
          </w:p>
        </w:tc>
        <w:tc>
          <w:tcPr>
            <w:tcW w:w="5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>Обзор деятельности детской школы искусств.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firstLine="0"/>
            </w:pPr>
            <w:r w:rsidRPr="007B642B">
              <w:t>1 раз в квартал.</w:t>
            </w:r>
          </w:p>
        </w:tc>
      </w:tr>
    </w:tbl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A612D5" w:rsidRPr="00A612D5" w:rsidRDefault="00A612D5" w:rsidP="00A612D5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 w:rsidRPr="00A612D5">
        <w:rPr>
          <w:szCs w:val="28"/>
          <w:lang w:eastAsia="ru-RU"/>
        </w:rPr>
        <w:t>ЧАСТЬ 3. Прочие сведения о муниципальном задании.</w:t>
      </w:r>
    </w:p>
    <w:p w:rsidR="003E3499" w:rsidRPr="008920E3" w:rsidRDefault="003E3499" w:rsidP="003E3499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A50DC" w:rsidRPr="00A612D5" w:rsidRDefault="00EA50DC" w:rsidP="00EA50DC">
      <w:pPr>
        <w:widowControl w:val="0"/>
        <w:spacing w:line="252" w:lineRule="auto"/>
        <w:ind w:firstLine="0"/>
        <w:rPr>
          <w:szCs w:val="28"/>
          <w:lang w:eastAsia="ru-RU"/>
        </w:rPr>
      </w:pPr>
      <w:r w:rsidRPr="00A612D5">
        <w:rPr>
          <w:szCs w:val="28"/>
          <w:lang w:eastAsia="ru-RU"/>
        </w:rPr>
        <w:t>1. Основания для досрочного прекращения выполнения муниципального задания: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>Нарушения пожарной безопасности (Ст. 6, 12 Федерального закона о пожарной безопасности от 21.12.1994 № 69-ФЗ;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>Нарушение санитарных правил при эксплуатации общественных зданий сооружений, оборудования и транспорта. (Ст. 24 Федерального закона о санитарно-эпидемиологическом благополучии населения от 30.03.1999 № 52-ФЗ;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 xml:space="preserve">При возникновении угрозы жизни или здоровью людей, эпидемии, наступлении радиационной аварии или техногенной </w:t>
      </w:r>
      <w:proofErr w:type="gramStart"/>
      <w:r w:rsidRPr="007D0E03">
        <w:rPr>
          <w:szCs w:val="28"/>
        </w:rPr>
        <w:t>катастрофы.(</w:t>
      </w:r>
      <w:proofErr w:type="gramEnd"/>
      <w:r w:rsidRPr="007D0E03">
        <w:rPr>
          <w:szCs w:val="28"/>
        </w:rPr>
        <w:t>Ст. 3.12 Кодекса Российской Федерации об административных нарушениях;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>Нарушение сроков предоставления финансовой и документальной отчетности;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 xml:space="preserve">невыполнение требований, установленных настоящим </w:t>
      </w:r>
      <w:r>
        <w:rPr>
          <w:szCs w:val="28"/>
        </w:rPr>
        <w:t>муниципаль</w:t>
      </w:r>
      <w:r w:rsidRPr="007D0E03">
        <w:rPr>
          <w:szCs w:val="28"/>
        </w:rPr>
        <w:t xml:space="preserve">ным заданием; </w:t>
      </w:r>
      <w:proofErr w:type="spellStart"/>
      <w:r w:rsidRPr="007D0E03">
        <w:rPr>
          <w:szCs w:val="28"/>
        </w:rPr>
        <w:t>недостижение</w:t>
      </w:r>
      <w:proofErr w:type="spellEnd"/>
      <w:r w:rsidRPr="007D0E03">
        <w:rPr>
          <w:szCs w:val="28"/>
        </w:rPr>
        <w:t xml:space="preserve"> уровня показателей, характеризующих качество и (или) объем оказываемых услуг, установленных в муниципальном задании;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>Перераспределение полномочий, повлекшее исключение из компетенции учреждения полномочий по оказанию муниципальной услуги;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>Реорганизация или ликвидация учреждения;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>Иные предусмотренные правовыми актами случаи, влекущие за собой невозможность оказания муниципальной услуги, не устранимую в краткосрочной перспективе.</w:t>
      </w:r>
    </w:p>
    <w:p w:rsidR="00EA50DC" w:rsidRPr="008920E3" w:rsidRDefault="00EA50DC" w:rsidP="00EA50DC">
      <w:pPr>
        <w:widowControl w:val="0"/>
        <w:spacing w:line="252" w:lineRule="auto"/>
        <w:ind w:firstLine="0"/>
        <w:rPr>
          <w:sz w:val="24"/>
          <w:szCs w:val="24"/>
          <w:lang w:eastAsia="ru-RU"/>
        </w:rPr>
      </w:pPr>
    </w:p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0"/>
        <w:jc w:val="left"/>
        <w:rPr>
          <w:sz w:val="24"/>
          <w:szCs w:val="24"/>
          <w:lang w:eastAsia="ru-RU"/>
        </w:rPr>
      </w:pPr>
      <w:r w:rsidRPr="00A612D5">
        <w:rPr>
          <w:szCs w:val="28"/>
          <w:lang w:eastAsia="ru-RU"/>
        </w:rPr>
        <w:t>2. Иная информация, необходимая</w:t>
      </w:r>
      <w:r w:rsidR="00A612D5">
        <w:rPr>
          <w:szCs w:val="28"/>
          <w:lang w:eastAsia="ru-RU"/>
        </w:rPr>
        <w:t xml:space="preserve"> для выполнения (контроля </w:t>
      </w:r>
      <w:proofErr w:type="gramStart"/>
      <w:r w:rsidR="00A612D5">
        <w:rPr>
          <w:szCs w:val="28"/>
          <w:lang w:eastAsia="ru-RU"/>
        </w:rPr>
        <w:t>за  ис</w:t>
      </w:r>
      <w:r w:rsidRPr="00A612D5">
        <w:rPr>
          <w:szCs w:val="28"/>
          <w:lang w:eastAsia="ru-RU"/>
        </w:rPr>
        <w:t>полнением</w:t>
      </w:r>
      <w:proofErr w:type="gramEnd"/>
      <w:r w:rsidRPr="00A612D5">
        <w:rPr>
          <w:szCs w:val="28"/>
          <w:lang w:eastAsia="ru-RU"/>
        </w:rPr>
        <w:t>) муниципального задания:</w:t>
      </w:r>
      <w:r w:rsidRPr="008920E3">
        <w:rPr>
          <w:sz w:val="24"/>
          <w:szCs w:val="24"/>
          <w:lang w:eastAsia="ru-RU"/>
        </w:rPr>
        <w:t xml:space="preserve"> ________________________________________________________________________________________________________________________</w:t>
      </w:r>
    </w:p>
    <w:p w:rsidR="00EA50DC" w:rsidRPr="00A612D5" w:rsidRDefault="00A612D5" w:rsidP="00EA50DC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3. Порядок контроля за ис</w:t>
      </w:r>
      <w:r w:rsidR="00EA50DC" w:rsidRPr="00A612D5">
        <w:rPr>
          <w:szCs w:val="28"/>
          <w:lang w:eastAsia="ru-RU"/>
        </w:rPr>
        <w:t>полнением муниципального задания:</w:t>
      </w:r>
    </w:p>
    <w:tbl>
      <w:tblPr>
        <w:tblW w:w="13892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2976"/>
        <w:gridCol w:w="7088"/>
      </w:tblGrid>
      <w:tr w:rsidR="00EA50DC" w:rsidRPr="00A612D5" w:rsidTr="00617F37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A612D5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612D5">
              <w:rPr>
                <w:sz w:val="24"/>
                <w:szCs w:val="24"/>
                <w:lang w:eastAsia="ru-RU"/>
              </w:rPr>
              <w:t>Формы контроля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DC" w:rsidRPr="00A612D5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612D5">
              <w:rPr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A612D5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612D5">
              <w:rPr>
                <w:sz w:val="24"/>
                <w:szCs w:val="24"/>
              </w:rPr>
              <w:t>Отраслевые органы, осуществляющие контроль за выполнением муниципального задания</w:t>
            </w:r>
          </w:p>
        </w:tc>
      </w:tr>
      <w:tr w:rsidR="00EA50DC" w:rsidRPr="00A612D5" w:rsidTr="00617F37">
        <w:trPr>
          <w:trHeight w:val="2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A612D5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612D5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0DC" w:rsidRPr="00A612D5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612D5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A50DC" w:rsidRPr="00A612D5" w:rsidRDefault="00EA50DC" w:rsidP="00617F37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  <w:lang w:eastAsia="ru-RU"/>
              </w:rPr>
            </w:pPr>
            <w:r w:rsidRPr="00A612D5">
              <w:rPr>
                <w:sz w:val="24"/>
                <w:szCs w:val="24"/>
                <w:lang w:eastAsia="ru-RU"/>
              </w:rPr>
              <w:t>3</w:t>
            </w:r>
          </w:p>
        </w:tc>
      </w:tr>
      <w:tr w:rsidR="007B642B" w:rsidRPr="00A612D5" w:rsidTr="00617F37">
        <w:trPr>
          <w:trHeight w:val="2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1.Предоставление информации об объемах оказываемой услуги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ежемесячно до 8 числа месяца, следующего за отчетным месяцем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Управление культуры Администрации  Атяшевского муниципального района</w:t>
            </w:r>
          </w:p>
        </w:tc>
      </w:tr>
      <w:tr w:rsidR="007B642B" w:rsidRPr="00A612D5" w:rsidTr="00617F37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2.Предоставление информации о качестве оказываемых услуг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ежемесячно до 5 числа месяца, следующего за отчетным кварталом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Управление культуры Администрации Атяшевского муниципального района</w:t>
            </w:r>
          </w:p>
        </w:tc>
      </w:tr>
      <w:tr w:rsidR="007B642B" w:rsidRPr="00A612D5" w:rsidTr="00617F37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3. Проведение выборочных проверок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по мере необходимости (в случае поступлений обоснованных жалоб потребителей, требований правоохранительных органов) при необходимости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Управление культуры Администрации Атяшевского муниципального района</w:t>
            </w:r>
          </w:p>
        </w:tc>
      </w:tr>
      <w:tr w:rsidR="007B642B" w:rsidRPr="00A612D5" w:rsidTr="00617F37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EB115D" w:rsidP="007B642B">
            <w:pPr>
              <w:autoSpaceDE w:val="0"/>
              <w:autoSpaceDN w:val="0"/>
              <w:adjustRightInd w:val="0"/>
              <w:ind w:left="80" w:right="80" w:firstLine="0"/>
            </w:pPr>
            <w:r>
              <w:t>4.</w:t>
            </w:r>
            <w:r w:rsidR="007B642B" w:rsidRPr="007B642B">
              <w:t>Предоставление Министерству культуры Республики Мордовия персональных отчетов руководителя учреждения по запросу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по требованию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7B642B" w:rsidRDefault="007B642B" w:rsidP="007B642B">
            <w:pPr>
              <w:autoSpaceDE w:val="0"/>
              <w:autoSpaceDN w:val="0"/>
              <w:adjustRightInd w:val="0"/>
              <w:ind w:left="80" w:right="80" w:firstLine="0"/>
            </w:pPr>
            <w:r w:rsidRPr="007B642B">
              <w:t>Министерство культуры Республики Мордовия</w:t>
            </w:r>
          </w:p>
        </w:tc>
      </w:tr>
      <w:tr w:rsidR="007B642B" w:rsidRPr="00A612D5" w:rsidTr="00617F37">
        <w:trPr>
          <w:trHeight w:val="1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A612D5" w:rsidRDefault="007B642B" w:rsidP="00A612D5">
            <w:pPr>
              <w:autoSpaceDE w:val="0"/>
              <w:autoSpaceDN w:val="0"/>
              <w:adjustRightInd w:val="0"/>
              <w:ind w:left="80" w:right="80" w:firstLine="0"/>
              <w:rPr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642B" w:rsidRPr="00A612D5" w:rsidRDefault="007B642B" w:rsidP="00A612D5">
            <w:pPr>
              <w:autoSpaceDE w:val="0"/>
              <w:autoSpaceDN w:val="0"/>
              <w:adjustRightInd w:val="0"/>
              <w:ind w:left="80" w:right="80" w:firstLine="0"/>
              <w:rPr>
                <w:sz w:val="24"/>
                <w:szCs w:val="24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B642B" w:rsidRPr="00A612D5" w:rsidRDefault="007B642B" w:rsidP="00A612D5">
            <w:pPr>
              <w:autoSpaceDE w:val="0"/>
              <w:autoSpaceDN w:val="0"/>
              <w:adjustRightInd w:val="0"/>
              <w:ind w:left="80" w:right="80" w:firstLine="0"/>
              <w:rPr>
                <w:sz w:val="24"/>
                <w:szCs w:val="24"/>
              </w:rPr>
            </w:pPr>
          </w:p>
        </w:tc>
      </w:tr>
    </w:tbl>
    <w:p w:rsidR="00EA50DC" w:rsidRPr="00A612D5" w:rsidRDefault="00EA50DC" w:rsidP="00EA5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12D5">
        <w:rPr>
          <w:rFonts w:ascii="Times New Roman" w:hAnsi="Times New Roman" w:cs="Times New Roman"/>
          <w:sz w:val="28"/>
          <w:szCs w:val="28"/>
        </w:rPr>
        <w:t>4. Требования к отчетности о</w:t>
      </w:r>
      <w:r w:rsidR="00A612D5">
        <w:rPr>
          <w:rFonts w:ascii="Times New Roman" w:hAnsi="Times New Roman" w:cs="Times New Roman"/>
          <w:sz w:val="28"/>
          <w:szCs w:val="28"/>
        </w:rPr>
        <w:t>б ис</w:t>
      </w:r>
      <w:r w:rsidRPr="00A612D5">
        <w:rPr>
          <w:rFonts w:ascii="Times New Roman" w:hAnsi="Times New Roman" w:cs="Times New Roman"/>
          <w:sz w:val="28"/>
          <w:szCs w:val="28"/>
        </w:rPr>
        <w:t>полнении муниципального задания:</w:t>
      </w:r>
    </w:p>
    <w:p w:rsidR="00A612D5" w:rsidRDefault="00EA50DC" w:rsidP="008C7DD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612D5">
        <w:rPr>
          <w:rFonts w:ascii="Times New Roman" w:hAnsi="Times New Roman" w:cs="Times New Roman"/>
          <w:sz w:val="28"/>
          <w:szCs w:val="28"/>
        </w:rPr>
        <w:t>4.1.  Периодичность  представления  отчетов  о  выполнении муниципального задания</w:t>
      </w:r>
      <w:r w:rsidR="00A612D5">
        <w:rPr>
          <w:rFonts w:ascii="Times New Roman" w:hAnsi="Times New Roman" w:cs="Times New Roman"/>
          <w:sz w:val="28"/>
          <w:szCs w:val="28"/>
        </w:rPr>
        <w:t>:</w:t>
      </w:r>
    </w:p>
    <w:p w:rsidR="00EA50DC" w:rsidRPr="00A612D5" w:rsidRDefault="00EB115D" w:rsidP="00540213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A612D5">
        <w:rPr>
          <w:rFonts w:ascii="Times New Roman" w:hAnsi="Times New Roman" w:cs="Times New Roman"/>
          <w:sz w:val="28"/>
          <w:szCs w:val="28"/>
        </w:rPr>
        <w:t>жегодно.</w:t>
      </w:r>
    </w:p>
    <w:p w:rsidR="008C7DD9" w:rsidRPr="00A612D5" w:rsidRDefault="00EA50DC" w:rsidP="008C7DD9">
      <w:pPr>
        <w:pStyle w:val="ConsPlusNonformat"/>
        <w:widowControl/>
        <w:rPr>
          <w:rFonts w:ascii="Times New Roman" w:hAnsi="Times New Roman" w:cs="Times New Roman"/>
          <w:sz w:val="28"/>
          <w:szCs w:val="28"/>
          <w:u w:val="single"/>
        </w:rPr>
      </w:pPr>
      <w:r w:rsidRPr="00A612D5">
        <w:rPr>
          <w:rFonts w:ascii="Times New Roman" w:hAnsi="Times New Roman" w:cs="Times New Roman"/>
          <w:sz w:val="28"/>
          <w:szCs w:val="28"/>
        </w:rPr>
        <w:t>4.2. Сроки представления отчетов о</w:t>
      </w:r>
      <w:r w:rsidR="00A612D5">
        <w:rPr>
          <w:rFonts w:ascii="Times New Roman" w:hAnsi="Times New Roman" w:cs="Times New Roman"/>
          <w:sz w:val="28"/>
          <w:szCs w:val="28"/>
        </w:rPr>
        <w:t>б</w:t>
      </w:r>
      <w:r w:rsidRPr="00A612D5">
        <w:rPr>
          <w:rFonts w:ascii="Times New Roman" w:hAnsi="Times New Roman" w:cs="Times New Roman"/>
          <w:sz w:val="28"/>
          <w:szCs w:val="28"/>
        </w:rPr>
        <w:t xml:space="preserve"> </w:t>
      </w:r>
      <w:r w:rsidR="00A612D5">
        <w:rPr>
          <w:rFonts w:ascii="Times New Roman" w:hAnsi="Times New Roman" w:cs="Times New Roman"/>
          <w:sz w:val="28"/>
          <w:szCs w:val="28"/>
        </w:rPr>
        <w:t>ис</w:t>
      </w:r>
      <w:r w:rsidRPr="00A612D5">
        <w:rPr>
          <w:rFonts w:ascii="Times New Roman" w:hAnsi="Times New Roman" w:cs="Times New Roman"/>
          <w:sz w:val="28"/>
          <w:szCs w:val="28"/>
        </w:rPr>
        <w:t>полнении муниципального за</w:t>
      </w:r>
      <w:r w:rsidR="00A612D5">
        <w:rPr>
          <w:rFonts w:ascii="Times New Roman" w:hAnsi="Times New Roman" w:cs="Times New Roman"/>
          <w:sz w:val="28"/>
          <w:szCs w:val="28"/>
        </w:rPr>
        <w:t>дания.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 w:rsidRPr="007D0E03">
        <w:rPr>
          <w:szCs w:val="28"/>
        </w:rPr>
        <w:t>Отчет об объемах оказываемой муниципальной услуги</w:t>
      </w:r>
      <w:r w:rsidR="00E41DB2">
        <w:rPr>
          <w:szCs w:val="28"/>
        </w:rPr>
        <w:t xml:space="preserve"> предоставляется ежемесячно до </w:t>
      </w:r>
      <w:r w:rsidR="00EB115D">
        <w:rPr>
          <w:szCs w:val="28"/>
        </w:rPr>
        <w:t xml:space="preserve">8 </w:t>
      </w:r>
      <w:r w:rsidRPr="007D0E03">
        <w:rPr>
          <w:szCs w:val="28"/>
        </w:rPr>
        <w:t>числа, следующего за отчетным месяцем.</w:t>
      </w:r>
    </w:p>
    <w:p w:rsidR="00A612D5" w:rsidRPr="007D0E03" w:rsidRDefault="00A612D5" w:rsidP="00A612D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Отчет о качестве выполнения</w:t>
      </w:r>
      <w:r w:rsidRPr="007D0E03">
        <w:rPr>
          <w:szCs w:val="28"/>
        </w:rPr>
        <w:t xml:space="preserve"> муниципального задания за соответствующий квартал (год) предоставляется ежеквартально до 5 числа месяца, следующего за отчетным кварталом и до 20-го января очередного финансового года, следующего за отчетным.</w:t>
      </w:r>
    </w:p>
    <w:p w:rsidR="008C7DD9" w:rsidRPr="008920E3" w:rsidRDefault="008C7DD9" w:rsidP="008C7DD9">
      <w:pPr>
        <w:rPr>
          <w:sz w:val="24"/>
          <w:szCs w:val="24"/>
          <w:lang w:eastAsia="ru-RU"/>
        </w:rPr>
      </w:pPr>
    </w:p>
    <w:p w:rsidR="00EA50DC" w:rsidRPr="00540213" w:rsidRDefault="00EA50DC" w:rsidP="00EA5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540213">
        <w:rPr>
          <w:rFonts w:ascii="Times New Roman" w:hAnsi="Times New Roman" w:cs="Times New Roman"/>
          <w:sz w:val="28"/>
          <w:szCs w:val="28"/>
        </w:rPr>
        <w:t>4.3. Иные требования к отчетности о выполнении муниципального задания ________________________________________________________________________________________________________5. Иные показатели, связанные с выполнением муниципального задания, _________________________________________________________________________________________________________________________________________________________________________</w:t>
      </w:r>
    </w:p>
    <w:p w:rsidR="00EA50DC" w:rsidRPr="008920E3" w:rsidRDefault="00EA50DC" w:rsidP="00EA50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A50DC" w:rsidRPr="008920E3" w:rsidRDefault="00EA50DC" w:rsidP="00EA50DC">
      <w:pPr>
        <w:widowControl w:val="0"/>
        <w:spacing w:line="252" w:lineRule="auto"/>
        <w:ind w:firstLine="0"/>
        <w:rPr>
          <w:sz w:val="24"/>
          <w:szCs w:val="24"/>
          <w:lang w:eastAsia="ru-RU"/>
        </w:rPr>
      </w:pPr>
      <w:r w:rsidRPr="008920E3">
        <w:rPr>
          <w:sz w:val="24"/>
          <w:szCs w:val="24"/>
          <w:lang w:eastAsia="ru-RU"/>
        </w:rPr>
        <w:t>-----------------------------------------------------</w:t>
      </w:r>
    </w:p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8920E3">
        <w:rPr>
          <w:sz w:val="24"/>
          <w:szCs w:val="24"/>
          <w:vertAlign w:val="superscript"/>
          <w:lang w:eastAsia="ru-RU"/>
        </w:rPr>
        <w:t>1</w:t>
      </w:r>
      <w:r w:rsidRPr="008920E3">
        <w:rPr>
          <w:sz w:val="24"/>
          <w:szCs w:val="24"/>
          <w:lang w:eastAsia="ru-RU"/>
        </w:rPr>
        <w:t xml:space="preserve"> В соответствии с Общероссийским классификатором видов экономической деятельности.</w:t>
      </w:r>
    </w:p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8920E3">
        <w:rPr>
          <w:sz w:val="24"/>
          <w:szCs w:val="24"/>
          <w:vertAlign w:val="superscript"/>
          <w:lang w:eastAsia="ru-RU"/>
        </w:rPr>
        <w:t>2</w:t>
      </w:r>
      <w:r w:rsidRPr="008920E3">
        <w:rPr>
          <w:sz w:val="24"/>
          <w:szCs w:val="24"/>
          <w:lang w:eastAsia="ru-RU"/>
        </w:rPr>
        <w:t xml:space="preserve"> Формируется при установлении муниципального задания и содержит требования к оказанию муниципальной (муниципальных) услуги (услуг) отдельно по каждой из муниципальных услуг с указанием порядкового номера раздела.</w:t>
      </w:r>
    </w:p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920E3">
        <w:rPr>
          <w:sz w:val="24"/>
          <w:szCs w:val="24"/>
          <w:vertAlign w:val="superscript"/>
          <w:lang w:eastAsia="ru-RU"/>
        </w:rPr>
        <w:t>3</w:t>
      </w:r>
      <w:r w:rsidRPr="008920E3">
        <w:rPr>
          <w:sz w:val="24"/>
          <w:szCs w:val="24"/>
          <w:lang w:eastAsia="ru-RU"/>
        </w:rPr>
        <w:t xml:space="preserve"> </w:t>
      </w:r>
      <w:r w:rsidRPr="008920E3">
        <w:rPr>
          <w:sz w:val="24"/>
          <w:szCs w:val="24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  <w:lang w:eastAsia="ru-RU"/>
        </w:rPr>
      </w:pPr>
      <w:r w:rsidRPr="008920E3">
        <w:rPr>
          <w:sz w:val="24"/>
          <w:szCs w:val="24"/>
          <w:vertAlign w:val="superscript"/>
          <w:lang w:eastAsia="ru-RU"/>
        </w:rPr>
        <w:t>4</w:t>
      </w:r>
      <w:r w:rsidRPr="008920E3">
        <w:rPr>
          <w:sz w:val="24"/>
          <w:szCs w:val="24"/>
          <w:lang w:eastAsia="ru-RU"/>
        </w:rPr>
        <w:t xml:space="preserve"> Формируется при установлении муниципального задания и содержит требования к выполнению работы (работ) отдельно по каждой из работ с указанием порядкового номера раздела.</w:t>
      </w:r>
    </w:p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920E3">
        <w:rPr>
          <w:sz w:val="24"/>
          <w:szCs w:val="24"/>
          <w:vertAlign w:val="superscript"/>
        </w:rPr>
        <w:t>5</w:t>
      </w:r>
      <w:r w:rsidRPr="008920E3">
        <w:rPr>
          <w:sz w:val="24"/>
          <w:szCs w:val="24"/>
        </w:rPr>
        <w:t xml:space="preserve"> 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EA50DC" w:rsidRPr="008920E3" w:rsidRDefault="00EA50DC" w:rsidP="00EA50DC">
      <w:pPr>
        <w:widowControl w:val="0"/>
        <w:autoSpaceDE w:val="0"/>
        <w:autoSpaceDN w:val="0"/>
        <w:adjustRightInd w:val="0"/>
        <w:ind w:firstLine="567"/>
        <w:rPr>
          <w:sz w:val="24"/>
          <w:szCs w:val="24"/>
        </w:rPr>
      </w:pPr>
      <w:r w:rsidRPr="008920E3">
        <w:rPr>
          <w:sz w:val="24"/>
          <w:szCs w:val="24"/>
          <w:vertAlign w:val="superscript"/>
        </w:rPr>
        <w:t>6</w:t>
      </w:r>
      <w:r w:rsidRPr="008920E3">
        <w:rPr>
          <w:sz w:val="24"/>
          <w:szCs w:val="24"/>
        </w:rPr>
        <w:t xml:space="preserve"> Заполняется в целом по муниципальному заданию.</w:t>
      </w:r>
    </w:p>
    <w:p w:rsidR="002C07C7" w:rsidRDefault="002C07C7">
      <w:pPr>
        <w:spacing w:after="200" w:line="276" w:lineRule="auto"/>
        <w:ind w:firstLine="0"/>
        <w:jc w:val="left"/>
        <w:rPr>
          <w:b/>
          <w:szCs w:val="28"/>
          <w:lang w:eastAsia="ru-RU"/>
        </w:rPr>
      </w:pPr>
      <w:r>
        <w:rPr>
          <w:b/>
          <w:szCs w:val="28"/>
        </w:rPr>
        <w:br w:type="page"/>
      </w:r>
    </w:p>
    <w:p w:rsidR="00EA50DC" w:rsidRPr="0065470C" w:rsidRDefault="00EA50DC" w:rsidP="00540213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470C">
        <w:rPr>
          <w:rFonts w:ascii="Times New Roman" w:hAnsi="Times New Roman" w:cs="Times New Roman"/>
          <w:b/>
          <w:sz w:val="28"/>
          <w:szCs w:val="28"/>
        </w:rPr>
        <w:t>ОТЧЕТ</w:t>
      </w:r>
    </w:p>
    <w:p w:rsidR="00EA50DC" w:rsidRPr="0065470C" w:rsidRDefault="00EA50DC" w:rsidP="00EA50DC">
      <w:pPr>
        <w:widowControl w:val="0"/>
        <w:autoSpaceDE w:val="0"/>
        <w:autoSpaceDN w:val="0"/>
        <w:adjustRightInd w:val="0"/>
        <w:ind w:firstLine="0"/>
        <w:jc w:val="center"/>
        <w:rPr>
          <w:b/>
          <w:szCs w:val="28"/>
          <w:lang w:eastAsia="ru-RU"/>
        </w:rPr>
      </w:pPr>
      <w:r w:rsidRPr="0065470C">
        <w:rPr>
          <w:b/>
          <w:szCs w:val="28"/>
          <w:lang w:eastAsia="ru-RU"/>
        </w:rPr>
        <w:t>о</w:t>
      </w:r>
      <w:r w:rsidR="00540213" w:rsidRPr="0065470C">
        <w:rPr>
          <w:b/>
          <w:szCs w:val="28"/>
          <w:lang w:eastAsia="ru-RU"/>
        </w:rPr>
        <w:t>б</w:t>
      </w:r>
      <w:r w:rsidRPr="0065470C">
        <w:rPr>
          <w:b/>
          <w:szCs w:val="28"/>
          <w:lang w:eastAsia="ru-RU"/>
        </w:rPr>
        <w:t xml:space="preserve"> </w:t>
      </w:r>
      <w:r w:rsidR="00540213" w:rsidRPr="0065470C">
        <w:rPr>
          <w:b/>
          <w:szCs w:val="28"/>
          <w:lang w:eastAsia="ru-RU"/>
        </w:rPr>
        <w:t>ис</w:t>
      </w:r>
      <w:r w:rsidRPr="0065470C">
        <w:rPr>
          <w:b/>
          <w:szCs w:val="28"/>
          <w:lang w:eastAsia="ru-RU"/>
        </w:rPr>
        <w:t>полнении муниципального задания</w:t>
      </w:r>
      <w:r w:rsidR="00540213" w:rsidRPr="0065470C">
        <w:rPr>
          <w:b/>
          <w:szCs w:val="28"/>
          <w:lang w:eastAsia="ru-RU"/>
        </w:rPr>
        <w:t xml:space="preserve"> на оказание муниципальных услуг (выполнение работ)</w:t>
      </w:r>
    </w:p>
    <w:p w:rsidR="00EA50DC" w:rsidRPr="0065470C" w:rsidRDefault="00EA50DC" w:rsidP="00EA50D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</w:p>
    <w:p w:rsidR="00EA50DC" w:rsidRPr="0065470C" w:rsidRDefault="008920E3" w:rsidP="00EA50D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 w:rsidRPr="0065470C">
        <w:rPr>
          <w:szCs w:val="28"/>
          <w:lang w:eastAsia="ru-RU"/>
        </w:rPr>
        <w:t>на 201</w:t>
      </w:r>
      <w:r w:rsidR="00F37388">
        <w:rPr>
          <w:szCs w:val="28"/>
          <w:lang w:eastAsia="ru-RU"/>
        </w:rPr>
        <w:t>8</w:t>
      </w:r>
      <w:r w:rsidR="00EA50DC" w:rsidRPr="0065470C">
        <w:rPr>
          <w:szCs w:val="28"/>
          <w:lang w:eastAsia="ru-RU"/>
        </w:rPr>
        <w:t xml:space="preserve"> год и на </w:t>
      </w:r>
      <w:r w:rsidR="00F37388">
        <w:rPr>
          <w:szCs w:val="28"/>
          <w:lang w:eastAsia="ru-RU"/>
        </w:rPr>
        <w:t>плановый период 2019  и 2000</w:t>
      </w:r>
      <w:r w:rsidRPr="0065470C">
        <w:rPr>
          <w:szCs w:val="28"/>
          <w:lang w:eastAsia="ru-RU"/>
        </w:rPr>
        <w:t xml:space="preserve"> </w:t>
      </w:r>
      <w:r w:rsidR="00EA50DC" w:rsidRPr="0065470C">
        <w:rPr>
          <w:szCs w:val="28"/>
          <w:lang w:eastAsia="ru-RU"/>
        </w:rPr>
        <w:t xml:space="preserve">годов </w:t>
      </w:r>
    </w:p>
    <w:p w:rsidR="00EA50DC" w:rsidRPr="0065470C" w:rsidRDefault="008920E3" w:rsidP="00EA50DC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  <w:lang w:eastAsia="ru-RU"/>
        </w:rPr>
      </w:pPr>
      <w:r w:rsidRPr="0065470C">
        <w:rPr>
          <w:szCs w:val="28"/>
          <w:lang w:eastAsia="ru-RU"/>
        </w:rPr>
        <w:t>от «_</w:t>
      </w:r>
      <w:r w:rsidR="00F37388">
        <w:rPr>
          <w:szCs w:val="28"/>
          <w:lang w:eastAsia="ru-RU"/>
        </w:rPr>
        <w:t>15</w:t>
      </w:r>
      <w:r w:rsidRPr="0065470C">
        <w:rPr>
          <w:szCs w:val="28"/>
          <w:lang w:eastAsia="ru-RU"/>
        </w:rPr>
        <w:t xml:space="preserve">_» </w:t>
      </w:r>
      <w:r w:rsidR="00F37388">
        <w:rPr>
          <w:szCs w:val="28"/>
          <w:lang w:eastAsia="ru-RU"/>
        </w:rPr>
        <w:t>января</w:t>
      </w:r>
      <w:r w:rsidRPr="0065470C">
        <w:rPr>
          <w:szCs w:val="28"/>
          <w:lang w:eastAsia="ru-RU"/>
        </w:rPr>
        <w:t xml:space="preserve"> </w:t>
      </w:r>
      <w:r w:rsidR="00540213" w:rsidRPr="0065470C">
        <w:rPr>
          <w:szCs w:val="28"/>
          <w:lang w:eastAsia="ru-RU"/>
        </w:rPr>
        <w:t xml:space="preserve"> 20</w:t>
      </w:r>
      <w:r w:rsidRPr="0065470C">
        <w:rPr>
          <w:szCs w:val="28"/>
          <w:lang w:eastAsia="ru-RU"/>
        </w:rPr>
        <w:t>1</w:t>
      </w:r>
      <w:r w:rsidR="00F37388">
        <w:rPr>
          <w:szCs w:val="28"/>
          <w:lang w:eastAsia="ru-RU"/>
        </w:rPr>
        <w:t>9</w:t>
      </w:r>
      <w:r w:rsidR="00EA50DC" w:rsidRPr="0065470C">
        <w:rPr>
          <w:szCs w:val="28"/>
          <w:lang w:eastAsia="ru-RU"/>
        </w:rPr>
        <w:t xml:space="preserve"> г.</w:t>
      </w:r>
    </w:p>
    <w:p w:rsidR="008920E3" w:rsidRDefault="008920E3" w:rsidP="008920E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540213" w:rsidRDefault="00540213" w:rsidP="008920E3">
      <w:pPr>
        <w:widowControl w:val="0"/>
        <w:autoSpaceDE w:val="0"/>
        <w:autoSpaceDN w:val="0"/>
        <w:adjustRightInd w:val="0"/>
        <w:jc w:val="center"/>
        <w:rPr>
          <w:sz w:val="24"/>
          <w:szCs w:val="24"/>
          <w:lang w:eastAsia="ru-RU"/>
        </w:rPr>
      </w:pPr>
    </w:p>
    <w:p w:rsidR="00540213" w:rsidRPr="00EB115D" w:rsidRDefault="00540213" w:rsidP="0054021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D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учреждение </w:t>
      </w:r>
      <w:r w:rsidR="00EB115D">
        <w:rPr>
          <w:rFonts w:ascii="Times New Roman" w:hAnsi="Times New Roman" w:cs="Times New Roman"/>
          <w:b/>
          <w:sz w:val="28"/>
          <w:szCs w:val="28"/>
        </w:rPr>
        <w:t>дополнительного образования</w:t>
      </w:r>
      <w:r w:rsidRPr="00EB11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40213" w:rsidRPr="00824437" w:rsidRDefault="00540213" w:rsidP="0054021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115D">
        <w:rPr>
          <w:rFonts w:ascii="Times New Roman" w:hAnsi="Times New Roman" w:cs="Times New Roman"/>
          <w:b/>
          <w:sz w:val="28"/>
          <w:szCs w:val="28"/>
        </w:rPr>
        <w:t>Атяшевского муниципального района «</w:t>
      </w:r>
      <w:r w:rsidR="00EB115D">
        <w:rPr>
          <w:rFonts w:ascii="Times New Roman" w:hAnsi="Times New Roman" w:cs="Times New Roman"/>
          <w:b/>
          <w:sz w:val="28"/>
          <w:szCs w:val="28"/>
        </w:rPr>
        <w:t>Детская школа искусств</w:t>
      </w:r>
      <w:r w:rsidRPr="00EB115D">
        <w:rPr>
          <w:rFonts w:ascii="Times New Roman" w:hAnsi="Times New Roman" w:cs="Times New Roman"/>
          <w:b/>
          <w:sz w:val="28"/>
          <w:szCs w:val="28"/>
        </w:rPr>
        <w:t>»</w:t>
      </w:r>
    </w:p>
    <w:p w:rsidR="00540213" w:rsidRPr="008920E3" w:rsidRDefault="00540213" w:rsidP="0054021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A50DC" w:rsidRPr="0065470C" w:rsidRDefault="00EA50DC" w:rsidP="00EA5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70C">
        <w:rPr>
          <w:rFonts w:ascii="Times New Roman" w:hAnsi="Times New Roman" w:cs="Times New Roman"/>
          <w:sz w:val="28"/>
          <w:szCs w:val="28"/>
        </w:rPr>
        <w:t>Периодичность ___</w:t>
      </w:r>
      <w:r w:rsidR="00EB115D" w:rsidRPr="0065470C">
        <w:rPr>
          <w:rFonts w:ascii="Times New Roman" w:hAnsi="Times New Roman" w:cs="Times New Roman"/>
          <w:b/>
          <w:sz w:val="28"/>
          <w:szCs w:val="28"/>
        </w:rPr>
        <w:t>ежегодно</w:t>
      </w:r>
      <w:r w:rsidRPr="0065470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65470C">
        <w:rPr>
          <w:rFonts w:ascii="Times New Roman" w:hAnsi="Times New Roman" w:cs="Times New Roman"/>
          <w:sz w:val="28"/>
          <w:szCs w:val="28"/>
        </w:rPr>
        <w:t>_____</w:t>
      </w:r>
      <w:r w:rsidRPr="006547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0DC" w:rsidRPr="0034520B" w:rsidRDefault="00EA50DC" w:rsidP="00EA50DC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07457">
        <w:rPr>
          <w:rFonts w:ascii="Times New Roman" w:hAnsi="Times New Roman" w:cs="Times New Roman"/>
          <w:sz w:val="22"/>
          <w:szCs w:val="22"/>
        </w:rPr>
        <w:t xml:space="preserve">(указывается в соответствии с  периодичностью представления отчета о выполнении </w:t>
      </w:r>
      <w:r>
        <w:rPr>
          <w:rFonts w:ascii="Times New Roman" w:hAnsi="Times New Roman" w:cs="Times New Roman"/>
          <w:sz w:val="22"/>
          <w:szCs w:val="22"/>
        </w:rPr>
        <w:t>муниципального задания</w:t>
      </w:r>
      <w:r w:rsidRPr="00C07457">
        <w:rPr>
          <w:rFonts w:ascii="Times New Roman" w:hAnsi="Times New Roman" w:cs="Times New Roman"/>
          <w:sz w:val="22"/>
          <w:szCs w:val="22"/>
        </w:rPr>
        <w:t xml:space="preserve">, установленной в </w:t>
      </w:r>
      <w:r w:rsidRPr="0034520B">
        <w:rPr>
          <w:rFonts w:ascii="Times New Roman" w:hAnsi="Times New Roman" w:cs="Times New Roman"/>
          <w:szCs w:val="28"/>
        </w:rPr>
        <w:t>муниципаль</w:t>
      </w:r>
      <w:r w:rsidRPr="0034520B">
        <w:rPr>
          <w:rFonts w:ascii="Times New Roman" w:hAnsi="Times New Roman" w:cs="Times New Roman"/>
          <w:sz w:val="22"/>
          <w:szCs w:val="22"/>
        </w:rPr>
        <w:t>ном задании)</w:t>
      </w:r>
    </w:p>
    <w:p w:rsidR="00EA50DC" w:rsidRDefault="00EA50DC" w:rsidP="00EA50DC">
      <w:pPr>
        <w:widowControl w:val="0"/>
        <w:tabs>
          <w:tab w:val="left" w:pos="5704"/>
        </w:tabs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A50DC" w:rsidRPr="00742B32" w:rsidRDefault="00EA50DC" w:rsidP="00EA50D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 w:rsidRPr="00742B32">
        <w:rPr>
          <w:sz w:val="24"/>
          <w:szCs w:val="24"/>
          <w:lang w:eastAsia="ru-RU"/>
        </w:rPr>
        <w:t>ЧАСТЬ 1. Сведения об оказы</w:t>
      </w:r>
      <w:r>
        <w:rPr>
          <w:sz w:val="24"/>
          <w:szCs w:val="24"/>
          <w:lang w:eastAsia="ru-RU"/>
        </w:rPr>
        <w:t>ваемых муниципальных услугах</w:t>
      </w:r>
    </w:p>
    <w:p w:rsidR="00EA50DC" w:rsidRDefault="00EA50DC" w:rsidP="00EA50DC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</w:p>
    <w:p w:rsidR="00EA50DC" w:rsidRPr="008920E3" w:rsidRDefault="008920E3" w:rsidP="008920E3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РАЗДЕЛ</w:t>
      </w:r>
    </w:p>
    <w:p w:rsidR="00EA50DC" w:rsidRPr="00C72251" w:rsidRDefault="00EA50DC" w:rsidP="00EA50DC">
      <w:pPr>
        <w:widowControl w:val="0"/>
        <w:autoSpaceDE w:val="0"/>
        <w:autoSpaceDN w:val="0"/>
        <w:adjustRightInd w:val="0"/>
        <w:ind w:firstLine="0"/>
        <w:jc w:val="center"/>
        <w:rPr>
          <w:sz w:val="22"/>
          <w:lang w:eastAsia="ru-RU"/>
        </w:rPr>
      </w:pPr>
    </w:p>
    <w:p w:rsidR="00540213" w:rsidRDefault="00540213" w:rsidP="008920E3">
      <w:pPr>
        <w:widowControl w:val="0"/>
        <w:autoSpaceDE w:val="0"/>
        <w:autoSpaceDN w:val="0"/>
        <w:adjustRightInd w:val="0"/>
        <w:ind w:firstLine="0"/>
        <w:jc w:val="left"/>
        <w:rPr>
          <w:szCs w:val="28"/>
          <w:lang w:eastAsia="ru-RU"/>
        </w:rPr>
      </w:pPr>
      <w:r w:rsidRPr="00540213">
        <w:rPr>
          <w:szCs w:val="28"/>
          <w:lang w:eastAsia="ru-RU"/>
        </w:rPr>
        <w:t>1</w:t>
      </w:r>
      <w:r w:rsidR="00EA50DC" w:rsidRPr="00540213">
        <w:rPr>
          <w:szCs w:val="28"/>
          <w:lang w:eastAsia="ru-RU"/>
        </w:rPr>
        <w:t>. Наименование муниципальной услуги:</w:t>
      </w:r>
      <w:r w:rsidR="00EB115D">
        <w:rPr>
          <w:szCs w:val="28"/>
          <w:lang w:eastAsia="ru-RU"/>
        </w:rPr>
        <w:t xml:space="preserve"> </w:t>
      </w:r>
      <w:r w:rsidR="00EB115D" w:rsidRPr="00AC1264">
        <w:rPr>
          <w:b/>
          <w:szCs w:val="28"/>
        </w:rPr>
        <w:t>Реализация дополнительных общеразвивающих</w:t>
      </w:r>
      <w:r w:rsidR="003D1E46">
        <w:rPr>
          <w:b/>
          <w:szCs w:val="28"/>
        </w:rPr>
        <w:t xml:space="preserve"> и предпрофессиональных </w:t>
      </w:r>
      <w:r w:rsidR="00EB115D" w:rsidRPr="00AC1264">
        <w:rPr>
          <w:b/>
          <w:szCs w:val="28"/>
        </w:rPr>
        <w:t xml:space="preserve"> программ</w:t>
      </w:r>
      <w:r w:rsidR="00EB115D">
        <w:rPr>
          <w:b/>
          <w:szCs w:val="28"/>
        </w:rPr>
        <w:t>.</w:t>
      </w:r>
    </w:p>
    <w:p w:rsidR="00EA50DC" w:rsidRPr="0065470C" w:rsidRDefault="00EA50DC" w:rsidP="00EA50DC">
      <w:pPr>
        <w:widowControl w:val="0"/>
        <w:autoSpaceDE w:val="0"/>
        <w:autoSpaceDN w:val="0"/>
        <w:adjustRightInd w:val="0"/>
        <w:ind w:firstLine="0"/>
        <w:jc w:val="left"/>
        <w:rPr>
          <w:sz w:val="16"/>
          <w:szCs w:val="16"/>
          <w:lang w:eastAsia="ru-RU"/>
        </w:rPr>
      </w:pPr>
    </w:p>
    <w:p w:rsidR="00EA50DC" w:rsidRPr="00540213" w:rsidRDefault="00540213" w:rsidP="00EA50DC">
      <w:pPr>
        <w:ind w:firstLine="0"/>
        <w:jc w:val="left"/>
        <w:rPr>
          <w:szCs w:val="28"/>
          <w:lang w:eastAsia="ru-RU"/>
        </w:rPr>
      </w:pPr>
      <w:r>
        <w:rPr>
          <w:szCs w:val="28"/>
          <w:lang w:eastAsia="ru-RU"/>
        </w:rPr>
        <w:t>2</w:t>
      </w:r>
      <w:r w:rsidR="00EA50DC" w:rsidRPr="00540213">
        <w:rPr>
          <w:szCs w:val="28"/>
          <w:lang w:eastAsia="ru-RU"/>
        </w:rPr>
        <w:t>. Категории потребителей м</w:t>
      </w:r>
      <w:r w:rsidR="008920E3" w:rsidRPr="00540213">
        <w:rPr>
          <w:szCs w:val="28"/>
          <w:lang w:eastAsia="ru-RU"/>
        </w:rPr>
        <w:t>униципальной услуги</w:t>
      </w:r>
      <w:r w:rsidR="00EB115D">
        <w:rPr>
          <w:szCs w:val="28"/>
          <w:lang w:eastAsia="ru-RU"/>
        </w:rPr>
        <w:t xml:space="preserve">:  физические </w:t>
      </w:r>
      <w:r w:rsidR="008920E3" w:rsidRPr="00540213">
        <w:rPr>
          <w:szCs w:val="28"/>
          <w:lang w:eastAsia="ru-RU"/>
        </w:rPr>
        <w:t>ли</w:t>
      </w:r>
      <w:r w:rsidRPr="00540213">
        <w:rPr>
          <w:szCs w:val="28"/>
          <w:lang w:eastAsia="ru-RU"/>
        </w:rPr>
        <w:t>ца.</w:t>
      </w:r>
    </w:p>
    <w:p w:rsidR="00EA50DC" w:rsidRPr="0065470C" w:rsidRDefault="00EA50DC" w:rsidP="00EA50DC">
      <w:pPr>
        <w:widowControl w:val="0"/>
        <w:autoSpaceDE w:val="0"/>
        <w:autoSpaceDN w:val="0"/>
        <w:adjustRightInd w:val="0"/>
        <w:ind w:firstLine="0"/>
        <w:rPr>
          <w:sz w:val="16"/>
          <w:szCs w:val="16"/>
          <w:lang w:eastAsia="ru-RU"/>
        </w:rPr>
      </w:pPr>
    </w:p>
    <w:p w:rsidR="00EA50DC" w:rsidRPr="00540213" w:rsidRDefault="00540213" w:rsidP="00EA50DC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A50DC" w:rsidRPr="00540213">
        <w:rPr>
          <w:szCs w:val="28"/>
          <w:lang w:eastAsia="ru-RU"/>
        </w:rPr>
        <w:t>. Сведения о фактическом достижении показателей, характеризующих объем и (или) качество муниципальной услуги:</w:t>
      </w:r>
    </w:p>
    <w:p w:rsidR="00EA50DC" w:rsidRPr="0065470C" w:rsidRDefault="00EA50DC" w:rsidP="00EA50DC">
      <w:pPr>
        <w:widowControl w:val="0"/>
        <w:autoSpaceDE w:val="0"/>
        <w:autoSpaceDN w:val="0"/>
        <w:adjustRightInd w:val="0"/>
        <w:ind w:firstLine="0"/>
        <w:rPr>
          <w:sz w:val="16"/>
          <w:szCs w:val="16"/>
          <w:lang w:eastAsia="ru-RU"/>
        </w:rPr>
      </w:pPr>
    </w:p>
    <w:p w:rsidR="00EA50DC" w:rsidRPr="00540213" w:rsidRDefault="00540213" w:rsidP="00EA50DC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="00EA50DC" w:rsidRPr="00540213">
        <w:rPr>
          <w:szCs w:val="28"/>
          <w:lang w:eastAsia="ru-RU"/>
        </w:rPr>
        <w:t xml:space="preserve">.1. </w:t>
      </w:r>
      <w:r w:rsidRPr="00540213">
        <w:rPr>
          <w:szCs w:val="28"/>
          <w:lang w:eastAsia="ru-RU"/>
        </w:rPr>
        <w:t>Сведения о фактическом достижении показателей, характеризующих качество муниципальной услуги</w:t>
      </w:r>
      <w:r w:rsidR="00E64654">
        <w:rPr>
          <w:szCs w:val="28"/>
          <w:lang w:eastAsia="ru-RU"/>
        </w:rPr>
        <w:t>:</w:t>
      </w:r>
    </w:p>
    <w:p w:rsidR="00EA50DC" w:rsidRPr="0065470C" w:rsidRDefault="00EA50DC" w:rsidP="00E41DB2">
      <w:pPr>
        <w:spacing w:after="200" w:line="276" w:lineRule="auto"/>
        <w:ind w:firstLine="0"/>
        <w:jc w:val="left"/>
        <w:rPr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X="-459" w:tblpY="68"/>
        <w:tblW w:w="15700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276"/>
        <w:gridCol w:w="567"/>
        <w:gridCol w:w="1276"/>
        <w:gridCol w:w="850"/>
        <w:gridCol w:w="2694"/>
        <w:gridCol w:w="1276"/>
        <w:gridCol w:w="849"/>
        <w:gridCol w:w="1134"/>
        <w:gridCol w:w="1134"/>
        <w:gridCol w:w="1134"/>
        <w:gridCol w:w="1134"/>
      </w:tblGrid>
      <w:tr w:rsidR="00E64654" w:rsidRPr="00F855F8" w:rsidTr="0065470C">
        <w:trPr>
          <w:trHeight w:val="69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left="-142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35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64654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 качества муниципальной услуги</w:t>
            </w:r>
          </w:p>
        </w:tc>
      </w:tr>
      <w:tr w:rsidR="0065470C" w:rsidRPr="00F855F8" w:rsidTr="0065470C">
        <w:trPr>
          <w:trHeight w:val="29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64654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64654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64654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269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212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е</w:t>
            </w:r>
            <w:r w:rsidRPr="00F855F8">
              <w:rPr>
                <w:sz w:val="22"/>
                <w:lang w:eastAsia="ru-RU"/>
              </w:rPr>
              <w:t>диница измерения по ОКЕИ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35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 xml:space="preserve">утверждено в муниципальном задании </w:t>
            </w:r>
            <w:r w:rsidR="00F37388">
              <w:rPr>
                <w:sz w:val="22"/>
                <w:lang w:eastAsia="ru-RU"/>
              </w:rPr>
              <w:t>на 2018</w:t>
            </w:r>
            <w:r w:rsidRPr="00F855F8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35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35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допустимое (возможное) отклонение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</w:tcPr>
          <w:p w:rsidR="0065470C" w:rsidRDefault="0065470C" w:rsidP="00E64654">
            <w:pPr>
              <w:ind w:firstLine="35"/>
              <w:jc w:val="center"/>
              <w:rPr>
                <w:sz w:val="22"/>
                <w:lang w:eastAsia="ru-RU"/>
              </w:rPr>
            </w:pPr>
          </w:p>
        </w:tc>
      </w:tr>
      <w:tr w:rsidR="0065470C" w:rsidRPr="00F855F8" w:rsidTr="0065470C">
        <w:trPr>
          <w:trHeight w:val="32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left="-108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26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left="-108" w:right="-109"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470C" w:rsidRPr="00F855F8" w:rsidRDefault="0065470C" w:rsidP="00E64654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причина отклонения</w:t>
            </w:r>
          </w:p>
        </w:tc>
      </w:tr>
      <w:tr w:rsidR="00E64654" w:rsidRPr="00F855F8" w:rsidTr="0065470C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left="-142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654" w:rsidRPr="00F855F8" w:rsidRDefault="00AA6584" w:rsidP="00E64654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13</w:t>
            </w:r>
          </w:p>
        </w:tc>
      </w:tr>
      <w:tr w:rsidR="00EB115D" w:rsidRPr="00F855F8" w:rsidTr="0065470C">
        <w:trPr>
          <w:trHeight w:val="315"/>
        </w:trPr>
        <w:tc>
          <w:tcPr>
            <w:tcW w:w="12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896070000132021190511Г42001000300401000100107</w:t>
            </w:r>
          </w:p>
        </w:tc>
        <w:tc>
          <w:tcPr>
            <w:tcW w:w="2977" w:type="dxa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B115D" w:rsidRPr="00F855F8" w:rsidRDefault="00EB115D" w:rsidP="00EB115D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Услуги по предоставлению дополнительного образования</w:t>
            </w:r>
          </w:p>
        </w:tc>
        <w:tc>
          <w:tcPr>
            <w:tcW w:w="212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очная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AB5A03" w:rsidRDefault="00EB115D" w:rsidP="00EB115D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Количество обучающихся на «4» и «5»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</w:tr>
      <w:tr w:rsidR="00EB115D" w:rsidRPr="00F855F8" w:rsidTr="0065470C">
        <w:trPr>
          <w:trHeight w:val="315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115D" w:rsidRDefault="00EB115D" w:rsidP="00EB115D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115D" w:rsidRDefault="00EB115D" w:rsidP="00EB115D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EB115D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Default="00EB115D" w:rsidP="00EB115D">
            <w:pPr>
              <w:ind w:firstLine="0"/>
              <w:jc w:val="left"/>
              <w:rPr>
                <w:color w:val="000000"/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 xml:space="preserve">Доля специалистов основного персонала с высшим и средним специальным образованием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процент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</w:tr>
    </w:tbl>
    <w:p w:rsidR="007F433C" w:rsidRDefault="007F433C" w:rsidP="00EA50D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64654" w:rsidRPr="00540213" w:rsidRDefault="00E64654" w:rsidP="00E64654">
      <w:pPr>
        <w:widowControl w:val="0"/>
        <w:autoSpaceDE w:val="0"/>
        <w:autoSpaceDN w:val="0"/>
        <w:adjustRightInd w:val="0"/>
        <w:ind w:firstLine="0"/>
        <w:rPr>
          <w:szCs w:val="28"/>
          <w:lang w:eastAsia="ru-RU"/>
        </w:rPr>
      </w:pPr>
      <w:r>
        <w:rPr>
          <w:szCs w:val="28"/>
          <w:lang w:eastAsia="ru-RU"/>
        </w:rPr>
        <w:t>3</w:t>
      </w:r>
      <w:r w:rsidRPr="00540213">
        <w:rPr>
          <w:szCs w:val="28"/>
          <w:lang w:eastAsia="ru-RU"/>
        </w:rPr>
        <w:t>.</w:t>
      </w:r>
      <w:r>
        <w:rPr>
          <w:szCs w:val="28"/>
          <w:lang w:eastAsia="ru-RU"/>
        </w:rPr>
        <w:t>2</w:t>
      </w:r>
      <w:r w:rsidRPr="00540213">
        <w:rPr>
          <w:szCs w:val="28"/>
          <w:lang w:eastAsia="ru-RU"/>
        </w:rPr>
        <w:t xml:space="preserve">. Сведения о фактическом достижении показателей, характеризующих </w:t>
      </w:r>
      <w:r>
        <w:rPr>
          <w:szCs w:val="28"/>
          <w:lang w:eastAsia="ru-RU"/>
        </w:rPr>
        <w:t>объем</w:t>
      </w:r>
      <w:r w:rsidRPr="00540213">
        <w:rPr>
          <w:szCs w:val="28"/>
          <w:lang w:eastAsia="ru-RU"/>
        </w:rPr>
        <w:t xml:space="preserve"> муниципальной услуги</w:t>
      </w:r>
      <w:r>
        <w:rPr>
          <w:szCs w:val="28"/>
          <w:lang w:eastAsia="ru-RU"/>
        </w:rPr>
        <w:t>:</w:t>
      </w:r>
    </w:p>
    <w:p w:rsidR="007F433C" w:rsidRDefault="007F433C" w:rsidP="00EA50D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68"/>
        <w:tblW w:w="14708" w:type="dxa"/>
        <w:tblLayout w:type="fixed"/>
        <w:tblLook w:val="04A0" w:firstRow="1" w:lastRow="0" w:firstColumn="1" w:lastColumn="0" w:noHBand="0" w:noVBand="1"/>
      </w:tblPr>
      <w:tblGrid>
        <w:gridCol w:w="1242"/>
        <w:gridCol w:w="1134"/>
        <w:gridCol w:w="1418"/>
        <w:gridCol w:w="1559"/>
        <w:gridCol w:w="851"/>
        <w:gridCol w:w="708"/>
        <w:gridCol w:w="1134"/>
        <w:gridCol w:w="1134"/>
        <w:gridCol w:w="1134"/>
        <w:gridCol w:w="852"/>
        <w:gridCol w:w="851"/>
        <w:gridCol w:w="850"/>
        <w:gridCol w:w="848"/>
        <w:gridCol w:w="993"/>
      </w:tblGrid>
      <w:tr w:rsidR="00AA6584" w:rsidRPr="00F855F8" w:rsidTr="0065470C">
        <w:trPr>
          <w:trHeight w:val="694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A6584" w:rsidRPr="00F855F8" w:rsidRDefault="00AA6584" w:rsidP="00E73733">
            <w:pPr>
              <w:ind w:left="-142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Уникальный номер реестровой записи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84" w:rsidRPr="00F855F8" w:rsidRDefault="00AA6584" w:rsidP="00E73733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6584" w:rsidRPr="00F855F8" w:rsidRDefault="00AA6584" w:rsidP="00E73733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584" w:rsidRPr="00F855F8" w:rsidRDefault="00AA6584" w:rsidP="00E73733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Показатель качества муниципальной услуги</w:t>
            </w:r>
          </w:p>
        </w:tc>
        <w:tc>
          <w:tcPr>
            <w:tcW w:w="34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A6584" w:rsidRDefault="00AA6584" w:rsidP="00E73733">
            <w:pPr>
              <w:ind w:left="-108" w:right="-107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color w:val="000000"/>
                <w:sz w:val="22"/>
                <w:lang w:eastAsia="ru-RU"/>
              </w:rPr>
              <w:t>Значение показателя качества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6584" w:rsidRPr="00F855F8" w:rsidRDefault="00AA6584" w:rsidP="00E64654">
            <w:pPr>
              <w:ind w:left="-108" w:right="-107"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Средний размер платы (цена, тариф)</w:t>
            </w:r>
          </w:p>
        </w:tc>
      </w:tr>
      <w:tr w:rsidR="0065470C" w:rsidRPr="00F855F8" w:rsidTr="0065470C">
        <w:trPr>
          <w:trHeight w:val="296"/>
        </w:trPr>
        <w:tc>
          <w:tcPr>
            <w:tcW w:w="12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73733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73733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73733">
            <w:pPr>
              <w:ind w:left="-108" w:right="-108" w:firstLine="108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73733">
            <w:pPr>
              <w:ind w:left="-108" w:right="-108"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:rsidR="0065470C" w:rsidRPr="00F855F8" w:rsidRDefault="0065470C" w:rsidP="00E73733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е</w:t>
            </w:r>
            <w:r w:rsidRPr="00F855F8">
              <w:rPr>
                <w:sz w:val="22"/>
                <w:lang w:eastAsia="ru-RU"/>
              </w:rPr>
              <w:t>диница измерения по ОКЕИ</w:t>
            </w:r>
          </w:p>
        </w:tc>
        <w:tc>
          <w:tcPr>
            <w:tcW w:w="85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2C07C7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  <w:r w:rsidRPr="00E64654">
              <w:rPr>
                <w:sz w:val="22"/>
                <w:lang w:eastAsia="ru-RU"/>
              </w:rPr>
              <w:t>утверждено</w:t>
            </w:r>
            <w:r>
              <w:rPr>
                <w:sz w:val="22"/>
                <w:lang w:eastAsia="ru-RU"/>
              </w:rPr>
              <w:t xml:space="preserve"> в муниципальном задании на 201</w:t>
            </w:r>
            <w:r w:rsidR="00F37388">
              <w:rPr>
                <w:sz w:val="22"/>
                <w:lang w:eastAsia="ru-RU"/>
              </w:rPr>
              <w:t>8</w:t>
            </w:r>
            <w:r w:rsidRPr="00E64654">
              <w:rPr>
                <w:sz w:val="22"/>
                <w:lang w:eastAsia="ru-RU"/>
              </w:rPr>
              <w:t xml:space="preserve"> г.</w:t>
            </w:r>
          </w:p>
        </w:tc>
        <w:tc>
          <w:tcPr>
            <w:tcW w:w="851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6" w:right="-108" w:hanging="2"/>
              <w:jc w:val="center"/>
              <w:rPr>
                <w:sz w:val="22"/>
                <w:lang w:eastAsia="ru-RU"/>
              </w:rPr>
            </w:pPr>
            <w:r w:rsidRPr="00E64654">
              <w:rPr>
                <w:sz w:val="22"/>
                <w:lang w:eastAsia="ru-RU"/>
              </w:rPr>
              <w:t>исполнено на отчетную дату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6" w:right="-108" w:hanging="2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допустимое (возможное) отклонение</w:t>
            </w:r>
          </w:p>
        </w:tc>
        <w:tc>
          <w:tcPr>
            <w:tcW w:w="8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5470C" w:rsidRPr="00F855F8" w:rsidRDefault="0065470C" w:rsidP="00AA6584">
            <w:pPr>
              <w:ind w:left="-110" w:right="-106" w:firstLine="0"/>
              <w:jc w:val="center"/>
              <w:rPr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65470C" w:rsidRPr="00F855F8" w:rsidTr="0065470C">
        <w:trPr>
          <w:trHeight w:val="326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42" w:right="-108"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8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8" w:right="-108" w:firstLine="108"/>
              <w:jc w:val="center"/>
              <w:rPr>
                <w:sz w:val="22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8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8" w:right="-109"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  <w:r w:rsidRPr="00F855F8">
              <w:rPr>
                <w:sz w:val="22"/>
                <w:lang w:eastAsia="ru-RU"/>
              </w:rPr>
              <w:t>код</w:t>
            </w:r>
          </w:p>
        </w:tc>
        <w:tc>
          <w:tcPr>
            <w:tcW w:w="85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470C" w:rsidRPr="00F855F8" w:rsidRDefault="0065470C" w:rsidP="00E73733">
            <w:pPr>
              <w:ind w:left="-106" w:right="-108"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8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70C" w:rsidRPr="00F855F8" w:rsidRDefault="0065470C" w:rsidP="00E73733">
            <w:pPr>
              <w:ind w:firstLine="0"/>
              <w:jc w:val="center"/>
              <w:rPr>
                <w:sz w:val="22"/>
                <w:lang w:eastAsia="ru-RU"/>
              </w:rPr>
            </w:pPr>
          </w:p>
        </w:tc>
      </w:tr>
      <w:tr w:rsidR="00E64654" w:rsidRPr="00F855F8" w:rsidTr="0065470C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73733">
            <w:pPr>
              <w:ind w:left="-142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73733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73733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73733">
            <w:pPr>
              <w:ind w:left="-108" w:right="-108"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64654" w:rsidRPr="00F855F8" w:rsidRDefault="00E6465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 w:rsidRPr="00F855F8">
              <w:rPr>
                <w:b/>
                <w:color w:val="000000"/>
                <w:sz w:val="22"/>
                <w:lang w:eastAsia="ru-RU"/>
              </w:rPr>
              <w:t>12</w:t>
            </w: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64654" w:rsidRDefault="00AA658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13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654" w:rsidRPr="00F855F8" w:rsidRDefault="00AA6584" w:rsidP="00E73733">
            <w:pPr>
              <w:ind w:firstLine="0"/>
              <w:jc w:val="center"/>
              <w:rPr>
                <w:b/>
                <w:color w:val="000000"/>
                <w:sz w:val="22"/>
                <w:lang w:eastAsia="ru-RU"/>
              </w:rPr>
            </w:pPr>
            <w:r>
              <w:rPr>
                <w:b/>
                <w:color w:val="000000"/>
                <w:sz w:val="22"/>
                <w:lang w:eastAsia="ru-RU"/>
              </w:rPr>
              <w:t>14</w:t>
            </w:r>
          </w:p>
        </w:tc>
      </w:tr>
      <w:tr w:rsidR="00EB115D" w:rsidRPr="00F855F8" w:rsidTr="0065470C">
        <w:trPr>
          <w:trHeight w:val="315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sz w:val="22"/>
                <w:lang w:eastAsia="ru-RU"/>
              </w:rPr>
              <w:t>896070000132021190511Г42001000300401000100107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Физические лица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Общеразвивающие, предпрофессиональные программы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EB115D" w:rsidRPr="00F855F8" w:rsidRDefault="00EB115D" w:rsidP="00EB115D">
            <w:pPr>
              <w:ind w:firstLine="0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Образовательные программы: «Фортепиано», «Народные инструменты»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очная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F37388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Количество обучающихся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человеко-час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539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5376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center"/>
              <w:rPr>
                <w:color w:val="000000"/>
                <w:sz w:val="22"/>
                <w:lang w:eastAsia="ru-RU"/>
              </w:rPr>
            </w:pPr>
            <w:r>
              <w:rPr>
                <w:color w:val="000000"/>
                <w:sz w:val="22"/>
                <w:lang w:eastAsia="ru-RU"/>
              </w:rPr>
              <w:t>5376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115D" w:rsidRPr="00F855F8" w:rsidRDefault="00EB115D" w:rsidP="00EB115D">
            <w:pPr>
              <w:ind w:firstLine="0"/>
              <w:jc w:val="left"/>
              <w:rPr>
                <w:color w:val="000000"/>
                <w:sz w:val="22"/>
                <w:lang w:eastAsia="ru-RU"/>
              </w:rPr>
            </w:pPr>
          </w:p>
        </w:tc>
      </w:tr>
    </w:tbl>
    <w:p w:rsidR="007F433C" w:rsidRDefault="007F433C" w:rsidP="00EA50D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65470C" w:rsidRDefault="0065470C" w:rsidP="00EA50DC">
      <w:pPr>
        <w:widowControl w:val="0"/>
        <w:autoSpaceDE w:val="0"/>
        <w:autoSpaceDN w:val="0"/>
        <w:adjustRightInd w:val="0"/>
        <w:ind w:firstLine="0"/>
        <w:rPr>
          <w:sz w:val="24"/>
          <w:szCs w:val="24"/>
          <w:lang w:eastAsia="ru-RU"/>
        </w:rPr>
      </w:pPr>
    </w:p>
    <w:p w:rsidR="00EA50DC" w:rsidRPr="0065470C" w:rsidRDefault="00EA50DC" w:rsidP="00EA50D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5470C">
        <w:rPr>
          <w:rFonts w:ascii="Times New Roman" w:hAnsi="Times New Roman" w:cs="Times New Roman"/>
          <w:sz w:val="28"/>
          <w:szCs w:val="28"/>
        </w:rPr>
        <w:t>Руководитель (уполномоченное лицо) __________________   ___________    ____________________</w:t>
      </w:r>
    </w:p>
    <w:p w:rsidR="00E41DB2" w:rsidRDefault="00EA50DC" w:rsidP="00EA50D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246DBE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65470C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(должность)   </w:t>
      </w:r>
      <w:r w:rsidR="0065470C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(</w:t>
      </w:r>
      <w:r w:rsidRPr="00246DBE">
        <w:rPr>
          <w:rFonts w:ascii="Times New Roman" w:hAnsi="Times New Roman" w:cs="Times New Roman"/>
          <w:sz w:val="24"/>
          <w:szCs w:val="24"/>
        </w:rPr>
        <w:t xml:space="preserve">подпись)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5470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246DBE">
        <w:rPr>
          <w:rFonts w:ascii="Times New Roman" w:hAnsi="Times New Roman" w:cs="Times New Roman"/>
          <w:sz w:val="24"/>
          <w:szCs w:val="24"/>
        </w:rPr>
        <w:t>(расшифровка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6DBE">
        <w:rPr>
          <w:rFonts w:ascii="Times New Roman" w:hAnsi="Times New Roman" w:cs="Times New Roman"/>
          <w:sz w:val="24"/>
          <w:szCs w:val="24"/>
        </w:rPr>
        <w:t xml:space="preserve"> подписи)</w:t>
      </w:r>
    </w:p>
    <w:p w:rsidR="00EA50DC" w:rsidRDefault="00EA50DC" w:rsidP="0065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F37388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246DBE">
        <w:rPr>
          <w:rFonts w:ascii="Times New Roman" w:hAnsi="Times New Roman" w:cs="Times New Roman"/>
          <w:sz w:val="24"/>
          <w:szCs w:val="24"/>
        </w:rPr>
        <w:t xml:space="preserve"> </w:t>
      </w:r>
      <w:r w:rsidR="00F37388">
        <w:rPr>
          <w:rFonts w:ascii="Times New Roman" w:hAnsi="Times New Roman" w:cs="Times New Roman"/>
          <w:sz w:val="24"/>
          <w:szCs w:val="24"/>
        </w:rPr>
        <w:t xml:space="preserve">января </w:t>
      </w:r>
      <w:r w:rsidRPr="00246DBE">
        <w:rPr>
          <w:rFonts w:ascii="Times New Roman" w:hAnsi="Times New Roman" w:cs="Times New Roman"/>
          <w:sz w:val="24"/>
          <w:szCs w:val="24"/>
        </w:rPr>
        <w:t>20</w:t>
      </w:r>
      <w:r w:rsidR="00F37388">
        <w:rPr>
          <w:rFonts w:ascii="Times New Roman" w:hAnsi="Times New Roman" w:cs="Times New Roman"/>
          <w:sz w:val="24"/>
          <w:szCs w:val="24"/>
        </w:rPr>
        <w:t>19</w:t>
      </w:r>
      <w:r w:rsidRPr="00246DBE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A93C08" w:rsidRDefault="00A93C08" w:rsidP="0065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3C08" w:rsidRDefault="00A93C08" w:rsidP="006547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93C08" w:rsidRDefault="00A93C08" w:rsidP="0065470C">
      <w:pPr>
        <w:pStyle w:val="ConsPlusNonformat"/>
        <w:jc w:val="both"/>
        <w:rPr>
          <w:sz w:val="24"/>
          <w:szCs w:val="24"/>
        </w:rPr>
      </w:pPr>
      <w:r w:rsidRPr="00A93C08">
        <w:rPr>
          <w:noProof/>
          <w:sz w:val="24"/>
          <w:szCs w:val="24"/>
        </w:rPr>
        <w:drawing>
          <wp:inline distT="0" distB="0" distL="0" distR="0">
            <wp:extent cx="9251950" cy="6728691"/>
            <wp:effectExtent l="0" t="0" r="6350" b="0"/>
            <wp:docPr id="4" name="Рисунок 4" descr="C:\Users\Lenovo\Desktop\Последняя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Lenovo\Desktop\Последняя 001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2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93C08" w:rsidSect="0065470C">
      <w:pgSz w:w="16838" w:h="11906" w:orient="landscape"/>
      <w:pgMar w:top="709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F01D9"/>
    <w:multiLevelType w:val="hybridMultilevel"/>
    <w:tmpl w:val="22509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DC"/>
    <w:rsid w:val="000735A6"/>
    <w:rsid w:val="000E54A4"/>
    <w:rsid w:val="000F64AC"/>
    <w:rsid w:val="001000DD"/>
    <w:rsid w:val="001332FA"/>
    <w:rsid w:val="001577EC"/>
    <w:rsid w:val="0017191D"/>
    <w:rsid w:val="001C3C64"/>
    <w:rsid w:val="001D182B"/>
    <w:rsid w:val="0023201D"/>
    <w:rsid w:val="00246797"/>
    <w:rsid w:val="002C07C7"/>
    <w:rsid w:val="002E3D2F"/>
    <w:rsid w:val="00374176"/>
    <w:rsid w:val="003D1E46"/>
    <w:rsid w:val="003D39F6"/>
    <w:rsid w:val="003E3499"/>
    <w:rsid w:val="003F50AA"/>
    <w:rsid w:val="0048501A"/>
    <w:rsid w:val="004B2A1E"/>
    <w:rsid w:val="004C7F4D"/>
    <w:rsid w:val="005160FB"/>
    <w:rsid w:val="00524305"/>
    <w:rsid w:val="00533DA9"/>
    <w:rsid w:val="00540213"/>
    <w:rsid w:val="0059641E"/>
    <w:rsid w:val="005E7525"/>
    <w:rsid w:val="00617F37"/>
    <w:rsid w:val="00620449"/>
    <w:rsid w:val="006424E4"/>
    <w:rsid w:val="00644482"/>
    <w:rsid w:val="006540C4"/>
    <w:rsid w:val="0065470C"/>
    <w:rsid w:val="006B775B"/>
    <w:rsid w:val="006C15CC"/>
    <w:rsid w:val="006E3E73"/>
    <w:rsid w:val="007B4DD0"/>
    <w:rsid w:val="007B642B"/>
    <w:rsid w:val="007C16DE"/>
    <w:rsid w:val="007C4EF7"/>
    <w:rsid w:val="007E7E61"/>
    <w:rsid w:val="007F433C"/>
    <w:rsid w:val="00815E66"/>
    <w:rsid w:val="00824437"/>
    <w:rsid w:val="008263E6"/>
    <w:rsid w:val="00881EB3"/>
    <w:rsid w:val="008920E3"/>
    <w:rsid w:val="008A6194"/>
    <w:rsid w:val="008B05F1"/>
    <w:rsid w:val="008C7DD9"/>
    <w:rsid w:val="00997EE7"/>
    <w:rsid w:val="00A0028F"/>
    <w:rsid w:val="00A2124E"/>
    <w:rsid w:val="00A306DE"/>
    <w:rsid w:val="00A612D5"/>
    <w:rsid w:val="00A93C08"/>
    <w:rsid w:val="00AA6584"/>
    <w:rsid w:val="00AB1F72"/>
    <w:rsid w:val="00AB5A03"/>
    <w:rsid w:val="00AC1264"/>
    <w:rsid w:val="00AC518B"/>
    <w:rsid w:val="00B048EA"/>
    <w:rsid w:val="00B70E0E"/>
    <w:rsid w:val="00B97544"/>
    <w:rsid w:val="00BD657F"/>
    <w:rsid w:val="00C11EDF"/>
    <w:rsid w:val="00CC4E87"/>
    <w:rsid w:val="00D11990"/>
    <w:rsid w:val="00D21828"/>
    <w:rsid w:val="00D86F15"/>
    <w:rsid w:val="00DA4051"/>
    <w:rsid w:val="00E07FBD"/>
    <w:rsid w:val="00E41DB2"/>
    <w:rsid w:val="00E57D59"/>
    <w:rsid w:val="00E64654"/>
    <w:rsid w:val="00E73733"/>
    <w:rsid w:val="00E75EEF"/>
    <w:rsid w:val="00EA50DC"/>
    <w:rsid w:val="00EB115D"/>
    <w:rsid w:val="00EC22C3"/>
    <w:rsid w:val="00EC4614"/>
    <w:rsid w:val="00F37388"/>
    <w:rsid w:val="00F855F8"/>
    <w:rsid w:val="00FB4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D1FC62E-5B0A-4A4A-AAC7-EC633B59D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DC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7B642B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hAnsi="Arial" w:cs="Arial"/>
      <w:b/>
      <w:bCs/>
      <w:color w:val="00008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EA50D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EA50DC"/>
    <w:pPr>
      <w:ind w:firstLine="720"/>
    </w:pPr>
    <w:rPr>
      <w:sz w:val="24"/>
      <w:szCs w:val="24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rsid w:val="00EA50DC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5">
    <w:name w:val="List Paragraph"/>
    <w:basedOn w:val="a"/>
    <w:uiPriority w:val="34"/>
    <w:qFormat/>
    <w:rsid w:val="00EA50DC"/>
    <w:pPr>
      <w:ind w:left="720"/>
      <w:contextualSpacing/>
    </w:pPr>
  </w:style>
  <w:style w:type="paragraph" w:customStyle="1" w:styleId="ConsPlusNormal">
    <w:name w:val="ConsPlusNormal"/>
    <w:uiPriority w:val="99"/>
    <w:rsid w:val="00E57D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59"/>
    <w:rsid w:val="003E34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1"/>
    <w:basedOn w:val="a"/>
    <w:rsid w:val="00AB5A03"/>
    <w:pPr>
      <w:ind w:firstLine="0"/>
      <w:jc w:val="left"/>
    </w:pPr>
    <w:rPr>
      <w:rFonts w:ascii="Verdana" w:hAnsi="Verdana" w:cs="Verdana"/>
      <w:sz w:val="20"/>
      <w:szCs w:val="20"/>
      <w:lang w:val="en-US"/>
    </w:rPr>
  </w:style>
  <w:style w:type="character" w:customStyle="1" w:styleId="ng-isolate-scope">
    <w:name w:val="ng-isolate-scope"/>
    <w:basedOn w:val="a0"/>
    <w:rsid w:val="008263E6"/>
  </w:style>
  <w:style w:type="character" w:customStyle="1" w:styleId="10">
    <w:name w:val="Заголовок 1 Знак"/>
    <w:basedOn w:val="a0"/>
    <w:link w:val="1"/>
    <w:rsid w:val="007B642B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77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7030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15510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19" w:color="C5CACB"/>
                    <w:right w:val="none" w:sz="0" w:space="0" w:color="auto"/>
                  </w:divBdr>
                  <w:divsChild>
                    <w:div w:id="411049745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200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66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232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85704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00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2065982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08940;fld=134" TargetMode="External"/><Relationship Id="rId13" Type="http://schemas.openxmlformats.org/officeDocument/2006/relationships/hyperlink" Target="consultantplus://offline/main?base=LAW;n=97368;fld=13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9959;fld=134" TargetMode="External"/><Relationship Id="rId12" Type="http://schemas.openxmlformats.org/officeDocument/2006/relationships/hyperlink" Target="consultantplus://offline/main?base=LAW;n=110235;fld=13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2875;fld=134" TargetMode="External"/><Relationship Id="rId11" Type="http://schemas.openxmlformats.org/officeDocument/2006/relationships/hyperlink" Target="consultantplus://offline/main?base=LAW;n=95046;fld=134;dst=100089" TargetMode="External"/><Relationship Id="rId5" Type="http://schemas.openxmlformats.org/officeDocument/2006/relationships/image" Target="media/image1.jpeg"/><Relationship Id="rId15" Type="http://schemas.openxmlformats.org/officeDocument/2006/relationships/hyperlink" Target="consultantplus://offline/main?base=RLAW314;n=33687;fld=134" TargetMode="External"/><Relationship Id="rId10" Type="http://schemas.openxmlformats.org/officeDocument/2006/relationships/hyperlink" Target="consultantplus://offline/main?base=LAW;n=89893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main?base=LAW;n=113348;fld=134;dst=91" TargetMode="External"/><Relationship Id="rId14" Type="http://schemas.openxmlformats.org/officeDocument/2006/relationships/hyperlink" Target="consultantplus://offline/main?base=RLAW314;n=33704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2037</Words>
  <Characters>11614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cp:lastPrinted>2019-01-14T09:50:00Z</cp:lastPrinted>
  <dcterms:created xsi:type="dcterms:W3CDTF">2019-01-25T08:30:00Z</dcterms:created>
  <dcterms:modified xsi:type="dcterms:W3CDTF">2019-01-25T08:30:00Z</dcterms:modified>
</cp:coreProperties>
</file>