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C7DE0A" w14:textId="62F49BC1" w:rsidR="009C62AF" w:rsidRDefault="00E47A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 xml:space="preserve">Рекомендуемая </w:t>
      </w:r>
      <w:r w:rsidR="008869F4"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</w:rPr>
        <w:t>орма</w:t>
      </w:r>
    </w:p>
    <w:p w14:paraId="25C7DE0D" w14:textId="77777777" w:rsidR="009C62AF" w:rsidRDefault="009C62A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</w:p>
    <w:p w14:paraId="748CA7CD" w14:textId="77777777" w:rsidR="00A20D5F" w:rsidRDefault="00A20D5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</w:p>
    <w:p w14:paraId="25C7DE0E" w14:textId="77777777" w:rsidR="009C62AF" w:rsidRDefault="00E47AC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Соглашение</w:t>
      </w:r>
    </w:p>
    <w:p w14:paraId="25C7DE0F" w14:textId="77777777" w:rsidR="009C62AF" w:rsidRDefault="00E47AC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 информационном взаимодействии между образовательной организацией и территориальным органом Пенсионного фонда Российской Федерации</w:t>
      </w:r>
    </w:p>
    <w:p w14:paraId="25C7DE10" w14:textId="77777777" w:rsidR="009C62AF" w:rsidRDefault="009C62A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</w:p>
    <w:p w14:paraId="254F76C8" w14:textId="77777777" w:rsidR="00A20D5F" w:rsidRDefault="00A20D5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center"/>
        <w:rPr>
          <w:color w:val="000000"/>
          <w:sz w:val="28"/>
          <w:szCs w:val="28"/>
        </w:rPr>
      </w:pPr>
    </w:p>
    <w:p w14:paraId="25C7DE12" w14:textId="77777777" w:rsidR="009C62AF" w:rsidRDefault="00E47A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г._____________</w:t>
      </w:r>
    </w:p>
    <w:p w14:paraId="25C7DE13" w14:textId="77777777" w:rsidR="009C62AF" w:rsidRDefault="00E47A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center"/>
        <w:rPr>
          <w:i/>
          <w:color w:val="000000"/>
          <w:sz w:val="28"/>
          <w:szCs w:val="28"/>
          <w:vertAlign w:val="subscript"/>
        </w:rPr>
      </w:pPr>
      <w:r>
        <w:rPr>
          <w:i/>
          <w:color w:val="000000"/>
          <w:sz w:val="28"/>
          <w:szCs w:val="28"/>
          <w:vertAlign w:val="subscript"/>
        </w:rPr>
        <w:t>(место заключения соглашения)</w:t>
      </w:r>
    </w:p>
    <w:p w14:paraId="25C7DE14" w14:textId="77777777" w:rsidR="009C62AF" w:rsidRDefault="009C62A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</w:p>
    <w:p w14:paraId="25C7DE15" w14:textId="77777777" w:rsidR="009C62AF" w:rsidRDefault="00E47A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«__» _____________ 20___г.</w:t>
      </w:r>
      <w:r>
        <w:rPr>
          <w:color w:val="000000"/>
          <w:sz w:val="28"/>
          <w:szCs w:val="28"/>
        </w:rPr>
        <w:tab/>
        <w:t xml:space="preserve">                              № ___________________</w:t>
      </w:r>
    </w:p>
    <w:p w14:paraId="25C7DE16" w14:textId="77777777" w:rsidR="009C62AF" w:rsidRDefault="00E47A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i/>
          <w:color w:val="000000"/>
          <w:sz w:val="28"/>
          <w:szCs w:val="28"/>
          <w:vertAlign w:val="subscript"/>
        </w:rPr>
      </w:pPr>
      <w:r>
        <w:rPr>
          <w:i/>
          <w:color w:val="000000"/>
          <w:sz w:val="28"/>
          <w:szCs w:val="28"/>
          <w:vertAlign w:val="subscript"/>
        </w:rPr>
        <w:t>(дата заключения соглашения)</w:t>
      </w:r>
      <w:r>
        <w:rPr>
          <w:i/>
          <w:color w:val="000000"/>
          <w:sz w:val="28"/>
          <w:szCs w:val="28"/>
          <w:vertAlign w:val="subscript"/>
        </w:rPr>
        <w:tab/>
        <w:t xml:space="preserve">                                                                        (номер соглашения)</w:t>
      </w:r>
    </w:p>
    <w:p w14:paraId="25C7DE17" w14:textId="77777777" w:rsidR="009C62AF" w:rsidRDefault="009C62A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</w:p>
    <w:p w14:paraId="25C7DE18" w14:textId="77777777" w:rsidR="009C62AF" w:rsidRDefault="009C62A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</w:p>
    <w:p w14:paraId="25C7DE19" w14:textId="3B222F02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Государственное учреждение – Отделение Пенсионного                                  фонда Российской Федерации по ________________________________</w:t>
      </w:r>
      <w:r w:rsidR="00E85690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_____</w:t>
      </w:r>
    </w:p>
    <w:p w14:paraId="25C7DE1A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25C7DE1B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ind w:firstLine="624"/>
        <w:jc w:val="center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>(наименование субъекта Российской Федерации)</w:t>
      </w:r>
    </w:p>
    <w:p w14:paraId="25C7DE1C" w14:textId="1DBE255C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(далее – ОПФР)</w:t>
      </w:r>
      <w:r>
        <w:rPr>
          <w:color w:val="000000"/>
          <w:sz w:val="28"/>
          <w:szCs w:val="28"/>
          <w:vertAlign w:val="superscript"/>
        </w:rPr>
        <w:footnoteReference w:id="1"/>
      </w:r>
      <w:r>
        <w:rPr>
          <w:color w:val="000000"/>
          <w:sz w:val="28"/>
          <w:szCs w:val="28"/>
        </w:rPr>
        <w:t xml:space="preserve"> в лице ____</w:t>
      </w:r>
      <w:r w:rsidR="00E85690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________________________________________</w:t>
      </w:r>
    </w:p>
    <w:p w14:paraId="25C7DE1D" w14:textId="218309F8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</w:t>
      </w:r>
      <w:r w:rsidR="00E85690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___,</w:t>
      </w:r>
    </w:p>
    <w:p w14:paraId="25C7DE1E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ind w:firstLine="624"/>
        <w:jc w:val="center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>(Ф.И.О. управляющего Отделением ПФР)</w:t>
      </w:r>
    </w:p>
    <w:p w14:paraId="25C7DE1F" w14:textId="2972373F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действующего на основании Положения ___</w:t>
      </w:r>
      <w:r w:rsidR="00E85690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___________________________</w:t>
      </w:r>
    </w:p>
    <w:p w14:paraId="25C7DE20" w14:textId="28D57F58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</w:t>
      </w:r>
      <w:r w:rsidR="00E85690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_________, утвержденного постановлением Правления ПФР от «__» _________ ____ г.          </w:t>
      </w:r>
      <w:r w:rsidR="00D70B6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№ ___, с одной стороны, и __________________________________________   __________________________________________________________________</w:t>
      </w:r>
    </w:p>
    <w:p w14:paraId="25C7DE21" w14:textId="59066D3B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center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>(полное наименование</w:t>
      </w:r>
      <w:r w:rsidR="00E27A77">
        <w:rPr>
          <w:color w:val="000000"/>
          <w:sz w:val="28"/>
          <w:szCs w:val="28"/>
          <w:vertAlign w:val="superscript"/>
        </w:rPr>
        <w:t xml:space="preserve"> </w:t>
      </w:r>
      <w:r>
        <w:rPr>
          <w:color w:val="000000"/>
          <w:sz w:val="28"/>
          <w:szCs w:val="28"/>
          <w:vertAlign w:val="superscript"/>
        </w:rPr>
        <w:t>образовательной организации)</w:t>
      </w:r>
    </w:p>
    <w:p w14:paraId="25C7DE22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(далее – Организация) в лице _____________________________________ _____________________________________________________________________,</w:t>
      </w:r>
    </w:p>
    <w:p w14:paraId="25C7DE23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ind w:firstLine="624"/>
        <w:jc w:val="center"/>
        <w:rPr>
          <w:i/>
          <w:color w:val="000000"/>
          <w:sz w:val="28"/>
          <w:szCs w:val="28"/>
          <w:vertAlign w:val="subscript"/>
        </w:rPr>
      </w:pPr>
      <w:r>
        <w:rPr>
          <w:i/>
          <w:color w:val="000000"/>
          <w:sz w:val="28"/>
          <w:szCs w:val="28"/>
          <w:vertAlign w:val="subscript"/>
        </w:rPr>
        <w:t>(наименование должности руководителя, Ф.И.О.)</w:t>
      </w:r>
    </w:p>
    <w:p w14:paraId="25C7DE24" w14:textId="22ABFA1D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действующего на основании __________________________________</w:t>
      </w:r>
      <w:r w:rsidR="00E85690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______</w:t>
      </w:r>
    </w:p>
    <w:p w14:paraId="25C7DE25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________________________________________________________________,     </w:t>
      </w:r>
      <w:r>
        <w:rPr>
          <w:i/>
          <w:color w:val="000000"/>
          <w:sz w:val="28"/>
          <w:szCs w:val="28"/>
          <w:vertAlign w:val="subscript"/>
        </w:rPr>
        <w:t>(реквизиты документов, устанавливающих  полномочия)</w:t>
      </w:r>
    </w:p>
    <w:p w14:paraId="25C7DE26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_________________________________________________________________ </w:t>
      </w:r>
    </w:p>
    <w:p w14:paraId="25C7DE27" w14:textId="43E418B4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«__» _____________ ____ г. № _____ </w:t>
      </w:r>
      <w:r>
        <w:rPr>
          <w:color w:val="000000"/>
          <w:sz w:val="28"/>
          <w:szCs w:val="28"/>
          <w:vertAlign w:val="superscript"/>
        </w:rPr>
        <w:footnoteReference w:id="2"/>
      </w:r>
      <w:r>
        <w:rPr>
          <w:color w:val="000000"/>
          <w:sz w:val="28"/>
          <w:szCs w:val="28"/>
        </w:rPr>
        <w:t>,   с другой стороны, именуемые               в дальнейшем Сторонами, заключили настоящее Соглашение (далее – Соглашение) о нижеследующем:</w:t>
      </w:r>
    </w:p>
    <w:p w14:paraId="25C7DE28" w14:textId="77777777" w:rsidR="009C62AF" w:rsidRDefault="009C62AF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</w:p>
    <w:p w14:paraId="25C7DE29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 ЦЕЛЬ СОГЛАШЕНИЯ</w:t>
      </w:r>
    </w:p>
    <w:p w14:paraId="25C7DE2A" w14:textId="37325829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Целью Соглашения является реализация положений статьи 11 Федерального закона от 29 декабря 2006 г. № 256-ФЗ «О дополнительных мерах государственной поддержки семей, имеющих детей» (Собрание законодательства Российской Федерации, 2007, № 1 (часть 1), ст. 19) (далее </w:t>
      </w:r>
      <w:r w:rsidR="002A2C7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Федеральный закон от 29 декабря 2006 г. № 256-ФЗ)</w:t>
      </w:r>
      <w:r w:rsidR="0094250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обеспечивающих направление ОПФР средств (части средств) материнского (семейного) капитала на оплату </w:t>
      </w:r>
      <w:r w:rsidR="00E27A77">
        <w:rPr>
          <w:color w:val="000000"/>
          <w:sz w:val="28"/>
          <w:szCs w:val="28"/>
        </w:rPr>
        <w:t>платных образовательных услуг и иных связанных с получением образования расходов</w:t>
      </w:r>
      <w:r>
        <w:rPr>
          <w:color w:val="000000"/>
          <w:sz w:val="28"/>
          <w:szCs w:val="28"/>
        </w:rPr>
        <w:t xml:space="preserve"> в соответствии с дого</w:t>
      </w:r>
      <w:r w:rsidR="008869F4">
        <w:rPr>
          <w:color w:val="000000"/>
          <w:sz w:val="28"/>
          <w:szCs w:val="28"/>
        </w:rPr>
        <w:t xml:space="preserve">вором </w:t>
      </w:r>
      <w:r w:rsidR="00E27A77">
        <w:rPr>
          <w:color w:val="000000"/>
          <w:sz w:val="28"/>
          <w:szCs w:val="28"/>
        </w:rPr>
        <w:t xml:space="preserve">об оказании </w:t>
      </w:r>
      <w:r w:rsidR="00097F26">
        <w:rPr>
          <w:color w:val="000000"/>
          <w:sz w:val="28"/>
          <w:szCs w:val="28"/>
        </w:rPr>
        <w:t>услуг по содержанию ребенка (детей) и (или) присмотру и уходу за ребенком (детьми)</w:t>
      </w:r>
      <w:r>
        <w:rPr>
          <w:color w:val="000000"/>
          <w:sz w:val="28"/>
          <w:szCs w:val="28"/>
        </w:rPr>
        <w:t>.</w:t>
      </w:r>
    </w:p>
    <w:p w14:paraId="25C7DE2B" w14:textId="0D68508D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Деятельность Сторон по вопросам реализации положений Федерального закона от 29 декабря 2006 г. № 256-ФЗ при обращении лица, получившего сертификат, в ОПФР по Соглашению осуществляется в соответствии с законодательством Российской Федерации и иными нормативными правовыми актами Российской Федерации.</w:t>
      </w:r>
    </w:p>
    <w:p w14:paraId="25C7DE2C" w14:textId="77777777" w:rsidR="009C62AF" w:rsidRDefault="009C62AF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</w:p>
    <w:p w14:paraId="25C7DE2D" w14:textId="52CAB569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ПРЕДМЕТ СОГЛАШЕНИЯ</w:t>
      </w:r>
    </w:p>
    <w:p w14:paraId="25C7DE2E" w14:textId="77777777" w:rsidR="009C62AF" w:rsidRDefault="009C62AF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center"/>
        <w:rPr>
          <w:b/>
          <w:color w:val="000000"/>
          <w:sz w:val="28"/>
          <w:szCs w:val="28"/>
        </w:rPr>
      </w:pPr>
    </w:p>
    <w:p w14:paraId="25C7DE2F" w14:textId="556F2461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72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Предметом Соглашения являются организация и осуществление информационного взаимодействия Сторон в электронной форме в соответствии </w:t>
      </w:r>
      <w:r w:rsidR="0063541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с целями Соглашения на безвозмездной основе. </w:t>
      </w:r>
    </w:p>
    <w:p w14:paraId="25C7DE30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72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Взаимодействие Сторон включает в себя:</w:t>
      </w:r>
    </w:p>
    <w:p w14:paraId="25C7DE31" w14:textId="7380289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72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2.2.1. Направление ОПФР запросов на предоставление Организацией сведений из договоров </w:t>
      </w:r>
      <w:r w:rsidR="00097F26">
        <w:rPr>
          <w:color w:val="000000"/>
          <w:sz w:val="28"/>
          <w:szCs w:val="28"/>
        </w:rPr>
        <w:t>об оказании услуг по содержанию ребенка (детей) и (или) присмотру и уходу за ребенком (детьми)</w:t>
      </w:r>
      <w:r>
        <w:rPr>
          <w:color w:val="000000"/>
          <w:sz w:val="28"/>
          <w:szCs w:val="28"/>
        </w:rPr>
        <w:t>, заключенных лицами, получив</w:t>
      </w:r>
      <w:r w:rsidR="008869F4">
        <w:rPr>
          <w:color w:val="000000"/>
          <w:sz w:val="28"/>
          <w:szCs w:val="28"/>
        </w:rPr>
        <w:t>шими сертификат, и Организацией.</w:t>
      </w:r>
      <w:r>
        <w:rPr>
          <w:color w:val="000000"/>
          <w:sz w:val="28"/>
          <w:szCs w:val="28"/>
        </w:rPr>
        <w:t xml:space="preserve"> </w:t>
      </w:r>
    </w:p>
    <w:p w14:paraId="25C7DE32" w14:textId="6BB6FA31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72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2.2.2. Предоставление Организацией сведений из договоров об </w:t>
      </w:r>
      <w:r w:rsidR="00097F26">
        <w:rPr>
          <w:color w:val="000000"/>
          <w:sz w:val="28"/>
          <w:szCs w:val="28"/>
        </w:rPr>
        <w:t>оказании услуг по содержанию ребенка (детей) и (или) присмотру и уходу за ребенком (детьми)</w:t>
      </w:r>
      <w:r>
        <w:rPr>
          <w:color w:val="000000"/>
          <w:sz w:val="28"/>
          <w:szCs w:val="28"/>
        </w:rPr>
        <w:t>, заключенных лицами, получившими сертификат, и Организацией</w:t>
      </w:r>
      <w:r w:rsidR="0094250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 ОПФР по запросу ОПФР.</w:t>
      </w:r>
    </w:p>
    <w:p w14:paraId="25C7DE33" w14:textId="69A03CBE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72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 </w:t>
      </w:r>
      <w:r w:rsidRPr="00AF6DAC">
        <w:rPr>
          <w:color w:val="000000"/>
          <w:sz w:val="28"/>
          <w:szCs w:val="28"/>
        </w:rPr>
        <w:t xml:space="preserve">Взаимодействие между Организацией и ОПФР осуществляется путем обмена </w:t>
      </w:r>
      <w:r w:rsidR="00FE6D24">
        <w:rPr>
          <w:color w:val="000000"/>
          <w:sz w:val="28"/>
          <w:szCs w:val="28"/>
        </w:rPr>
        <w:t xml:space="preserve">по защищенным каналам связи </w:t>
      </w:r>
      <w:r w:rsidRPr="00AF6DAC">
        <w:rPr>
          <w:color w:val="000000"/>
          <w:sz w:val="28"/>
          <w:szCs w:val="28"/>
        </w:rPr>
        <w:t>сведениями (информацией) в форме электронных документов</w:t>
      </w:r>
      <w:r w:rsidR="00FE6D24" w:rsidRPr="00FE6D24">
        <w:t xml:space="preserve"> </w:t>
      </w:r>
      <w:r w:rsidR="00FE6D24" w:rsidRPr="00FE6D24">
        <w:rPr>
          <w:color w:val="000000"/>
          <w:sz w:val="28"/>
          <w:szCs w:val="28"/>
        </w:rPr>
        <w:t>и (или) электронных образов документов</w:t>
      </w:r>
      <w:r w:rsidRPr="00AF6DAC">
        <w:rPr>
          <w:color w:val="000000"/>
          <w:sz w:val="28"/>
          <w:szCs w:val="28"/>
        </w:rPr>
        <w:t>, подписанных усиленной квалифицированной электронной подписью (далее – УКЭП), в соответствии с законодательством Российской Федерации по форматам обмена данными согласно приложению  к настоящему Соглашению.</w:t>
      </w:r>
    </w:p>
    <w:p w14:paraId="25C7DE34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72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 Уполномоченными на организацию информационного взаимодействия Сторон являются</w:t>
      </w:r>
      <w:r>
        <w:rPr>
          <w:color w:val="000000"/>
          <w:sz w:val="28"/>
          <w:szCs w:val="28"/>
          <w:vertAlign w:val="superscript"/>
        </w:rPr>
        <w:footnoteReference w:id="3"/>
      </w:r>
      <w:r>
        <w:rPr>
          <w:color w:val="000000"/>
          <w:sz w:val="28"/>
          <w:szCs w:val="28"/>
        </w:rPr>
        <w:t>:</w:t>
      </w:r>
    </w:p>
    <w:p w14:paraId="25C7DE35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ОПФР – ______________________;</w:t>
      </w:r>
    </w:p>
    <w:p w14:paraId="25C7DE36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Организации – _______________________________________.</w:t>
      </w:r>
    </w:p>
    <w:p w14:paraId="25C7DE37" w14:textId="23D37EA6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 Для осуществления обмена электронными документами назначаются уполномоченные лица Сторон. Список уполномоченных лиц с указанием должности, фамилии, имени, отчества и номера телефона письменно доводится </w:t>
      </w:r>
      <w:r w:rsidR="0063541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до сведения другой Стороны.</w:t>
      </w:r>
    </w:p>
    <w:p w14:paraId="25C7DE38" w14:textId="77777777" w:rsidR="009C62AF" w:rsidRDefault="009C62AF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</w:p>
    <w:p w14:paraId="25C7DE39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62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ПРИНЦИПЫ ВЗАИМОДЕЙСТВИЯ</w:t>
      </w:r>
    </w:p>
    <w:p w14:paraId="25C7DE3A" w14:textId="77777777" w:rsidR="009C62AF" w:rsidRDefault="009C62AF" w:rsidP="00E8569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624"/>
        <w:jc w:val="center"/>
        <w:rPr>
          <w:b/>
          <w:color w:val="000000"/>
          <w:sz w:val="28"/>
          <w:szCs w:val="28"/>
        </w:rPr>
      </w:pPr>
    </w:p>
    <w:p w14:paraId="25C7DE3B" w14:textId="5B26ADA2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Стороны при организации взаимодействия руководствуются следующими принципами:</w:t>
      </w:r>
    </w:p>
    <w:p w14:paraId="25C7DE3C" w14:textId="30E490A4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соблюдение требований </w:t>
      </w:r>
      <w:hyperlink r:id="rId7">
        <w:r>
          <w:rPr>
            <w:color w:val="000000"/>
            <w:sz w:val="28"/>
            <w:szCs w:val="28"/>
          </w:rPr>
          <w:t>законодательства</w:t>
        </w:r>
      </w:hyperlink>
      <w:r>
        <w:rPr>
          <w:color w:val="000000"/>
          <w:sz w:val="28"/>
          <w:szCs w:val="28"/>
        </w:rPr>
        <w:t xml:space="preserve"> Российской Федерации </w:t>
      </w:r>
      <w:r w:rsidR="00514F6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по вопросам защиты информации, в отношении которой установлено требование об обеспечении е</w:t>
      </w:r>
      <w:r w:rsidR="00E85690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конфиденциальности, в том числе информации, составляющей коммерческую, служебную и иную охраняемую законом тайну;</w:t>
      </w:r>
    </w:p>
    <w:p w14:paraId="25C7DE3D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информации, полученной в рамках настоящего Соглашения, исключительно в служебных целях;</w:t>
      </w:r>
    </w:p>
    <w:p w14:paraId="25C7DE3E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защиты информации и контроля доступа к информации;</w:t>
      </w:r>
    </w:p>
    <w:p w14:paraId="25C7DE3F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обязательность исполнения достигнутых Сторонами договоренностей.</w:t>
      </w:r>
    </w:p>
    <w:p w14:paraId="25C7DE40" w14:textId="3404A2E4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Стороны признают, что полученные ими электронные документы, подписанные УКЭП, при соблюдении требований Федерального закона</w:t>
      </w:r>
      <w:r w:rsidR="00514F6E">
        <w:rPr>
          <w:color w:val="000000"/>
          <w:sz w:val="28"/>
          <w:szCs w:val="28"/>
        </w:rPr>
        <w:t xml:space="preserve"> </w:t>
      </w:r>
      <w:r w:rsidR="00514F6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от 6 апреля 2011 г. № 63-ФЗ «Об электронной подписи» (Собрание законодательства Российской Федерации, 2011, № 15, ст. 2036, 2016, № 1     </w:t>
      </w:r>
      <w:r w:rsidR="00514F6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(часть I), ст. 65) равнозначны документам на</w:t>
      </w:r>
      <w:r w:rsidR="008869F4">
        <w:rPr>
          <w:color w:val="000000"/>
          <w:sz w:val="28"/>
          <w:szCs w:val="28"/>
        </w:rPr>
        <w:t xml:space="preserve"> бумажных носителях, подписанным</w:t>
      </w:r>
      <w:r>
        <w:rPr>
          <w:color w:val="000000"/>
          <w:sz w:val="28"/>
          <w:szCs w:val="28"/>
        </w:rPr>
        <w:t xml:space="preserve"> собственноручной подписью.</w:t>
      </w:r>
    </w:p>
    <w:p w14:paraId="25C7DE41" w14:textId="386E1DF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Стороны признают, что используемые в соответствии с данным Соглашением средства криптографической защиты информации (далее – СКЗИ), реализующие функции шифрования, и УКЭП обеспечивают конфиденциальность информационного взаимодействия Сторон, защиту</w:t>
      </w:r>
      <w:r w:rsidR="0089154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 w:rsidR="0089154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несанкционированного доступа и безопасность обработки информации, а также подтверждают, что:</w:t>
      </w:r>
    </w:p>
    <w:p w14:paraId="25C7DE42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электронный документ исходит от Стороны, его передавшей (подтверждение авторства документа);</w:t>
      </w:r>
    </w:p>
    <w:p w14:paraId="25C7DE43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электронный документ не претерпел изменений при информационном взаимодействии Сторон (подтверждение целостности и подлинности документа) при положительном результате проверки УКЭП;</w:t>
      </w:r>
    </w:p>
    <w:p w14:paraId="25C7DE44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фактом доставки электронного документа является формирование принимающей Стороной квитанции о доставке электронного документа.</w:t>
      </w:r>
    </w:p>
    <w:p w14:paraId="25C7DE45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ТЕХНИЧЕСКИЕ УСЛОВИЯ</w:t>
      </w:r>
    </w:p>
    <w:p w14:paraId="25C7DE46" w14:textId="77777777" w:rsidR="009C62AF" w:rsidRDefault="009C62AF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center"/>
        <w:rPr>
          <w:b/>
          <w:color w:val="000000"/>
          <w:sz w:val="28"/>
          <w:szCs w:val="28"/>
        </w:rPr>
      </w:pPr>
    </w:p>
    <w:p w14:paraId="25C7DE47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Приобретение, установка и функционирование программного обеспечения, СКЗИ с функциями УКЭП осуществляются за счет Сторон, а также с использованием технических средств Сторон.</w:t>
      </w:r>
    </w:p>
    <w:p w14:paraId="25C7DE48" w14:textId="000DE1DC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Сертификат ключа проверки УКЭП приобретается Организацией </w:t>
      </w:r>
      <w:r w:rsidR="00514F6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в аккредитованном удостоверяющем центре (далее – УЦ).</w:t>
      </w:r>
    </w:p>
    <w:p w14:paraId="25C7DE49" w14:textId="738067C4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4.3. Изготовление сертификата ключей проверки УКЭП для работников ОПФР осуществляют УЦ ОПФР (ПФР), аккредитованные в соответствии </w:t>
      </w:r>
      <w:r w:rsidR="0089154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с Федеральным законом  от  6 апреля 2011 г. № 63-ФЗ «Об электронной подписи».</w:t>
      </w:r>
    </w:p>
    <w:p w14:paraId="25C7DE4A" w14:textId="77777777" w:rsidR="009C62AF" w:rsidRDefault="009C62AF" w:rsidP="00E85690">
      <w:pPr>
        <w:pBdr>
          <w:top w:val="nil"/>
          <w:left w:val="nil"/>
          <w:bottom w:val="nil"/>
          <w:right w:val="nil"/>
          <w:between w:val="nil"/>
        </w:pBdr>
        <w:ind w:firstLine="624"/>
        <w:jc w:val="both"/>
        <w:rPr>
          <w:color w:val="000000"/>
          <w:sz w:val="28"/>
          <w:szCs w:val="28"/>
        </w:rPr>
      </w:pPr>
    </w:p>
    <w:p w14:paraId="25C7DE4B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ind w:firstLine="62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ПОРЯДОК ОСУЩЕСТВЛЕНИЯ ОБМЕНА</w:t>
      </w:r>
    </w:p>
    <w:p w14:paraId="25C7DE4C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ind w:firstLine="62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ЭЛЕКТРОННЫМИ ДОКУМЕНТАМИ</w:t>
      </w:r>
    </w:p>
    <w:p w14:paraId="25C7DE4D" w14:textId="77777777" w:rsidR="009C62AF" w:rsidRDefault="009C62AF" w:rsidP="00E85690">
      <w:pPr>
        <w:pBdr>
          <w:top w:val="nil"/>
          <w:left w:val="nil"/>
          <w:bottom w:val="nil"/>
          <w:right w:val="nil"/>
          <w:between w:val="nil"/>
        </w:pBdr>
        <w:ind w:firstLine="624"/>
        <w:jc w:val="center"/>
        <w:rPr>
          <w:b/>
          <w:color w:val="000000"/>
          <w:sz w:val="28"/>
          <w:szCs w:val="28"/>
        </w:rPr>
      </w:pPr>
    </w:p>
    <w:p w14:paraId="25C7DE4E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ОПФР:</w:t>
      </w:r>
    </w:p>
    <w:p w14:paraId="25C7DE4F" w14:textId="44328313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обращения лица, получившего сертификат, с заявлением </w:t>
      </w:r>
      <w:r w:rsidR="0089154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о распоряжении средствами (частью средств) материнского (семейного) капитала на оплату оказываемых Организацией платных образовательных услуг </w:t>
      </w:r>
      <w:r w:rsidR="0089154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соответствии с договором </w:t>
      </w:r>
      <w:r w:rsidR="007D65AF">
        <w:rPr>
          <w:color w:val="000000"/>
          <w:sz w:val="28"/>
          <w:szCs w:val="28"/>
        </w:rPr>
        <w:t>об оказании услуг по содержанию ребенка (детей) и (или) присмотру и уходу за ребенком (детьми)</w:t>
      </w:r>
      <w:r>
        <w:rPr>
          <w:color w:val="000000"/>
          <w:sz w:val="28"/>
          <w:szCs w:val="28"/>
        </w:rPr>
        <w:t>, заключенным владельцем сертификата с Организацией</w:t>
      </w:r>
      <w:r w:rsidR="008869F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направляет с согласия лица, получившего сертификат, запрос в Организацию на пред</w:t>
      </w:r>
      <w:r w:rsidR="008869F4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ставление сведений из договора </w:t>
      </w:r>
      <w:r w:rsidR="00D7136A">
        <w:rPr>
          <w:color w:val="000000"/>
          <w:sz w:val="28"/>
          <w:szCs w:val="28"/>
        </w:rPr>
        <w:t>об оказании услуг по содержанию ребенка (детей) и (или) присмотру и уходу за ребенком (детьми) с использованием форматов обмена данными</w:t>
      </w:r>
      <w:r>
        <w:rPr>
          <w:color w:val="000000"/>
          <w:sz w:val="28"/>
          <w:szCs w:val="28"/>
        </w:rPr>
        <w:t>.</w:t>
      </w:r>
    </w:p>
    <w:p w14:paraId="25C7DE50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Организация:</w:t>
      </w:r>
    </w:p>
    <w:p w14:paraId="25C7DE51" w14:textId="731BC652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Направляет в ОПФР сведения из договора </w:t>
      </w:r>
      <w:r w:rsidR="007D65AF">
        <w:rPr>
          <w:color w:val="000000"/>
          <w:sz w:val="28"/>
          <w:szCs w:val="28"/>
        </w:rPr>
        <w:t xml:space="preserve">об оказании услуг по содержанию ребенка (детей) и (или) присмотру и уходу за ребенком (детьми) </w:t>
      </w:r>
      <w:r>
        <w:rPr>
          <w:color w:val="000000"/>
          <w:sz w:val="28"/>
          <w:szCs w:val="28"/>
        </w:rPr>
        <w:t>с использованием форматов обмена данными.</w:t>
      </w:r>
    </w:p>
    <w:p w14:paraId="25C7DE52" w14:textId="77777777" w:rsidR="009C62AF" w:rsidRDefault="009C62AF" w:rsidP="00E85690">
      <w:pPr>
        <w:pBdr>
          <w:top w:val="nil"/>
          <w:left w:val="nil"/>
          <w:bottom w:val="nil"/>
          <w:right w:val="nil"/>
          <w:between w:val="nil"/>
        </w:pBdr>
        <w:ind w:firstLine="624"/>
        <w:jc w:val="both"/>
        <w:rPr>
          <w:color w:val="000000"/>
          <w:sz w:val="28"/>
          <w:szCs w:val="28"/>
        </w:rPr>
      </w:pPr>
    </w:p>
    <w:p w14:paraId="25C7DE53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ind w:firstLine="62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ПРАВА И ОБЯЗАННОСТИ СТОРОН</w:t>
      </w:r>
    </w:p>
    <w:p w14:paraId="25C7DE54" w14:textId="77777777" w:rsidR="009C62AF" w:rsidRDefault="009C62AF" w:rsidP="00E85690">
      <w:pPr>
        <w:pBdr>
          <w:top w:val="nil"/>
          <w:left w:val="nil"/>
          <w:bottom w:val="nil"/>
          <w:right w:val="nil"/>
          <w:between w:val="nil"/>
        </w:pBdr>
        <w:ind w:firstLine="624"/>
        <w:jc w:val="center"/>
        <w:rPr>
          <w:b/>
          <w:color w:val="000000"/>
          <w:sz w:val="28"/>
          <w:szCs w:val="28"/>
        </w:rPr>
      </w:pPr>
    </w:p>
    <w:p w14:paraId="25C7DE55" w14:textId="77777777" w:rsidR="009C62AF" w:rsidRPr="00514F6E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6.1. </w:t>
      </w:r>
      <w:r w:rsidRPr="00514F6E">
        <w:rPr>
          <w:color w:val="000000"/>
          <w:sz w:val="28"/>
          <w:szCs w:val="28"/>
        </w:rPr>
        <w:t>ОПФР принимает на себя следующие обязанности:</w:t>
      </w:r>
    </w:p>
    <w:p w14:paraId="25C7DE56" w14:textId="77777777" w:rsidR="009C62AF" w:rsidRPr="00514F6E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 w:rsidRPr="00514F6E">
        <w:rPr>
          <w:color w:val="000000"/>
          <w:sz w:val="28"/>
          <w:szCs w:val="28"/>
        </w:rPr>
        <w:t>6.1.1. Обеспечивать функционирование аппаратно-программных средств ОПФР, необходимых для обеспечения защищенного обмена электронными документами с Организацией.</w:t>
      </w:r>
    </w:p>
    <w:p w14:paraId="25C7DE57" w14:textId="28AC9647" w:rsidR="009C62AF" w:rsidRPr="00514F6E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 w:rsidRPr="00514F6E">
        <w:rPr>
          <w:color w:val="000000"/>
          <w:sz w:val="28"/>
          <w:szCs w:val="28"/>
        </w:rPr>
        <w:t>6.1.2. Применять для обмена электронными документами сертифицированные СКЗИ и средства электронной подписи.</w:t>
      </w:r>
    </w:p>
    <w:p w14:paraId="25C7DE58" w14:textId="77777777" w:rsidR="009C62AF" w:rsidRPr="00514F6E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 w:rsidRPr="00514F6E">
        <w:rPr>
          <w:color w:val="000000"/>
          <w:sz w:val="28"/>
          <w:szCs w:val="28"/>
        </w:rPr>
        <w:t>6.1.3. При изменении требований к передаваемым электронным документам ОПФР извещать Организацию об этих изменениях за 10 рабочих дней до внесения таких изменений.</w:t>
      </w:r>
    </w:p>
    <w:p w14:paraId="25C7DE59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 w:rsidRPr="00514F6E">
        <w:rPr>
          <w:color w:val="000000"/>
          <w:sz w:val="28"/>
          <w:szCs w:val="28"/>
        </w:rPr>
        <w:t>6.1.4. Прекращать использование скомпрометированного ключа шифрования и проверки УКЭП, о чем немедленно информировать Организацию и поставщика услуг УЦ и СКЗИ.</w:t>
      </w:r>
    </w:p>
    <w:p w14:paraId="25C7DE5A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 w:rsidRPr="00514F6E">
        <w:rPr>
          <w:color w:val="000000"/>
          <w:sz w:val="28"/>
          <w:szCs w:val="28"/>
        </w:rPr>
        <w:t>6.2. ОПФР имеет право:</w:t>
      </w:r>
      <w:r>
        <w:rPr>
          <w:color w:val="000000"/>
          <w:sz w:val="28"/>
          <w:szCs w:val="28"/>
        </w:rPr>
        <w:t xml:space="preserve"> </w:t>
      </w:r>
    </w:p>
    <w:p w14:paraId="25C7DE5B" w14:textId="0B9435BF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6.2.1. Направлять в Организацию запросы и обращения, связанные </w:t>
      </w:r>
      <w:r w:rsidR="0089154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с заявлениями</w:t>
      </w:r>
      <w:r w:rsidR="003B04A7" w:rsidRPr="003B04A7">
        <w:rPr>
          <w:color w:val="000000"/>
          <w:sz w:val="28"/>
          <w:szCs w:val="28"/>
        </w:rPr>
        <w:t xml:space="preserve"> </w:t>
      </w:r>
      <w:r w:rsidR="003B04A7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распоряжении средствами (частью средств) материнского (семейного) капитала на оплату оказываемых Организацией платных услуг в соответствии с договором </w:t>
      </w:r>
      <w:r w:rsidR="007D65AF">
        <w:rPr>
          <w:color w:val="000000"/>
          <w:sz w:val="28"/>
          <w:szCs w:val="28"/>
        </w:rPr>
        <w:t>об оказании услуг по содержанию ребенка (детей) и (или) присмотру и уходу за ребенком (детьми)</w:t>
      </w:r>
      <w:r>
        <w:rPr>
          <w:color w:val="000000"/>
          <w:sz w:val="28"/>
          <w:szCs w:val="28"/>
        </w:rPr>
        <w:t>, заключенным владельцем сертификата с Организацией</w:t>
      </w:r>
      <w:r w:rsidR="008869F4">
        <w:rPr>
          <w:color w:val="000000"/>
          <w:sz w:val="28"/>
          <w:szCs w:val="28"/>
        </w:rPr>
        <w:t>.</w:t>
      </w:r>
    </w:p>
    <w:p w14:paraId="25C7DE5C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6.2.2. Получать сведения, необходимые для исполнения своих обязательств по настоящему Соглашению, по вопросам, относящимся к компетенции ОПФР.</w:t>
      </w:r>
    </w:p>
    <w:p w14:paraId="25C7DE5D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 w:rsidRPr="00514F6E">
        <w:rPr>
          <w:color w:val="000000"/>
          <w:sz w:val="28"/>
          <w:szCs w:val="28"/>
        </w:rPr>
        <w:t>6.3. Организация принимает на себя следующие обязанности:</w:t>
      </w:r>
    </w:p>
    <w:p w14:paraId="25C7DE5E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6.3.1. Обеспечивать функционирование всего оборудования, необходимого для обмена электронными документами с ОПФР.</w:t>
      </w:r>
    </w:p>
    <w:p w14:paraId="25C7DE5F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6.3.2. Прекращать использование скомпрометированного ключа шифрования и ключа проверки УКЭП, о чем немедленно информировать ОПФР и поставщика услуг УЦ, СКЗИ.</w:t>
      </w:r>
    </w:p>
    <w:p w14:paraId="25C7DE60" w14:textId="7B378D4C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 w:rsidRPr="00514F6E">
        <w:rPr>
          <w:color w:val="000000"/>
          <w:sz w:val="28"/>
          <w:szCs w:val="28"/>
        </w:rPr>
        <w:t>6.4</w:t>
      </w:r>
      <w:r w:rsidR="00084223">
        <w:rPr>
          <w:color w:val="000000"/>
          <w:sz w:val="28"/>
          <w:szCs w:val="28"/>
        </w:rPr>
        <w:t>.</w:t>
      </w:r>
      <w:r w:rsidRPr="00514F6E">
        <w:rPr>
          <w:color w:val="000000"/>
          <w:sz w:val="28"/>
          <w:szCs w:val="28"/>
        </w:rPr>
        <w:t xml:space="preserve"> Организация имеет право:</w:t>
      </w:r>
    </w:p>
    <w:p w14:paraId="25C7DE61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6.4.1. Получать сведения, необходимые для исполнения своих обязательств по настоящему Соглашению, по вопросам, относящимся к компетенции Организации.</w:t>
      </w:r>
    </w:p>
    <w:p w14:paraId="25C7DE62" w14:textId="757FC75E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6.4.2. Получать от ОПФР информацию о результате обработки заявления </w:t>
      </w:r>
      <w:r w:rsidR="0089154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о распоряжении средствами (частью средств) материнского (семейного) капитала на оплату оказываемых Организацией платных услуг </w:t>
      </w:r>
      <w:r w:rsidR="0089154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соответствии с договором </w:t>
      </w:r>
      <w:r w:rsidR="007D65AF">
        <w:rPr>
          <w:color w:val="000000"/>
          <w:sz w:val="28"/>
          <w:szCs w:val="28"/>
        </w:rPr>
        <w:t>об оказании услуг по содержанию ребенка (детей) и (или) присмотру и уходу за ребенком (детьми)</w:t>
      </w:r>
      <w:r>
        <w:rPr>
          <w:color w:val="000000"/>
          <w:sz w:val="28"/>
          <w:szCs w:val="28"/>
        </w:rPr>
        <w:t>, заключенным владельц</w:t>
      </w:r>
      <w:r w:rsidR="008869F4">
        <w:rPr>
          <w:color w:val="000000"/>
          <w:sz w:val="28"/>
          <w:szCs w:val="28"/>
        </w:rPr>
        <w:t>ем сертификата с Организацией.</w:t>
      </w:r>
    </w:p>
    <w:p w14:paraId="25C7DE63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6.5. В целях обеспечения безопасности обработки и конфиденциальности информации Стороны обязаны:</w:t>
      </w:r>
    </w:p>
    <w:p w14:paraId="25C7DE64" w14:textId="26E78EB1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выполнять правила применения СКЗИ и средств УКЭП в соответствии </w:t>
      </w:r>
      <w:r w:rsidR="0089154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с законодательством Российской Федерации и эксплуатационной документацией;</w:t>
      </w:r>
    </w:p>
    <w:p w14:paraId="25C7DE65" w14:textId="2850AA5B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допускать появления в компьютерной среде информационного взаимодействия компьютерных вирусов и программ, направленных на</w:t>
      </w:r>
      <w:r w:rsidR="0089154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искажение или разрушение передаваемой информации;</w:t>
      </w:r>
    </w:p>
    <w:p w14:paraId="25C7DE66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уничтожать и (или) не модифицировать архивы ключей проверки ЭП, электронных документов (в том числе электронные уведомления и журналы);</w:t>
      </w:r>
    </w:p>
    <w:p w14:paraId="25C7DE67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осуществлять обмен электронными документами только по защищенным каналам связи передачи данных.</w:t>
      </w:r>
    </w:p>
    <w:p w14:paraId="25C7DE68" w14:textId="5C8AA92C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6.6. В случае невозможности исполнения обязательств по настоящему Соглашению Стороны немедленно письменно извещают друг друга</w:t>
      </w:r>
      <w:r w:rsidR="00891542">
        <w:rPr>
          <w:color w:val="000000"/>
          <w:sz w:val="28"/>
          <w:szCs w:val="28"/>
        </w:rPr>
        <w:t xml:space="preserve"> </w:t>
      </w:r>
      <w:r w:rsidR="0089154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о приостановлении обязательств.</w:t>
      </w:r>
    </w:p>
    <w:p w14:paraId="25C7DE69" w14:textId="4EE5AA33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bookmarkStart w:id="1" w:name="_gjdgxs" w:colFirst="0" w:colLast="0"/>
      <w:bookmarkEnd w:id="1"/>
      <w:r>
        <w:rPr>
          <w:color w:val="000000"/>
          <w:sz w:val="28"/>
          <w:szCs w:val="28"/>
        </w:rPr>
        <w:t xml:space="preserve">6.7. При возникновении споров, связанных с принятием или непринятием электронного документа, Стороны обязаны соблюдать порядок согласования разногласий в соответствии с регламентами работы УЦ ОПФР (ПФР) </w:t>
      </w:r>
      <w:r w:rsidR="0089154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и аккредитованных УЦ, у которых Организация приобрел</w:t>
      </w:r>
      <w:r w:rsidR="008869F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СКЗИ, средства ЭП </w:t>
      </w:r>
      <w:r w:rsidR="0089154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и сертификат ключа проверки УКЭП.</w:t>
      </w:r>
    </w:p>
    <w:p w14:paraId="25C7DE6A" w14:textId="77777777" w:rsidR="009C62AF" w:rsidRDefault="009C62AF" w:rsidP="00E85690">
      <w:pPr>
        <w:pBdr>
          <w:top w:val="nil"/>
          <w:left w:val="nil"/>
          <w:bottom w:val="nil"/>
          <w:right w:val="nil"/>
          <w:between w:val="nil"/>
        </w:pBdr>
        <w:ind w:firstLine="624"/>
        <w:jc w:val="both"/>
        <w:rPr>
          <w:color w:val="000000"/>
          <w:sz w:val="28"/>
          <w:szCs w:val="28"/>
        </w:rPr>
      </w:pPr>
    </w:p>
    <w:p w14:paraId="25C7DE6B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ind w:firstLine="62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 ОБЕСПЕЧЕНИЕ КОНФИДЕНЦИАЛЬНОСТИ И БЕЗОПАСНОСТИ СВЕДЕНИЙ ПРИ ИХ ПЕРЕДАЧЕ И ОБРАБОТКЕ</w:t>
      </w:r>
    </w:p>
    <w:p w14:paraId="25C7DE6C" w14:textId="77777777" w:rsidR="009C62AF" w:rsidRDefault="009C62AF" w:rsidP="00E85690">
      <w:pPr>
        <w:pBdr>
          <w:top w:val="nil"/>
          <w:left w:val="nil"/>
          <w:bottom w:val="nil"/>
          <w:right w:val="nil"/>
          <w:between w:val="nil"/>
        </w:pBdr>
        <w:ind w:firstLine="624"/>
        <w:jc w:val="center"/>
        <w:rPr>
          <w:b/>
          <w:color w:val="000000"/>
          <w:sz w:val="28"/>
          <w:szCs w:val="28"/>
        </w:rPr>
      </w:pPr>
    </w:p>
    <w:p w14:paraId="25C7DE6D" w14:textId="4D2215FD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 Обеспечение безопасности информации при информационном взаимодействии Сторон и обработка персональных данных осуществляются </w:t>
      </w:r>
      <w:r w:rsidR="001C13A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соответствии с требованиями федеральных законов от 27 июля 2006 г. </w:t>
      </w:r>
      <w:r w:rsidR="001C13A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№ 152-ФЗ «О персональных данных» (Собрание законодательства Российской Федерации, 2006, № 31 (часть 1), ст. 3451, 2018,   № 1 (часть 1), ст. 82), </w:t>
      </w:r>
      <w:r w:rsidR="001C13A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от  27 июля 2006 г. № 149-ФЗ «Об информации, информационных технологиях </w:t>
      </w:r>
      <w:r w:rsidR="001C13A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о защите информации» (Собрание законодательства Российской Федерации, 2006,  № 31 (часть 1), ст. 3448, 2019 (часть V), № 49, ст. 6986) и принятых </w:t>
      </w:r>
      <w:r w:rsidR="001C13A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соответствии с ними нормативных правовых актов Российской Федерации. </w:t>
      </w:r>
    </w:p>
    <w:p w14:paraId="25C7DE6E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 За разглашение информации, содержащей персональные данные, Стороны несут ответственность в соответствии с законодательством Российской Федерации.</w:t>
      </w:r>
    </w:p>
    <w:p w14:paraId="25C7DE6F" w14:textId="77777777" w:rsidR="009C62AF" w:rsidRDefault="009C62AF" w:rsidP="00E85690">
      <w:pPr>
        <w:pBdr>
          <w:top w:val="nil"/>
          <w:left w:val="nil"/>
          <w:bottom w:val="nil"/>
          <w:right w:val="nil"/>
          <w:between w:val="nil"/>
        </w:pBdr>
        <w:ind w:firstLine="624"/>
        <w:jc w:val="both"/>
        <w:rPr>
          <w:color w:val="000000"/>
          <w:sz w:val="28"/>
          <w:szCs w:val="28"/>
        </w:rPr>
      </w:pPr>
    </w:p>
    <w:p w14:paraId="25C7DE70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ind w:firstLine="62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8. ОТВЕТСТВЕННОСТЬ СТОРОН</w:t>
      </w:r>
    </w:p>
    <w:p w14:paraId="25C7DE71" w14:textId="77777777" w:rsidR="009C62AF" w:rsidRDefault="009C62AF" w:rsidP="00E85690">
      <w:pPr>
        <w:pBdr>
          <w:top w:val="nil"/>
          <w:left w:val="nil"/>
          <w:bottom w:val="nil"/>
          <w:right w:val="nil"/>
          <w:between w:val="nil"/>
        </w:pBdr>
        <w:ind w:firstLine="624"/>
        <w:jc w:val="both"/>
        <w:rPr>
          <w:b/>
          <w:color w:val="000000"/>
          <w:sz w:val="28"/>
          <w:szCs w:val="28"/>
        </w:rPr>
      </w:pPr>
    </w:p>
    <w:p w14:paraId="25C7DE72" w14:textId="2DC0A478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8.1. За неисполнение или ненадлежащее исполнение своих обязательств </w:t>
      </w:r>
      <w:r w:rsidR="009445C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по настоящему Соглашению Стороны несут ответственность</w:t>
      </w:r>
      <w:r w:rsidR="009445C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соответствии </w:t>
      </w:r>
      <w:r w:rsidR="009445CD">
        <w:rPr>
          <w:color w:val="000000"/>
          <w:sz w:val="28"/>
          <w:szCs w:val="28"/>
        </w:rPr>
        <w:br/>
      </w:r>
      <w:r w:rsidR="00891542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>законодательством Российской Федерации.</w:t>
      </w:r>
    </w:p>
    <w:p w14:paraId="25C7DE73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8.2. В случае возникновения форс-мажорных обстоятельств (стихийных бедствий, аварий, пожаров, массовых беспорядков, повреждений линий связи, забастовок, военных действий), противоправных и иных действий третьих лиц, вступления в силу нормативных правовых актов, препятствующих выполнению Сторонами обязательств по настоящему Соглашению, а также других обстоятельств, не зависящих от воли Сторон и препятствующих выполнению Сторонами своих обязательств по настоящему Соглашению, Стороны освобождаются от ответственности за неисполнение или ненадлежащее исполнение взятых на себя обязательств по настоящему Соглашению.</w:t>
      </w:r>
    </w:p>
    <w:p w14:paraId="25C7DE74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72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8.3. Осуществление Сторонами мероприятий, направленных на исполнение обязанностей, предусмотренных настоящим Соглашением, приостанавливается на время действия форс-мажорных обстоятельств и возобновляется после прекращения их действия.</w:t>
      </w:r>
    </w:p>
    <w:p w14:paraId="25C7DE75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72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8.4. Стороны несут ответственность за сохранность используемого программного обеспечения, архивов сертификатов открытых ключей проверки УКЭП и электронных документов.</w:t>
      </w:r>
    </w:p>
    <w:p w14:paraId="25C7DE76" w14:textId="7581EDBC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72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8.5. Если одна из Сторон предъявляет другой Стороне претензии </w:t>
      </w:r>
      <w:r w:rsidR="0069106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по электронному документу при наличии подтверждения другой Стороной факта получения такого документа, а другая Сторона не может представить спорный электронный документ, виновной признается Сторона, не представившая спорный документ.</w:t>
      </w:r>
    </w:p>
    <w:p w14:paraId="25C7DE77" w14:textId="5C7EC205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72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8.6. При использовании СКЗИ и средств УКЭП Стороны обязуются неукоснительно выполнят</w:t>
      </w:r>
      <w:r w:rsidR="001C13A2">
        <w:rPr>
          <w:color w:val="000000"/>
          <w:sz w:val="28"/>
          <w:szCs w:val="28"/>
        </w:rPr>
        <w:t xml:space="preserve">ь </w:t>
      </w:r>
      <w:r>
        <w:rPr>
          <w:color w:val="000000"/>
          <w:sz w:val="28"/>
          <w:szCs w:val="28"/>
        </w:rPr>
        <w:t xml:space="preserve">правила их применения в соответствии </w:t>
      </w:r>
      <w:r w:rsidR="001C13A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с законодательством Российской Федерации и эксплуатационной документацией. </w:t>
      </w:r>
    </w:p>
    <w:p w14:paraId="25C7DE78" w14:textId="77777777" w:rsidR="009C62AF" w:rsidRDefault="009C62AF" w:rsidP="00E85690">
      <w:pPr>
        <w:pBdr>
          <w:top w:val="nil"/>
          <w:left w:val="nil"/>
          <w:bottom w:val="nil"/>
          <w:right w:val="nil"/>
          <w:between w:val="nil"/>
        </w:pBdr>
        <w:ind w:firstLine="624"/>
        <w:jc w:val="both"/>
        <w:rPr>
          <w:color w:val="000000"/>
          <w:sz w:val="28"/>
          <w:szCs w:val="28"/>
        </w:rPr>
      </w:pPr>
    </w:p>
    <w:p w14:paraId="25C7DE79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ind w:firstLine="62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9. ПОРЯДОК РАЗРЕШЕНИЯ СПОРОВ</w:t>
      </w:r>
    </w:p>
    <w:p w14:paraId="25C7DE7A" w14:textId="77777777" w:rsidR="009C62AF" w:rsidRDefault="009C62AF" w:rsidP="00E85690">
      <w:pPr>
        <w:pBdr>
          <w:top w:val="nil"/>
          <w:left w:val="nil"/>
          <w:bottom w:val="nil"/>
          <w:right w:val="nil"/>
          <w:between w:val="nil"/>
        </w:pBdr>
        <w:ind w:firstLine="624"/>
        <w:jc w:val="center"/>
        <w:rPr>
          <w:b/>
          <w:color w:val="000000"/>
          <w:sz w:val="28"/>
          <w:szCs w:val="28"/>
        </w:rPr>
      </w:pPr>
    </w:p>
    <w:p w14:paraId="25C7DE7B" w14:textId="05E61B2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72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9.1. При возникновении разногласий и споров в связи с обменом документами в электронном виде, которые не удалось разрешить в рабочем порядке, и с целью установления фактических обстоятельств, послуживших основанием для их возникновения, а также для проверки целостности </w:t>
      </w:r>
      <w:r w:rsidR="001C13A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подтверждения подлинности электронного документа, подписанного УКЭП, Стороны назначают совместную комиссию с привлечением УЦ для проведения технической экспертизы. </w:t>
      </w:r>
    </w:p>
    <w:p w14:paraId="25C7DE7C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72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Споры, по которым не достигнуто соглашение Сторон после проведения технической экспертизы, разрешаются в суде в соответствии с законодательством Российской Федерации.</w:t>
      </w:r>
    </w:p>
    <w:p w14:paraId="25C7DE7D" w14:textId="77777777" w:rsidR="009C62AF" w:rsidRDefault="009C62AF" w:rsidP="00E85690">
      <w:pPr>
        <w:pBdr>
          <w:top w:val="nil"/>
          <w:left w:val="nil"/>
          <w:bottom w:val="nil"/>
          <w:right w:val="nil"/>
          <w:between w:val="nil"/>
        </w:pBdr>
        <w:ind w:firstLine="624"/>
        <w:jc w:val="center"/>
        <w:rPr>
          <w:b/>
          <w:color w:val="000000"/>
          <w:sz w:val="28"/>
          <w:szCs w:val="28"/>
        </w:rPr>
      </w:pPr>
    </w:p>
    <w:p w14:paraId="25C7DE7E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ind w:firstLine="62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10. ЗАКЛЮЧИТЕЛЬНЫЕ ПОЛОЖЕНИЯ</w:t>
      </w:r>
    </w:p>
    <w:p w14:paraId="25C7DE7F" w14:textId="77777777" w:rsidR="009C62AF" w:rsidRDefault="009C62AF" w:rsidP="00E85690">
      <w:pPr>
        <w:pBdr>
          <w:top w:val="nil"/>
          <w:left w:val="nil"/>
          <w:bottom w:val="nil"/>
          <w:right w:val="nil"/>
          <w:between w:val="nil"/>
        </w:pBdr>
        <w:ind w:firstLine="624"/>
        <w:jc w:val="center"/>
        <w:rPr>
          <w:b/>
          <w:color w:val="000000"/>
          <w:sz w:val="28"/>
          <w:szCs w:val="28"/>
        </w:rPr>
      </w:pPr>
    </w:p>
    <w:p w14:paraId="25C7DE80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72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10.1. Информационный обмен сведениями между Сторонами в рамках настоящего Соглашения осуществляется на безвозмездной основе в соответствии с требованиями законодательства Российской Федерации. </w:t>
      </w:r>
    </w:p>
    <w:p w14:paraId="25C7DE81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72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10.2. Любая из Сторон имеет право инициировать внесение изменений или дополнений в настоящее Соглашение. Изменения и дополнения в настоящее Соглашение могут быть внесены только при обоюдном согласии Сторон.</w:t>
      </w:r>
    </w:p>
    <w:p w14:paraId="25C7DE82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72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10.3. В процессе взаимодействия в рамках Соглашения Стороны могут заключать дополнительные соглашения, предусматривающие детальные условия и процедуры взаимодействия Сторон, в том числе исходя из региональных особенностей, которые не противоречат законодательству Российской Федерации и Соглашению. Такие дополнительные соглашения становятся неотъемлемой частью Соглашения и должны содержать ссылку на него.</w:t>
      </w:r>
    </w:p>
    <w:p w14:paraId="25C7DE83" w14:textId="67AC58C5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72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10.4. Все изменения и дополнения в настоящее Соглашение оформляются </w:t>
      </w:r>
      <w:r w:rsidR="001C13A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в форме дополнительного соглашения в письменном виде и действительны с даты его подписания Сторонами.</w:t>
      </w:r>
    </w:p>
    <w:p w14:paraId="25C7DE84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72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10.5. Стороны не вправе передавать свои права и обязанности по настоящему Соглашению третьим лицам без письменного согласия другой Стороны.</w:t>
      </w:r>
    </w:p>
    <w:p w14:paraId="25C7DE85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72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10.6. В случае нарушения одной из Сторон обязательств, предусмотренных данным Соглашением, другая Сторона вправе в одностороннем порядке расторгнуть настоящее Соглашение, уведомив об этом в письменном виде другую Сторону не менее чем за 30 календарных дней.</w:t>
      </w:r>
    </w:p>
    <w:p w14:paraId="25C7DE86" w14:textId="59D660D8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72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10.7. Настоящее Соглашение составлено в двух подлинных экземплярах, имеющих одинаковую юридическую силу, по одному для каждой Стороны, </w:t>
      </w:r>
      <w:r w:rsidR="001C13A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и вступает в силу с даты его подписания Сторонами.</w:t>
      </w:r>
    </w:p>
    <w:p w14:paraId="25C7DE87" w14:textId="77777777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72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10.8. Срок действия настоящего Соглашения составляет один год с даты его подписания Сторонами. Если по истечении срока действия настоящего Соглашения ни одна из Сторон не заявит о своем желании расторгнуть настоящее Соглашение, оно считается продленным на неопределенный срок.</w:t>
      </w:r>
    </w:p>
    <w:p w14:paraId="25C7DE88" w14:textId="104E3229" w:rsidR="009C62AF" w:rsidRDefault="00E47AC3" w:rsidP="00E85690">
      <w:pPr>
        <w:pBdr>
          <w:top w:val="nil"/>
          <w:left w:val="nil"/>
          <w:bottom w:val="nil"/>
          <w:right w:val="nil"/>
          <w:between w:val="nil"/>
        </w:pBdr>
        <w:spacing w:line="372" w:lineRule="auto"/>
        <w:ind w:firstLine="624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10.9. В случае намерения одной из Сторон расторгнуть Соглашение </w:t>
      </w:r>
      <w:r w:rsidR="001C13A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в одностороннем порядке необходимо уведомить письменно об этом другую Сторону не менее чем за 30 календарных дней до предполагаемой даты расторжения.</w:t>
      </w:r>
    </w:p>
    <w:p w14:paraId="25C7DE89" w14:textId="77777777" w:rsidR="009C62AF" w:rsidRDefault="009C62A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center"/>
        <w:rPr>
          <w:b/>
          <w:color w:val="000000"/>
          <w:sz w:val="28"/>
          <w:szCs w:val="28"/>
        </w:rPr>
      </w:pPr>
    </w:p>
    <w:p w14:paraId="25C7DE8A" w14:textId="77777777" w:rsidR="009C62AF" w:rsidRDefault="00E47A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11. ПЛАТЕЖНЫЕ РЕКВИЗИТЫ СТОРОН:</w:t>
      </w:r>
    </w:p>
    <w:tbl>
      <w:tblPr>
        <w:tblStyle w:val="a5"/>
        <w:tblW w:w="96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19"/>
        <w:gridCol w:w="340"/>
        <w:gridCol w:w="4479"/>
      </w:tblGrid>
      <w:tr w:rsidR="009C62AF" w14:paraId="25C7DE8E" w14:textId="77777777">
        <w:tc>
          <w:tcPr>
            <w:tcW w:w="4819" w:type="dxa"/>
          </w:tcPr>
          <w:p w14:paraId="25C7DE8B" w14:textId="77777777" w:rsidR="009C62AF" w:rsidRDefault="00E47AC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Организация</w:t>
            </w:r>
          </w:p>
        </w:tc>
        <w:tc>
          <w:tcPr>
            <w:tcW w:w="340" w:type="dxa"/>
          </w:tcPr>
          <w:p w14:paraId="25C7DE8C" w14:textId="77777777" w:rsidR="009C62AF" w:rsidRDefault="009C62A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479" w:type="dxa"/>
          </w:tcPr>
          <w:p w14:paraId="25C7DE8D" w14:textId="77777777" w:rsidR="009C62AF" w:rsidRDefault="00E47AC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ОПФР</w:t>
            </w:r>
          </w:p>
        </w:tc>
      </w:tr>
      <w:tr w:rsidR="009C62AF" w14:paraId="25C7DE92" w14:textId="77777777">
        <w:tc>
          <w:tcPr>
            <w:tcW w:w="4819" w:type="dxa"/>
          </w:tcPr>
          <w:p w14:paraId="25C7DE8F" w14:textId="77777777" w:rsidR="009C62AF" w:rsidRDefault="00E47AC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340" w:type="dxa"/>
          </w:tcPr>
          <w:p w14:paraId="25C7DE90" w14:textId="77777777" w:rsidR="009C62AF" w:rsidRDefault="009C62A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79" w:type="dxa"/>
          </w:tcPr>
          <w:p w14:paraId="25C7DE91" w14:textId="77777777" w:rsidR="009C62AF" w:rsidRDefault="00E47AC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Полное наименование</w:t>
            </w:r>
          </w:p>
        </w:tc>
      </w:tr>
      <w:tr w:rsidR="009C62AF" w14:paraId="25C7DE96" w14:textId="77777777">
        <w:tc>
          <w:tcPr>
            <w:tcW w:w="4819" w:type="dxa"/>
          </w:tcPr>
          <w:p w14:paraId="25C7DE93" w14:textId="77777777" w:rsidR="009C62AF" w:rsidRDefault="00E47AC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 местонахождения</w:t>
            </w:r>
          </w:p>
        </w:tc>
        <w:tc>
          <w:tcPr>
            <w:tcW w:w="340" w:type="dxa"/>
          </w:tcPr>
          <w:p w14:paraId="25C7DE94" w14:textId="77777777" w:rsidR="009C62AF" w:rsidRDefault="009C62A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79" w:type="dxa"/>
          </w:tcPr>
          <w:p w14:paraId="25C7DE95" w14:textId="77777777" w:rsidR="009C62AF" w:rsidRDefault="00E47AC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 местонахождения</w:t>
            </w:r>
          </w:p>
        </w:tc>
      </w:tr>
      <w:tr w:rsidR="009C62AF" w14:paraId="25C7DEA8" w14:textId="77777777">
        <w:tc>
          <w:tcPr>
            <w:tcW w:w="4819" w:type="dxa"/>
          </w:tcPr>
          <w:p w14:paraId="25C7DE97" w14:textId="77777777" w:rsidR="009C62AF" w:rsidRDefault="00E47A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счета _____________________________</w:t>
            </w:r>
          </w:p>
          <w:p w14:paraId="25C7DE98" w14:textId="77777777" w:rsidR="009C62AF" w:rsidRDefault="009C62AF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25C7DE99" w14:textId="77777777" w:rsidR="009C62AF" w:rsidRDefault="00E47AC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Корреспондентский счет</w:t>
            </w:r>
          </w:p>
          <w:p w14:paraId="25C7DE9A" w14:textId="77777777" w:rsidR="009C62AF" w:rsidRDefault="00E47AC3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</w:t>
            </w:r>
          </w:p>
          <w:p w14:paraId="25C7DE9B" w14:textId="77777777" w:rsidR="009C62AF" w:rsidRDefault="00E47AC3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__________________________________</w:t>
            </w:r>
          </w:p>
          <w:p w14:paraId="25C7DE9C" w14:textId="77777777" w:rsidR="009C62AF" w:rsidRDefault="00E47AC3">
            <w:pPr>
              <w:spacing w:after="200" w:line="42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БИК _______________________________</w:t>
            </w:r>
          </w:p>
          <w:p w14:paraId="25C7DE9D" w14:textId="77777777" w:rsidR="009C62AF" w:rsidRDefault="00E47AC3">
            <w:pPr>
              <w:spacing w:after="200" w:line="42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ИНН _______________________________</w:t>
            </w:r>
          </w:p>
        </w:tc>
        <w:tc>
          <w:tcPr>
            <w:tcW w:w="340" w:type="dxa"/>
          </w:tcPr>
          <w:p w14:paraId="25C7DE9E" w14:textId="77777777" w:rsidR="009C62AF" w:rsidRDefault="009C62A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79" w:type="dxa"/>
          </w:tcPr>
          <w:p w14:paraId="6002BE50" w14:textId="77777777" w:rsidR="00EA03D5" w:rsidRDefault="00EA03D5">
            <w:pPr>
              <w:rPr>
                <w:color w:val="000000"/>
                <w:sz w:val="24"/>
                <w:szCs w:val="24"/>
              </w:rPr>
            </w:pPr>
          </w:p>
          <w:p w14:paraId="4FD8FF65" w14:textId="77777777" w:rsidR="00EA03D5" w:rsidRDefault="00EA03D5">
            <w:pPr>
              <w:rPr>
                <w:color w:val="000000"/>
                <w:sz w:val="24"/>
                <w:szCs w:val="24"/>
              </w:rPr>
            </w:pPr>
          </w:p>
          <w:p w14:paraId="25C7DEA1" w14:textId="644BED3C" w:rsidR="009C62AF" w:rsidRDefault="00E47A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Межрегиональное операционное УФК (</w:t>
            </w:r>
            <w:r>
              <w:rPr>
                <w:color w:val="000000"/>
                <w:sz w:val="28"/>
                <w:szCs w:val="28"/>
              </w:rPr>
              <w:t>ОПФР</w:t>
            </w:r>
            <w:r>
              <w:rPr>
                <w:color w:val="000000"/>
                <w:sz w:val="24"/>
                <w:szCs w:val="24"/>
              </w:rPr>
              <w:t xml:space="preserve"> л/с  _________________)</w:t>
            </w:r>
          </w:p>
          <w:p w14:paraId="25C7DEA2" w14:textId="77777777" w:rsidR="009C62AF" w:rsidRDefault="00E47A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ИНН _______________________)</w:t>
            </w:r>
          </w:p>
          <w:p w14:paraId="25C7DEA3" w14:textId="77777777" w:rsidR="009C62AF" w:rsidRDefault="00E47A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КПП ________________________)</w:t>
            </w:r>
          </w:p>
          <w:p w14:paraId="25C7DEA4" w14:textId="77777777" w:rsidR="009C62AF" w:rsidRDefault="00E47A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ОКТМО _____________________)</w:t>
            </w:r>
          </w:p>
          <w:p w14:paraId="25C7DEA5" w14:textId="77777777" w:rsidR="009C62AF" w:rsidRDefault="00E47A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Банк получателя:</w:t>
            </w:r>
          </w:p>
          <w:p w14:paraId="25C7DEA6" w14:textId="77777777" w:rsidR="009C62AF" w:rsidRDefault="00E47A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БИК _________________________)</w:t>
            </w:r>
          </w:p>
          <w:p w14:paraId="25C7DEA7" w14:textId="77777777" w:rsidR="009C62AF" w:rsidRDefault="00E47A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Расчетный счет № _______________) </w:t>
            </w:r>
          </w:p>
        </w:tc>
      </w:tr>
      <w:tr w:rsidR="009C62AF" w14:paraId="25C7DEAC" w14:textId="77777777">
        <w:tc>
          <w:tcPr>
            <w:tcW w:w="4819" w:type="dxa"/>
          </w:tcPr>
          <w:p w14:paraId="25C7DEA9" w14:textId="77777777" w:rsidR="009C62AF" w:rsidRDefault="00E47AC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 ____________________________</w:t>
            </w:r>
          </w:p>
        </w:tc>
        <w:tc>
          <w:tcPr>
            <w:tcW w:w="340" w:type="dxa"/>
          </w:tcPr>
          <w:p w14:paraId="25C7DEAA" w14:textId="77777777" w:rsidR="009C62AF" w:rsidRDefault="009C62A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79" w:type="dxa"/>
          </w:tcPr>
          <w:p w14:paraId="25C7DEAB" w14:textId="77777777" w:rsidR="009C62AF" w:rsidRDefault="00E47AC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 ________________________</w:t>
            </w:r>
          </w:p>
        </w:tc>
      </w:tr>
      <w:tr w:rsidR="009C62AF" w14:paraId="25C7DEB0" w14:textId="77777777">
        <w:tc>
          <w:tcPr>
            <w:tcW w:w="4819" w:type="dxa"/>
          </w:tcPr>
          <w:p w14:paraId="25C7DEAD" w14:textId="77777777" w:rsidR="009C62AF" w:rsidRDefault="00E47AC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Факс _______________________________</w:t>
            </w:r>
          </w:p>
        </w:tc>
        <w:tc>
          <w:tcPr>
            <w:tcW w:w="340" w:type="dxa"/>
          </w:tcPr>
          <w:p w14:paraId="25C7DEAE" w14:textId="77777777" w:rsidR="009C62AF" w:rsidRDefault="009C62A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79" w:type="dxa"/>
          </w:tcPr>
          <w:p w14:paraId="25C7DEAF" w14:textId="77777777" w:rsidR="009C62AF" w:rsidRDefault="00E47AC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Факс ___________________________</w:t>
            </w:r>
          </w:p>
        </w:tc>
      </w:tr>
      <w:tr w:rsidR="009C62AF" w14:paraId="25C7DEB4" w14:textId="77777777">
        <w:tc>
          <w:tcPr>
            <w:tcW w:w="4819" w:type="dxa"/>
          </w:tcPr>
          <w:p w14:paraId="25C7DEB1" w14:textId="77777777" w:rsidR="009C62AF" w:rsidRDefault="009C62AF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</w:tcPr>
          <w:p w14:paraId="25C7DEB2" w14:textId="77777777" w:rsidR="009C62AF" w:rsidRDefault="009C62A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79" w:type="dxa"/>
          </w:tcPr>
          <w:p w14:paraId="25C7DEB3" w14:textId="77777777" w:rsidR="009C62AF" w:rsidRDefault="009C62A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25C7DEB5" w14:textId="77777777" w:rsidR="009C62AF" w:rsidRDefault="00E47A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2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ПОДПИСИ СТОРОН</w:t>
      </w:r>
    </w:p>
    <w:tbl>
      <w:tblPr>
        <w:tblStyle w:val="a6"/>
        <w:tblW w:w="96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31"/>
        <w:gridCol w:w="2688"/>
        <w:gridCol w:w="340"/>
        <w:gridCol w:w="2102"/>
        <w:gridCol w:w="2377"/>
      </w:tblGrid>
      <w:tr w:rsidR="009C62AF" w14:paraId="25C7DEBB" w14:textId="77777777"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7DEB6" w14:textId="77777777" w:rsidR="009C62AF" w:rsidRDefault="009C62AF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25C7DEB7" w14:textId="77777777" w:rsidR="009C62AF" w:rsidRDefault="00E47AC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имени Организации: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5C7DEB8" w14:textId="77777777" w:rsidR="009C62AF" w:rsidRDefault="009C62A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7DEB9" w14:textId="77777777" w:rsidR="009C62AF" w:rsidRDefault="009C62AF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25C7DEBA" w14:textId="77777777" w:rsidR="009C62AF" w:rsidRDefault="00E47AC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 имени </w:t>
            </w:r>
            <w:r>
              <w:rPr>
                <w:color w:val="000000"/>
                <w:sz w:val="28"/>
                <w:szCs w:val="28"/>
              </w:rPr>
              <w:t>ОПФР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9C62AF" w14:paraId="25C7DEC1" w14:textId="77777777"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7DEBC" w14:textId="77777777" w:rsidR="009C62AF" w:rsidRDefault="00E47A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</w:t>
            </w:r>
          </w:p>
          <w:p w14:paraId="25C7DEBD" w14:textId="77777777" w:rsidR="009C62AF" w:rsidRDefault="00E47A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(должность руководителя)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5C7DEBE" w14:textId="77777777" w:rsidR="009C62AF" w:rsidRDefault="009C62A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7DEBF" w14:textId="77777777" w:rsidR="009C62AF" w:rsidRDefault="00E47A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</w:t>
            </w:r>
          </w:p>
          <w:p w14:paraId="25C7DEC0" w14:textId="77777777" w:rsidR="009C62AF" w:rsidRDefault="00E47A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(должность руководителя)</w:t>
            </w:r>
          </w:p>
        </w:tc>
      </w:tr>
      <w:tr w:rsidR="009C62AF" w14:paraId="25C7DECB" w14:textId="77777777"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25C7DEC2" w14:textId="77777777" w:rsidR="009C62AF" w:rsidRDefault="00E47A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</w:t>
            </w:r>
          </w:p>
          <w:p w14:paraId="25C7DEC3" w14:textId="77777777" w:rsidR="009C62AF" w:rsidRDefault="00E47A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14:paraId="25C7DEC4" w14:textId="77777777" w:rsidR="009C62AF" w:rsidRDefault="00E47A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(________________)</w:t>
            </w:r>
          </w:p>
          <w:p w14:paraId="25C7DEC5" w14:textId="77777777" w:rsidR="009C62AF" w:rsidRDefault="00E47A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5C7DEC6" w14:textId="77777777" w:rsidR="009C62AF" w:rsidRDefault="009C62A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25C7DEC7" w14:textId="77777777" w:rsidR="009C62AF" w:rsidRDefault="00E47A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</w:t>
            </w:r>
          </w:p>
          <w:p w14:paraId="25C7DEC8" w14:textId="77777777" w:rsidR="009C62AF" w:rsidRDefault="00E47A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25C7DEC9" w14:textId="77777777" w:rsidR="009C62AF" w:rsidRDefault="00E47A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(_______________)</w:t>
            </w:r>
          </w:p>
          <w:p w14:paraId="25C7DECA" w14:textId="77777777" w:rsidR="009C62AF" w:rsidRDefault="00E47A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(Ф.И.О.)</w:t>
            </w:r>
          </w:p>
        </w:tc>
      </w:tr>
      <w:tr w:rsidR="009C62AF" w14:paraId="25C7DECF" w14:textId="77777777"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7DECC" w14:textId="77777777" w:rsidR="009C62AF" w:rsidRDefault="00E47AC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«__» 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5C7DECD" w14:textId="77777777" w:rsidR="009C62AF" w:rsidRDefault="009C62A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7DECE" w14:textId="77777777" w:rsidR="009C62AF" w:rsidRDefault="00E47AC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«__» _______________ 20__ г.</w:t>
            </w:r>
          </w:p>
        </w:tc>
      </w:tr>
      <w:tr w:rsidR="009C62AF" w14:paraId="25C7DED3" w14:textId="77777777"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7DED0" w14:textId="77777777" w:rsidR="009C62AF" w:rsidRDefault="00E47AC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5C7DED1" w14:textId="77777777" w:rsidR="009C62AF" w:rsidRDefault="009C62A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7DED2" w14:textId="77777777" w:rsidR="009C62AF" w:rsidRDefault="00E47AC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14:paraId="25C7DED4" w14:textId="77777777" w:rsidR="009C62AF" w:rsidRDefault="009C62AF">
      <w:pPr>
        <w:tabs>
          <w:tab w:val="left" w:pos="6029"/>
        </w:tabs>
        <w:rPr>
          <w:color w:val="000000"/>
          <w:sz w:val="28"/>
          <w:szCs w:val="28"/>
        </w:rPr>
      </w:pPr>
    </w:p>
    <w:sectPr w:rsidR="009C62AF">
      <w:headerReference w:type="even" r:id="rId8"/>
      <w:headerReference w:type="default" r:id="rId9"/>
      <w:footerReference w:type="first" r:id="rId10"/>
      <w:pgSz w:w="11907" w:h="16840"/>
      <w:pgMar w:top="1134" w:right="709" w:bottom="851" w:left="1418" w:header="851" w:footer="107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13B2E" w14:textId="77777777" w:rsidR="004939FF" w:rsidRDefault="004939FF">
      <w:r>
        <w:separator/>
      </w:r>
    </w:p>
  </w:endnote>
  <w:endnote w:type="continuationSeparator" w:id="0">
    <w:p w14:paraId="1EEB9357" w14:textId="77777777" w:rsidR="004939FF" w:rsidRDefault="00493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C7DED9" w14:textId="77777777" w:rsidR="009C62AF" w:rsidRDefault="009C62A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2835"/>
        <w:tab w:val="left" w:pos="4153"/>
      </w:tabs>
      <w:ind w:right="85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0246A1" w14:textId="77777777" w:rsidR="004939FF" w:rsidRDefault="004939FF">
      <w:r>
        <w:separator/>
      </w:r>
    </w:p>
  </w:footnote>
  <w:footnote w:type="continuationSeparator" w:id="0">
    <w:p w14:paraId="7B8B76A7" w14:textId="77777777" w:rsidR="004939FF" w:rsidRDefault="004939FF">
      <w:r>
        <w:continuationSeparator/>
      </w:r>
    </w:p>
  </w:footnote>
  <w:footnote w:id="1">
    <w:p w14:paraId="25C7DEDA" w14:textId="1E90B2D8" w:rsidR="009C62AF" w:rsidRDefault="00E47AC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Отделение Пенсионного фонда Российской Федерации по субъекту Российской Федерации</w:t>
      </w:r>
      <w:r w:rsidR="008869F4">
        <w:rPr>
          <w:color w:val="000000"/>
        </w:rPr>
        <w:t xml:space="preserve">, </w:t>
      </w:r>
      <w:r>
        <w:rPr>
          <w:color w:val="000000"/>
        </w:rPr>
        <w:t xml:space="preserve"> на территории которого расположена образовательная организация</w:t>
      </w:r>
      <w:r w:rsidR="008869F4">
        <w:rPr>
          <w:color w:val="000000"/>
        </w:rPr>
        <w:t>.</w:t>
      </w:r>
    </w:p>
  </w:footnote>
  <w:footnote w:id="2">
    <w:p w14:paraId="25C7DEDB" w14:textId="77777777" w:rsidR="009C62AF" w:rsidRDefault="00E47AC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  В случае если право на заключение соглашения предоставлено соответствующему лицу на основании доверенности, дополнительно указываются сведения об этой доверенности, ее дата и номер.</w:t>
      </w:r>
    </w:p>
  </w:footnote>
  <w:footnote w:id="3">
    <w:p w14:paraId="25C7DEDC" w14:textId="77777777" w:rsidR="009C62AF" w:rsidRDefault="00E47AC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Пункт включается при необходимости.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2" w:name="30j0zll" w:colFirst="0" w:colLast="0"/>
  <w:bookmarkEnd w:id="2"/>
  <w:p w14:paraId="25C7DED5" w14:textId="77777777" w:rsidR="009C62AF" w:rsidRDefault="00E47AC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25C7DED6" w14:textId="77777777" w:rsidR="009C62AF" w:rsidRDefault="009C62A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C7DED7" w14:textId="7CAA0DFD" w:rsidR="009C62AF" w:rsidRDefault="00E47AC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0346F">
      <w:rPr>
        <w:noProof/>
        <w:color w:val="000000"/>
      </w:rPr>
      <w:t>2</w:t>
    </w:r>
    <w:r>
      <w:rPr>
        <w:color w:val="000000"/>
      </w:rPr>
      <w:fldChar w:fldCharType="end"/>
    </w:r>
  </w:p>
  <w:p w14:paraId="25C7DED8" w14:textId="77777777" w:rsidR="009C62AF" w:rsidRDefault="009C62A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2AF"/>
    <w:rsid w:val="00031B64"/>
    <w:rsid w:val="00075E9B"/>
    <w:rsid w:val="00084223"/>
    <w:rsid w:val="00097F26"/>
    <w:rsid w:val="001765D5"/>
    <w:rsid w:val="001A19E9"/>
    <w:rsid w:val="001C13A2"/>
    <w:rsid w:val="001D2476"/>
    <w:rsid w:val="002A2C7F"/>
    <w:rsid w:val="002B741F"/>
    <w:rsid w:val="002D088E"/>
    <w:rsid w:val="00337D8D"/>
    <w:rsid w:val="003B04A7"/>
    <w:rsid w:val="004939FF"/>
    <w:rsid w:val="00514F6E"/>
    <w:rsid w:val="005617E2"/>
    <w:rsid w:val="005A4873"/>
    <w:rsid w:val="005B48D0"/>
    <w:rsid w:val="005B6CFD"/>
    <w:rsid w:val="005C7E24"/>
    <w:rsid w:val="0060346F"/>
    <w:rsid w:val="0063541B"/>
    <w:rsid w:val="00691064"/>
    <w:rsid w:val="006D3806"/>
    <w:rsid w:val="006F5F01"/>
    <w:rsid w:val="00764610"/>
    <w:rsid w:val="007A12B6"/>
    <w:rsid w:val="007D65AF"/>
    <w:rsid w:val="007F6296"/>
    <w:rsid w:val="00813AA1"/>
    <w:rsid w:val="008869F4"/>
    <w:rsid w:val="00891542"/>
    <w:rsid w:val="00942509"/>
    <w:rsid w:val="009445CD"/>
    <w:rsid w:val="00945E37"/>
    <w:rsid w:val="009C62AF"/>
    <w:rsid w:val="009E07CD"/>
    <w:rsid w:val="009E201A"/>
    <w:rsid w:val="00A17ACE"/>
    <w:rsid w:val="00A20D5F"/>
    <w:rsid w:val="00A52C94"/>
    <w:rsid w:val="00AE2E68"/>
    <w:rsid w:val="00AF6DAC"/>
    <w:rsid w:val="00BD6961"/>
    <w:rsid w:val="00D0540E"/>
    <w:rsid w:val="00D06337"/>
    <w:rsid w:val="00D70B6D"/>
    <w:rsid w:val="00D7136A"/>
    <w:rsid w:val="00D81730"/>
    <w:rsid w:val="00DE7005"/>
    <w:rsid w:val="00E05A5B"/>
    <w:rsid w:val="00E27A77"/>
    <w:rsid w:val="00E47AC3"/>
    <w:rsid w:val="00E85690"/>
    <w:rsid w:val="00EA03D5"/>
    <w:rsid w:val="00EE315F"/>
    <w:rsid w:val="00F35F9D"/>
    <w:rsid w:val="00FA2FC1"/>
    <w:rsid w:val="00FE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7DE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80"/>
      <w:jc w:val="center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tabs>
        <w:tab w:val="left" w:pos="6237"/>
      </w:tabs>
      <w:spacing w:before="120" w:after="120"/>
      <w:jc w:val="center"/>
      <w:outlineLvl w:val="1"/>
    </w:pPr>
    <w:rPr>
      <w:sz w:val="18"/>
      <w:szCs w:val="1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617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17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80"/>
      <w:jc w:val="center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tabs>
        <w:tab w:val="left" w:pos="6237"/>
      </w:tabs>
      <w:spacing w:before="120" w:after="120"/>
      <w:jc w:val="center"/>
      <w:outlineLvl w:val="1"/>
    </w:pPr>
    <w:rPr>
      <w:sz w:val="18"/>
      <w:szCs w:val="1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617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17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2568</Words>
  <Characters>14641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17175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 Зарипов</dc:creator>
  <cp:lastModifiedBy>Рудакова Елена Дмитриевна</cp:lastModifiedBy>
  <cp:revision>2</cp:revision>
  <cp:lastPrinted>2020-09-08T09:23:00Z</cp:lastPrinted>
  <dcterms:created xsi:type="dcterms:W3CDTF">2020-11-24T13:39:00Z</dcterms:created>
  <dcterms:modified xsi:type="dcterms:W3CDTF">2020-11-24T13:39:00Z</dcterms:modified>
</cp:coreProperties>
</file>