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EB" w:rsidRDefault="000D47AD" w:rsidP="001A10D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3414" cy="909279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432" cy="910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23E" w:rsidRPr="009B7A52" w:rsidRDefault="0025223E" w:rsidP="001A10D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539FC" w:rsidRDefault="008539FC" w:rsidP="0085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Аналитическая часть</w:t>
      </w:r>
    </w:p>
    <w:p w:rsidR="008539FC" w:rsidRDefault="008539FC" w:rsidP="0085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C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 </w:t>
      </w:r>
      <w:proofErr w:type="spellStart"/>
      <w:r w:rsidR="000C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0C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</w:t>
      </w:r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5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регултруют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нормативные документы и локальные акты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 декабря 2012 г. № 273 –ФЗ «Об образовании в Российской Федерации»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14 июля 2013 года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организации»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10 декабря 2013 года № 1324 « Об утверждении показателей деятельности образовательной организации, подлежащей самообразованию»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Правительства Российской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Федкрации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августа 2013 года № 662 « Об осуществлении мониторинга системы образования».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по учреждению о порядке подготовки и организации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Информационная открытость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29 Федерального закона от 29 .12.2012г. № 273-ФЗ « Об образовании в Российской Федерации» и пунктом 3 Правил размещения на официальном сайте образовательной организации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информационно-телекоммукационной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« Интернет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обновления  информации Постановлением Правительства Российской Федерации от 10.07.2013 года №582.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9FC" w:rsidRP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 </w:t>
      </w:r>
      <w:proofErr w:type="spellStart"/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proofErr w:type="gramStart"/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Обеспечении доступности и открытости информации о состоянии развития учреждения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анализа показателей. установленных федеральным органом исполнительной власти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подготовка отчета о результатах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proofErr w:type="spellStart"/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самобследования</w:t>
      </w:r>
      <w:proofErr w:type="spellEnd"/>
      <w:proofErr w:type="gramStart"/>
      <w:r w:rsidRPr="00853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8539FC" w:rsidRPr="00867A0D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объективной информации о состояния образовательного процесса в образовательной организации</w:t>
      </w:r>
    </w:p>
    <w:p w:rsidR="008539FC" w:rsidRPr="00867A0D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положительных и отрицательных тенденций в образовательной деятельности</w:t>
      </w:r>
      <w:proofErr w:type="gramStart"/>
      <w:r w:rsidRP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539FC" w:rsidRPr="00867A0D" w:rsidRDefault="005A7871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причин возникновения проблем и поиск их устранения</w:t>
      </w:r>
    </w:p>
    <w:p w:rsid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871" w:rsidRPr="005A7871" w:rsidRDefault="005A7871" w:rsidP="00853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сведения об образовательной организации</w:t>
      </w:r>
    </w:p>
    <w:p w:rsidR="008539FC" w:rsidRPr="008539FC" w:rsidRDefault="008539FC" w:rsidP="00853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08E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Юридический адрес:   </w:t>
      </w:r>
    </w:p>
    <w:p w:rsidR="0039008E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08E" w:rsidRPr="00FE4234" w:rsidRDefault="0039008E" w:rsidP="00FC2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4318</w:t>
      </w:r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32, Республика Мордовия, </w:t>
      </w:r>
      <w:proofErr w:type="spellStart"/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Атяшевский</w:t>
      </w:r>
      <w:proofErr w:type="spellEnd"/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gramStart"/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</w:t>
      </w:r>
      <w:proofErr w:type="gramEnd"/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Манадыши</w:t>
      </w:r>
      <w:proofErr w:type="spellEnd"/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323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Молодежная, </w:t>
      </w:r>
      <w:r w:rsidR="001533D6">
        <w:rPr>
          <w:rFonts w:ascii="Times New Roman" w:eastAsia="Times New Roman" w:hAnsi="Times New Roman" w:cs="Times New Roman"/>
          <w:sz w:val="24"/>
          <w:szCs w:val="24"/>
          <w:lang w:eastAsia="ru-RU"/>
        </w:rPr>
        <w:t>д.2</w:t>
      </w:r>
    </w:p>
    <w:p w:rsidR="0039008E" w:rsidRPr="00FC252E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</w:t>
      </w:r>
      <w:r w:rsidR="00061FED" w:rsidRP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>1303070312</w:t>
      </w:r>
    </w:p>
    <w:p w:rsidR="0039008E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КПП:</w:t>
      </w:r>
      <w:r w:rsidR="00061FED" w:rsidRP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>130301001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3FB7" w:rsidRPr="00FC252E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БИК: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018952501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40102810345370000076</w:t>
      </w:r>
    </w:p>
    <w:p w:rsidR="00061FED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 w:rsidR="00061FED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: 1091322001011</w:t>
      </w:r>
    </w:p>
    <w:p w:rsidR="0039008E" w:rsidRPr="00FE4234" w:rsidRDefault="004F5C48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</w:t>
      </w:r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НБ Ре</w:t>
      </w:r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спублики Мордовия Банка России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/УФК по республике Мордовия, </w:t>
      </w:r>
      <w:proofErr w:type="gramStart"/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Саранск </w:t>
      </w:r>
    </w:p>
    <w:p w:rsidR="00963FB7" w:rsidRPr="00FE4234" w:rsidRDefault="00963FB7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08E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Общая характеристика заведения. </w:t>
      </w:r>
    </w:p>
    <w:p w:rsidR="00606CAA" w:rsidRPr="00FE4234" w:rsidRDefault="00CE33A0" w:rsidP="00FC2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малокомплектный </w:t>
      </w:r>
      <w:r w:rsidR="00963FB7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сельский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сад, </w:t>
      </w:r>
      <w:r w:rsidR="00594AC6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с 2011 г. Помещени</w:t>
      </w:r>
      <w:r w:rsidR="005A36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е   арендуется  в здании  школы</w:t>
      </w:r>
      <w:r w:rsidR="00594AC6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Детский сад  имеет следующий виды благоустройства: электроосвещение, водопровод, канализация, центральное отопление, вентиляция.</w:t>
      </w:r>
      <w:r w:rsidR="00606CAA"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6CA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созданы условия комплексной безопасности:  установлена пожарная сигнализация.</w:t>
      </w:r>
    </w:p>
    <w:p w:rsidR="00594AC6" w:rsidRPr="00FE4234" w:rsidRDefault="00594AC6" w:rsidP="00FC2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оборудование находится в удовлетворительном состоянии. Проектная мощность детского сада рассчитана на   1  группу (25 мест). Из них 1  разновозрастная группа.</w:t>
      </w:r>
    </w:p>
    <w:p w:rsidR="00594AC6" w:rsidRPr="00FE4234" w:rsidRDefault="00594AC6" w:rsidP="00FC2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техническая база соответствует его типу и виду.</w:t>
      </w:r>
    </w:p>
    <w:p w:rsidR="00A86615" w:rsidRPr="00FE4234" w:rsidRDefault="00A86615" w:rsidP="00FC2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08E" w:rsidRPr="00FE4234" w:rsidRDefault="00963FB7" w:rsidP="00EB0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 работы ДОУ: с 07-30 по 17</w:t>
      </w:r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30 (10</w:t>
      </w:r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-ти часовое пребывание детей в ДОУ).</w:t>
      </w:r>
    </w:p>
    <w:p w:rsidR="0039008E" w:rsidRPr="00FE4234" w:rsidRDefault="0039008E" w:rsidP="00EB0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рабочей недели: с понедельника по пятницу (5-ти дневная рабочая неделя). </w:t>
      </w:r>
    </w:p>
    <w:p w:rsidR="0093318F" w:rsidRPr="00FE4234" w:rsidRDefault="0093318F" w:rsidP="00EB0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EB07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EB0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2220A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сад» в 2023 учебном году  посещает 12</w:t>
      </w:r>
      <w:r w:rsidR="00153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53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воспитанникоов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них </w:t>
      </w:r>
      <w:r w:rsidR="001533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 и 2</w:t>
      </w:r>
      <w:r w:rsidR="0022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мальчика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08E" w:rsidRPr="00FE4234" w:rsidRDefault="0039008E" w:rsidP="00EB07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муниципального бюджетного дошкольного образовательного учреждения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Мордовия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F35A9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8F35A9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сад» был   утвержден Распоряжением начальника Управления образования Администрации Атяшевского муниципального района от</w:t>
      </w:r>
      <w:r w:rsidR="003D4B3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08.12.2015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EB0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B3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Принят решением общего собрания муниципального бюджетного дошкольного образовательного учреждения «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Большеманадышский детский сад </w:t>
      </w:r>
      <w:r w:rsidR="003D4B3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протокол № 4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D4B3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03.12.2015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F2613" w:rsidRPr="00FE4234" w:rsidRDefault="0039008E" w:rsidP="00EB0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–</w:t>
      </w:r>
      <w:r w:rsidR="00873C5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17.04.2012 г. РО № 014847; срок действия – бессрочно,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выдана Министерством образования Республики Мордовия.</w:t>
      </w:r>
    </w:p>
    <w:p w:rsidR="0039008E" w:rsidRPr="00FE4234" w:rsidRDefault="0039008E" w:rsidP="00EB0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 </w:t>
      </w:r>
      <w:proofErr w:type="gramStart"/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договорных отношений, регламентирующих деятельность ДОУ представлена</w:t>
      </w:r>
      <w:proofErr w:type="gramEnd"/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Договором о взаимоотношениях между ДОУ и Учредителем;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Трудовым договором с руководителем ДОУ;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Коллективным договором;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Договором с родителями;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Договором с централизованной бухгалтерией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08E" w:rsidRPr="00FE4234" w:rsidRDefault="0039008E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Учреждения регламентируют следующие локальные акты: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Устав образовательного учреждения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Основная общеобразовательная программа МБДОУ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Штатное расписание Учреждения;</w:t>
      </w:r>
    </w:p>
    <w:p w:rsidR="0039008E" w:rsidRPr="00FE4234" w:rsidRDefault="005A3662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§</w:t>
      </w:r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proofErr w:type="spellEnd"/>
      <w:r w:rsidR="0039008E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инструкции, определяющие обязанности работников Учреждения;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Правила внутреннего трудового распорядка;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Инструкции по организации охраны жизни и здоровья детей в Учреждении;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Положение о Педагогическом совете;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Положение о Попечительском Совете Учреждения;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Положение об Управляющем Совете Учреждения;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Положение о Родительском собрании Учреждения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Годовой план работы Учреждения;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Программа развития Учреждения; 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Учебный план;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Режим дня;</w:t>
      </w:r>
    </w:p>
    <w:p w:rsidR="0039008E" w:rsidRPr="00FE4234" w:rsidRDefault="0039008E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 Расписание непосредственно образовательной деятельности в Учреждении.</w:t>
      </w:r>
    </w:p>
    <w:p w:rsidR="00606CAA" w:rsidRPr="00FE4234" w:rsidRDefault="00606CAA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CAA" w:rsidRPr="00FE4234" w:rsidRDefault="00606CAA" w:rsidP="00390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2.Управление и руководство ДОУ</w:t>
      </w:r>
      <w:r w:rsidR="00A86615" w:rsidRPr="00FE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F2613" w:rsidRPr="00FE4234" w:rsidRDefault="00153C6A" w:rsidP="00606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МБДОУ осуществляется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 «Об образовании в Российской Федерации» и на основании Устава детского сада.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 и </w:t>
      </w:r>
      <w:proofErr w:type="gramStart"/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МБДОУ за содержанием  учебно-воспитательного процесса, охраною жизни и здоровья воспитанников, хозяйственно-финансовой деятельностью осуществляет заведующая.  </w:t>
      </w:r>
    </w:p>
    <w:p w:rsidR="007F2613" w:rsidRPr="00FE4234" w:rsidRDefault="007F2613" w:rsidP="00153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6A" w:rsidRPr="00FE4234" w:rsidRDefault="00153C6A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Формами самоуправления МБДОУ являются: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педагогический Совет;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общее собрание трудового коллектива;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Попечительский Совет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613" w:rsidRPr="00FE4234" w:rsidRDefault="00153C6A" w:rsidP="00153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Управляющий Совет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C6A" w:rsidRPr="00FE4234" w:rsidRDefault="00153C6A" w:rsidP="00153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53C6A" w:rsidRPr="00FE4234" w:rsidRDefault="00153C6A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приема воспитанников в ДОУ</w:t>
      </w:r>
      <w:r w:rsidR="007F2613"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ДОУ осуществляется в соо</w:t>
      </w:r>
      <w:r w:rsidR="008F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тветствии с Положением о </w:t>
      </w:r>
      <w:proofErr w:type="spellStart"/>
      <w:r w:rsidR="008F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поравилах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 детей в муниципальные дошкол</w:t>
      </w:r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ьные образовательные учреждения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 муниципального района Республики Мордовия, реализующие основные общеобразовательные программы дошкольного образования. Отношения между родителями воспитанников и законными представителями строятся на договорной основе.</w:t>
      </w:r>
    </w:p>
    <w:p w:rsidR="00153C6A" w:rsidRPr="00FE4234" w:rsidRDefault="00153C6A" w:rsidP="00153C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 образовательное учреждение 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Мордовия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7F261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 свою деятельность в соответствии: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Конституция Российской Федерации,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Конвенция «О правах ребенка»,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Закон  «Об образовании в Российской Федерации»,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иные   законы Российской Федерации,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указы и распоряжения Президента Российской Федерации,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постановления и распоряжения Правительства Российской Федерации, 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законодательные и иные правовые акты государственных органов, </w:t>
      </w:r>
    </w:p>
    <w:p w:rsidR="00153C6A" w:rsidRPr="00FE4234" w:rsidRDefault="007F2613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 органов местного самоуправления Администрации </w:t>
      </w:r>
      <w:proofErr w:type="spellStart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РеспубликиМордовия</w:t>
      </w:r>
      <w:proofErr w:type="spellEnd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решения органов управления образованием всех уровней,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Устав ДОУ</w:t>
      </w:r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локальные акты в соответствии </w:t>
      </w:r>
      <w:r w:rsidR="005A36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Законом  «Об образовании в РФ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</w:t>
      </w:r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авилами и нормативами </w:t>
      </w:r>
      <w:proofErr w:type="spellStart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2.3/2.4.3590-20 от  27.10.2020 № 32</w:t>
      </w:r>
    </w:p>
    <w:p w:rsidR="00606CAA" w:rsidRPr="00FE4234" w:rsidRDefault="00606CA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6A" w:rsidRPr="00FE4234" w:rsidRDefault="00606CA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153C6A" w:rsidRPr="00FE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Условия осуществления образовательного процесса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организуется в соответствии с основной общеобразовательной программой ДОУ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153C6A" w:rsidRPr="00FE4234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</w:t>
      </w:r>
      <w:r w:rsidR="00A8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 регламентируется программой </w:t>
      </w:r>
    </w:p>
    <w:p w:rsidR="00153C6A" w:rsidRDefault="00153C6A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рождения до школы</w:t>
      </w:r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(авторы </w:t>
      </w:r>
      <w:proofErr w:type="spellStart"/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</w:t>
      </w:r>
      <w:r w:rsidR="00A87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Комарова, М.А.Васильева).</w:t>
      </w:r>
    </w:p>
    <w:p w:rsidR="005A7871" w:rsidRDefault="005A7871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871" w:rsidRDefault="005A7871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78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Анализ результатов выполнения образовательной программы</w:t>
      </w:r>
      <w:proofErr w:type="gramStart"/>
      <w:r w:rsidRPr="005A78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</w:p>
    <w:p w:rsidR="00181C3C" w:rsidRDefault="001533D6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функционирует в режиме 5 дневной рабочей недели.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</w:t>
      </w:r>
      <w:r w:rsidR="00F5650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прцесс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двум режимам: с учетом теплого и</w:t>
      </w:r>
      <w:r w:rsidR="00F5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периода года.</w:t>
      </w:r>
    </w:p>
    <w:p w:rsidR="00181C3C" w:rsidRDefault="00181C3C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Созданы все условия для разностороннего развития детей в возрасте от трех лет до</w:t>
      </w:r>
      <w:r w:rsidR="00F5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прекращения образовательных отношений. Детский сад оснащен оборудованием для разнообразных видов деятельности в помещении и на участке. 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 В дошкольном учреждении большое внимание уделяется подготовке детей к школе, что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предьявляет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организации образовательного  процесса в условиях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 учетом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первый класс.</w:t>
      </w:r>
    </w:p>
    <w:p w:rsidR="00170718" w:rsidRDefault="00181C3C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Домом культуры и библиотеко</w:t>
      </w:r>
      <w:r w:rsidR="00F5650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сотрудничество. На каждом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празничном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концерте дети принимают участие с различными показательными номерами.</w:t>
      </w:r>
      <w:r w:rsidR="00F5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библиотеке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прводились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конкурсы.</w:t>
      </w:r>
      <w:r w:rsidR="00153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718" w:rsidRPr="004F5C48" w:rsidRDefault="00181C3C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70718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проводилась </w:t>
      </w:r>
      <w:proofErr w:type="gramStart"/>
      <w:r w:rsidR="00170718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естественных для ребенка условиях с возможностью сбора данных через сеть Интернет на едином ресурсе</w:t>
      </w:r>
      <w:proofErr w:type="gramEnd"/>
      <w:r w:rsidR="00170718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методическом кабинете МБДОУ «</w:t>
      </w:r>
      <w:proofErr w:type="spellStart"/>
      <w:r w:rsidR="00170718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170718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</w:p>
    <w:p w:rsidR="009D7869" w:rsidRPr="004F5C48" w:rsidRDefault="0017071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возникшие трудности</w:t>
      </w:r>
      <w:proofErr w:type="gramStart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 была успешно проведена. По результатам </w:t>
      </w:r>
      <w:proofErr w:type="spellStart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диагностикипрограмму</w:t>
      </w:r>
      <w:proofErr w:type="spellEnd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усвоили все воспитанники</w:t>
      </w:r>
      <w:proofErr w:type="gramStart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с разной степенью успешности :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60,2 % ( 6</w:t>
      </w:r>
      <w:r w:rsidR="0018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чел.) детей разновозрастной группы показатели развития </w:t>
      </w:r>
      <w:proofErr w:type="spellStart"/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сформированф</w:t>
      </w:r>
      <w:proofErr w:type="spellEnd"/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, у 34,2%</w:t>
      </w:r>
      <w:r w:rsidR="00BA1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( 3</w:t>
      </w:r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разновозрастной группы воспитанников показатели развития в стадии формирования и 5,6%( 3 чел.) разновозрастной группы показатели не сформированы.</w:t>
      </w:r>
    </w:p>
    <w:p w:rsidR="0096597E" w:rsidRPr="004F5C48" w:rsidRDefault="00AB593C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Результаты качества </w:t>
      </w:r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ООП детск</w:t>
      </w:r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сада </w:t>
      </w:r>
    </w:p>
    <w:p w:rsidR="00E7716A" w:rsidRDefault="009D7869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93C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</w:p>
    <w:p w:rsidR="009D7869" w:rsidRDefault="00AB593C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выглядят следующим образом</w:t>
      </w:r>
      <w:proofErr w:type="gramStart"/>
      <w:r w:rsidR="009D7869" w:rsidRP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48" w:rsidRPr="004F5C48" w:rsidRDefault="004F5C4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C55" w:rsidRDefault="009D7869" w:rsidP="0096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диаграмма по результатам освоения воспитанниками ДОУ образовательных област</w:t>
      </w:r>
      <w:r w:rsidR="0028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 за 2023</w:t>
      </w:r>
    </w:p>
    <w:p w:rsidR="00815379" w:rsidRDefault="00815379" w:rsidP="0096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869" w:rsidRPr="0096597E" w:rsidRDefault="009D7869" w:rsidP="0096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D7869" w:rsidRPr="0096597E" w:rsidRDefault="009D7869" w:rsidP="0096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718" w:rsidRPr="009D7869" w:rsidRDefault="00170718" w:rsidP="00153C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61F" w:rsidRPr="008146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9665" cy="3484156"/>
            <wp:effectExtent l="19050" t="0" r="19685" b="1994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6CAA" w:rsidRPr="009D7869" w:rsidRDefault="00153C6A" w:rsidP="00606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153C6A" w:rsidRDefault="00606CAA" w:rsidP="00606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153C6A" w:rsidRPr="009D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образовательного процесса.</w:t>
      </w:r>
    </w:p>
    <w:p w:rsidR="00355FF0" w:rsidRDefault="00355FF0" w:rsidP="00606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5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 в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в соответствии с Федеральным законом от 29.12.2012 № 273 – ФЗ «Об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оьразовании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Федерации», ФГОС дошкольного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 2.4.3648-20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Санитарно-эпидемилогические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</w:t>
      </w:r>
      <w:r w:rsidR="0063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организациям воспитания и обучения , отдыха и оздоровления детей и молодежи»</w:t>
      </w:r>
    </w:p>
    <w:p w:rsidR="00630E48" w:rsidRPr="00355FF0" w:rsidRDefault="00630E48" w:rsidP="0060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Образовательная деятельность ведется на основании утвержденной основной образовательной программы дошкольного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составлена в соответствии с ФГОС дошкольного образования , учетом примерной образовательной программы дошкольного образования « От рождения до школы»( под редакцией Н.Е.</w:t>
      </w:r>
      <w:r w:rsid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Т.С. Комаровой, М.А. Васильевой)</w:t>
      </w:r>
    </w:p>
    <w:p w:rsidR="00153C6A" w:rsidRPr="00FE4234" w:rsidRDefault="00153C6A" w:rsidP="00153C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образовательного процесса, выстроено на основе: </w:t>
      </w:r>
    </w:p>
    <w:p w:rsidR="00153C6A" w:rsidRPr="00FE4234" w:rsidRDefault="00153C6A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 дошкольного образо</w:t>
      </w:r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«От рождения до школы» п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редакци</w:t>
      </w:r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М. А. Васильевой, </w:t>
      </w:r>
      <w:proofErr w:type="spellStart"/>
      <w:r w:rsidR="002F1FD9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Т.С.Комаровой.</w:t>
      </w:r>
    </w:p>
    <w:p w:rsidR="00153C6A" w:rsidRPr="00FE4234" w:rsidRDefault="005A3662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реализуется</w:t>
      </w:r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</w:t>
      </w:r>
      <w:proofErr w:type="gramStart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организованной образовательной деятельности. Большое распространение получили интегрированные формы детской деятельности, изменились подходы к планированию, что даёт возможность более углублённо работать над той или иной темой через все виды деятельности.</w:t>
      </w:r>
    </w:p>
    <w:p w:rsidR="00153C6A" w:rsidRPr="00FE4234" w:rsidRDefault="00153C6A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61638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МБДОУ «</w:t>
      </w:r>
      <w:proofErr w:type="spellStart"/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 выполнение социального заказа, который сформирован государством, учредителем, родителями, обществом, школой и учреждениями культуры.</w:t>
      </w:r>
    </w:p>
    <w:p w:rsidR="003D6154" w:rsidRPr="00FE4234" w:rsidRDefault="003D6154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  <w:r w:rsidR="00661638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физического и художественно-эстетического направлений занимает не менее 50% общего времени, отведенного на НОД.</w:t>
      </w:r>
    </w:p>
    <w:p w:rsidR="003D6154" w:rsidRPr="00FE4234" w:rsidRDefault="005A3662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функционирует 1 разновозрастная группа. Основной формой работы в группе является занимательная деятельность: дидактические игры, игровые ситуации, экспериментирование, проектная деятельность, беседы и др. Продолжительность учебного года с сентября по  май. </w:t>
      </w:r>
    </w:p>
    <w:p w:rsidR="003D6154" w:rsidRPr="00FE4234" w:rsidRDefault="005A3662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 Допускается интеграция и чередование занятий.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</w:t>
      </w:r>
      <w:proofErr w:type="gramStart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>.3/2.4.3590-20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D6154" w:rsidRPr="00FE4234" w:rsidRDefault="005A3662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недельной образовательной нагрузки составляет:  в подгруппе  (3-4года) -3часа 30 мин.,  продолжительность НОД – 20</w:t>
      </w:r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минут; в подгруппе (4-5лет) - 5часов 40</w:t>
      </w:r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минут, продолжительность НОД – 25</w:t>
      </w:r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минут; в подгруппе (5-7лет) - 7 часов, продолжительность НОД – 30</w:t>
      </w:r>
      <w:r w:rsidR="00FC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 В середине времени, отведенного на непрерывную образовательную деятельность, проводят физкультминутку. Перерывы между периодами НОД проводятся  не менее 10 минут. Непосредственно образовательная деятельность, требующая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Домашние задания воспитанникам ДОУ не задают.</w:t>
      </w:r>
    </w:p>
    <w:p w:rsidR="003D6154" w:rsidRPr="00FE4234" w:rsidRDefault="004F5C48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проводят физкультминутку. Предусмотрены  перерывы длительностью 10 минут. </w:t>
      </w:r>
    </w:p>
    <w:p w:rsidR="003D6154" w:rsidRPr="00FE4234" w:rsidRDefault="005A3662" w:rsidP="005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обязательной части программы 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D6154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D6154" w:rsidRPr="00FE4234" w:rsidRDefault="003D6154" w:rsidP="005A3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3D6154" w:rsidRPr="00FE4234" w:rsidRDefault="003D6154" w:rsidP="005A3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образовательную деятельность, осуществляемую в ходе режимных моментов; </w:t>
      </w:r>
    </w:p>
    <w:p w:rsidR="003D6154" w:rsidRPr="00FE4234" w:rsidRDefault="003D6154" w:rsidP="005A3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самостоятельную  деятельность; </w:t>
      </w:r>
    </w:p>
    <w:p w:rsidR="003D6154" w:rsidRPr="00FE4234" w:rsidRDefault="003D6154" w:rsidP="005A3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семьями детей.</w:t>
      </w:r>
    </w:p>
    <w:p w:rsidR="003D6154" w:rsidRPr="00FE4234" w:rsidRDefault="003D6154" w:rsidP="005A3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деятельности ДОУ является гибким и строится в зависимости от социального заказа родителей, наличия специалистов, пе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дагогов.</w:t>
      </w:r>
    </w:p>
    <w:p w:rsidR="0039008E" w:rsidRPr="00FE4234" w:rsidRDefault="0039008E" w:rsidP="00390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70" w:rsidRDefault="00A87670" w:rsidP="005A36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7670" w:rsidRDefault="00A87670" w:rsidP="005A36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C6A" w:rsidRPr="00FE4234" w:rsidRDefault="00153C6A" w:rsidP="005A36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предметно – развивающей среды:</w:t>
      </w:r>
    </w:p>
    <w:p w:rsidR="006A7C62" w:rsidRPr="00FE4234" w:rsidRDefault="005A3662" w:rsidP="00153C6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компоненты развивающей предметной среды  детского сада включают оптимальные условия для полноценного физического, эстетического, познавательного и социального развития детей. МБДОУ имеет </w:t>
      </w:r>
      <w:r w:rsidR="004765A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помещение и спальню.</w:t>
      </w:r>
    </w:p>
    <w:p w:rsidR="00153C6A" w:rsidRPr="00FE4234" w:rsidRDefault="00153C6A" w:rsidP="00153C6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</w:t>
      </w:r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площадка оснащена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игровыми комплексами и веранд</w:t>
      </w:r>
      <w:r w:rsidR="006A7C62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3A0" w:rsidRPr="00FE4234" w:rsidRDefault="00661638" w:rsidP="00CE3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</w:t>
      </w:r>
      <w:r w:rsidR="0022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3A0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значительно пополнилась предметно-развивающая среда (приобрели новую методическую литературу,  настольные игры, игрушки). Немного улучшилось материально техническое обеспечение: приобретена мебель.</w:t>
      </w:r>
    </w:p>
    <w:p w:rsidR="004765AA" w:rsidRPr="00FE4234" w:rsidRDefault="00661638" w:rsidP="00476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взаимодействия между участниками образовательного процесса (</w:t>
      </w:r>
      <w:proofErr w:type="spellStart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</w:t>
      </w:r>
      <w:proofErr w:type="gramStart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,р</w:t>
      </w:r>
      <w:proofErr w:type="gramEnd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одители</w:t>
      </w:r>
      <w:proofErr w:type="spellEnd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создан сайт ДОУ</w:t>
      </w:r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(http://bolshiemanadyshy.</w:t>
      </w:r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proofErr w:type="spellStart"/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="00061FED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 котором размещена информация, определённая законодательством:  </w:t>
      </w:r>
    </w:p>
    <w:p w:rsidR="004765AA" w:rsidRPr="00FE4234" w:rsidRDefault="00661638" w:rsidP="00476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информационного обеспечения разрабо</w:t>
      </w:r>
      <w:r w:rsidR="00222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 план информатизации н</w:t>
      </w:r>
      <w:r w:rsidR="00815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2022</w:t>
      </w:r>
      <w:r w:rsidR="00867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год, в рамках которого планируется создать локальную сеть учреждения.</w:t>
      </w:r>
    </w:p>
    <w:p w:rsidR="004765AA" w:rsidRPr="00FE4234" w:rsidRDefault="00661638" w:rsidP="00476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Информационное обеспечение направлено на постепенный </w:t>
      </w:r>
      <w:proofErr w:type="gramStart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</w:t>
      </w:r>
      <w:proofErr w:type="gramEnd"/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электронный документооборот, который включает в себя составление отчётов, документов по различным видам деятельности ДОУ, проведения самообследования, мониторинга качества образования. Кроме того, важным направлением является информатизация образовательного процесса: наиболее содержательнее, интереснее, позволяет использовать современные формы организации взаимодействия педагогов с детьми, родителями (законными представителями).</w:t>
      </w:r>
    </w:p>
    <w:p w:rsidR="004765AA" w:rsidRPr="00FE4234" w:rsidRDefault="00661638" w:rsidP="00476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4765AA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</w:p>
    <w:p w:rsidR="00153C6A" w:rsidRPr="00FE4234" w:rsidRDefault="004765AA" w:rsidP="00476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661638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осуществляет взаимодействие с социумом. Творческое сотрудничество с образовательными партнерами осуществлялась </w:t>
      </w:r>
      <w:proofErr w:type="gramStart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заключения</w:t>
      </w:r>
      <w:proofErr w:type="gramEnd"/>
      <w:r w:rsidR="00153C6A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и плана мероприятий совместной деятельности.</w:t>
      </w:r>
    </w:p>
    <w:p w:rsidR="00153C6A" w:rsidRPr="00FE4234" w:rsidRDefault="00153C6A" w:rsidP="00153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6A" w:rsidRPr="00FE4234" w:rsidRDefault="00153C6A" w:rsidP="00153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партнерство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586"/>
        <w:gridCol w:w="5409"/>
      </w:tblGrid>
      <w:tr w:rsidR="00153C6A" w:rsidRPr="00FE4234" w:rsidTr="004765A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C6A" w:rsidRPr="00FE4234" w:rsidRDefault="00153C6A" w:rsidP="0015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</w:t>
            </w:r>
          </w:p>
          <w:p w:rsidR="00153C6A" w:rsidRPr="00FE4234" w:rsidRDefault="00153C6A" w:rsidP="0015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C6A" w:rsidRPr="00FE4234" w:rsidRDefault="00153C6A" w:rsidP="0015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153C6A" w:rsidRPr="00FE4234" w:rsidRDefault="00153C6A" w:rsidP="0015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C6A" w:rsidRPr="00FE4234" w:rsidTr="004765AA">
        <w:trPr>
          <w:trHeight w:val="7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C6A" w:rsidRPr="00FE4234" w:rsidRDefault="00153C6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управления образования Администрации </w:t>
            </w:r>
            <w:proofErr w:type="spellStart"/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Атяшевского</w:t>
            </w:r>
            <w:proofErr w:type="spellEnd"/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4F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Мордовия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C6A" w:rsidRPr="00FE4234" w:rsidRDefault="00153C6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функционирования МБДОУ «</w:t>
            </w:r>
            <w:r w:rsidR="004765AA"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Большеманадышский детский сад</w:t>
            </w: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3C6A" w:rsidRPr="00FE4234" w:rsidRDefault="00153C6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65AA" w:rsidRPr="00FE4234" w:rsidTr="004765A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476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«Большеманадышская СШ»</w:t>
            </w: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преемственности</w:t>
            </w:r>
          </w:p>
        </w:tc>
      </w:tr>
      <w:tr w:rsidR="004765AA" w:rsidRPr="00FE4234" w:rsidTr="004765A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РМ «Атяшевская районная больница»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воспитанников и сотрудников</w:t>
            </w:r>
          </w:p>
        </w:tc>
      </w:tr>
      <w:tr w:rsidR="004765AA" w:rsidRPr="00FE4234" w:rsidTr="004765A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476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«Большеманадышская библиотека»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AA" w:rsidRPr="00FE4234" w:rsidRDefault="004765AA" w:rsidP="00153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нравственного воспитания через чтение книг, приобщение к художественной литературе; организация совместных мероприятий.</w:t>
            </w:r>
          </w:p>
        </w:tc>
      </w:tr>
    </w:tbl>
    <w:p w:rsidR="00AA3C59" w:rsidRPr="00FE4234" w:rsidRDefault="00AA3C59" w:rsidP="00153C6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C59" w:rsidRPr="00FE4234" w:rsidRDefault="00AA3C59" w:rsidP="00153C6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C59" w:rsidRPr="00726F96" w:rsidRDefault="00AA3C59" w:rsidP="00933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осуществляется на основании договора о медицинском </w:t>
      </w:r>
      <w:r w:rsidRPr="00726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обслуживании </w:t>
      </w:r>
      <w:r w:rsidRPr="00726F96">
        <w:rPr>
          <w:rFonts w:ascii="Times New Roman" w:hAnsi="Times New Roman" w:cs="Times New Roman"/>
          <w:sz w:val="24"/>
          <w:szCs w:val="24"/>
        </w:rPr>
        <w:t>ГБУЗ РМ «</w:t>
      </w:r>
      <w:proofErr w:type="spellStart"/>
      <w:r w:rsidRPr="00726F96">
        <w:rPr>
          <w:rFonts w:ascii="Times New Roman" w:hAnsi="Times New Roman" w:cs="Times New Roman"/>
          <w:sz w:val="24"/>
          <w:szCs w:val="24"/>
        </w:rPr>
        <w:t>Атяшевская</w:t>
      </w:r>
      <w:proofErr w:type="spellEnd"/>
      <w:r w:rsidRPr="00726F96">
        <w:rPr>
          <w:rFonts w:ascii="Times New Roman" w:hAnsi="Times New Roman" w:cs="Times New Roman"/>
          <w:sz w:val="24"/>
          <w:szCs w:val="24"/>
        </w:rPr>
        <w:t xml:space="preserve"> районная больница</w:t>
      </w:r>
      <w:r w:rsidR="004F5C48" w:rsidRPr="00726F96">
        <w:rPr>
          <w:rFonts w:ascii="Times New Roman" w:hAnsi="Times New Roman" w:cs="Times New Roman"/>
          <w:sz w:val="24"/>
          <w:szCs w:val="24"/>
        </w:rPr>
        <w:t>»</w:t>
      </w:r>
    </w:p>
    <w:p w:rsidR="003D6154" w:rsidRPr="00726F96" w:rsidRDefault="003D6154" w:rsidP="00933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C59" w:rsidRPr="00FE4234" w:rsidRDefault="00AA3C59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Питание воспитанников</w:t>
      </w:r>
      <w:r w:rsidR="00A86615"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3C59" w:rsidRPr="00FE4234" w:rsidRDefault="00AA3C59" w:rsidP="00AA3C59">
      <w:pPr>
        <w:spacing w:after="0" w:line="240" w:lineRule="auto"/>
        <w:ind w:lef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C2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383B"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образовательном учреждении  организовано 4-х разовое  питание детей на основании 10 дневного меню</w:t>
      </w:r>
    </w:p>
    <w:p w:rsidR="00AA3C59" w:rsidRPr="00FE4234" w:rsidRDefault="00AA3C59" w:rsidP="00AA3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 соответствии с требованиями СанПиН</w:t>
      </w:r>
      <w:proofErr w:type="gramStart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="005A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.3/2.4.3590-20 </w:t>
      </w:r>
      <w:r w:rsidR="005A7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между приёмами </w:t>
      </w:r>
      <w:r w:rsidR="0054383B"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 не превышает 4 ч.</w:t>
      </w:r>
      <w:r w:rsidR="0054383B"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 организовано с учётом следующих принципов:</w:t>
      </w:r>
    </w:p>
    <w:p w:rsidR="00AA3C59" w:rsidRPr="00FE4234" w:rsidRDefault="00AA3C59" w:rsidP="00AA3C59">
      <w:pPr>
        <w:numPr>
          <w:ilvl w:val="0"/>
          <w:numId w:val="2"/>
        </w:numPr>
        <w:spacing w:after="0" w:line="240" w:lineRule="auto"/>
        <w:ind w:left="226" w:hanging="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режима питания; </w:t>
      </w:r>
    </w:p>
    <w:p w:rsidR="00AA3C59" w:rsidRPr="00FE4234" w:rsidRDefault="00AA3C59" w:rsidP="00AA3C59">
      <w:pPr>
        <w:numPr>
          <w:ilvl w:val="0"/>
          <w:numId w:val="3"/>
        </w:numPr>
        <w:tabs>
          <w:tab w:val="num" w:pos="46"/>
        </w:tabs>
        <w:spacing w:after="0" w:line="240" w:lineRule="auto"/>
        <w:ind w:left="226" w:hanging="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калорийность питания, ежедневное соблюдение норм потребления продуктов; </w:t>
      </w:r>
    </w:p>
    <w:p w:rsidR="00AA3C59" w:rsidRPr="00FE4234" w:rsidRDefault="00AA3C59" w:rsidP="00AA3C59">
      <w:pPr>
        <w:numPr>
          <w:ilvl w:val="0"/>
          <w:numId w:val="3"/>
        </w:numPr>
        <w:tabs>
          <w:tab w:val="num" w:pos="46"/>
        </w:tabs>
        <w:spacing w:after="0" w:line="240" w:lineRule="auto"/>
        <w:ind w:left="226" w:hanging="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гигиена приёма пищи. </w:t>
      </w:r>
    </w:p>
    <w:p w:rsidR="00AA3C59" w:rsidRPr="00FE4234" w:rsidRDefault="00AA3C59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для 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 за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</w:r>
      <w:r w:rsidR="0054383B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качества готовых блюд, кулинарного изделия  осуществляет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 Выдача готовой пищи осуществляется только после проведения данного контроля.</w:t>
      </w:r>
    </w:p>
    <w:p w:rsidR="0093318F" w:rsidRPr="00FE4234" w:rsidRDefault="0054383B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3318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 профилактика  гриппа  и  ОРВИ.  Дети  получают  витамины,  которые  способствуют  правильному  течению  обменных  процессов,  оказывают  положительное  влияние  на  состояние  нервной  системы,  процесс  кроветворения  и  защитных  сил  организма: аскорбиновую  кислоту, в качестве дополнительного источника  отвар  шиповника.</w:t>
      </w:r>
    </w:p>
    <w:p w:rsidR="0093318F" w:rsidRPr="00FE4234" w:rsidRDefault="0093318F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</w:r>
    </w:p>
    <w:p w:rsidR="0093318F" w:rsidRPr="00FE4234" w:rsidRDefault="0093318F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 следующие оздоровительные мероприятия:</w:t>
      </w:r>
    </w:p>
    <w:p w:rsidR="0093318F" w:rsidRPr="00FE4234" w:rsidRDefault="0093318F" w:rsidP="005438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воздушные, солнечные ванны;</w:t>
      </w:r>
    </w:p>
    <w:p w:rsidR="0093318F" w:rsidRPr="00FE4234" w:rsidRDefault="0093318F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пробуждение после сна на постелях под музыку и хождени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босиком по массажному коврику. </w:t>
      </w:r>
    </w:p>
    <w:p w:rsidR="0093318F" w:rsidRPr="00FE4234" w:rsidRDefault="0093318F" w:rsidP="00AA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C59" w:rsidRPr="00FE4234" w:rsidRDefault="00AA3C59" w:rsidP="00AA3C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кадры</w:t>
      </w:r>
      <w:proofErr w:type="gramStart"/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6615"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AA3C59" w:rsidRPr="00FE4234" w:rsidRDefault="00AA3C59" w:rsidP="00AA3C5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педагогических работников -</w:t>
      </w:r>
      <w:r w:rsid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3: воспитатель – 2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музыкальный руководитель -1</w:t>
      </w:r>
      <w:proofErr w:type="gramStart"/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совместитель)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C59" w:rsidRPr="00FE4234" w:rsidRDefault="00867A0D" w:rsidP="00AA3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имеют – 2 </w:t>
      </w:r>
      <w:r w:rsidR="00AA3C59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 – специальное – 1</w:t>
      </w:r>
      <w:r w:rsidR="00AA3C59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педагог.</w:t>
      </w: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 имеют:</w:t>
      </w:r>
    </w:p>
    <w:p w:rsidR="0019657F" w:rsidRPr="00FE4234" w:rsidRDefault="008143C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  -  0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30 лет –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свыше 30 лет – 0 чел (0 %)</w:t>
      </w:r>
    </w:p>
    <w:p w:rsidR="00530290" w:rsidRPr="00FE4234" w:rsidRDefault="00530290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0290" w:rsidRPr="005302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30E48" w:rsidRDefault="00630E48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E48" w:rsidRDefault="00630E48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E48" w:rsidRDefault="00630E48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E48" w:rsidRPr="00FE4234" w:rsidRDefault="00630E48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необходимые условия для профессионального роста сотрудников:</w:t>
      </w: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Существует план переподготовки и аттестации  педагогических кадров.</w:t>
      </w:r>
    </w:p>
    <w:p w:rsidR="0019657F" w:rsidRPr="00FE4234" w:rsidRDefault="00A86615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bookmarkStart w:id="0" w:name="_GoBack"/>
      <w:bookmarkEnd w:id="0"/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педагоги повышают свое мастерство в ходе прохождения аттестации, повышения квалификации, участие в различных конкурсах, выставках.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 активно участвуют в  конференциях, семинарах, круглых столах, методических объединениях</w:t>
      </w:r>
      <w:r w:rsidR="00BB0A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A0A" w:rsidRDefault="004E4A0A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0A" w:rsidRPr="004E4A0A" w:rsidRDefault="004E4A0A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A21" w:rsidRDefault="00BB0A21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уровня развития выпускников ДОУ</w:t>
      </w:r>
    </w:p>
    <w:p w:rsidR="004E4A0A" w:rsidRDefault="00867A0D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E4A0A" w:rsidRDefault="00285B1C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4E4A0A" w:rsidRP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выпустило в школу 5 </w:t>
      </w:r>
      <w:proofErr w:type="spellStart"/>
      <w:r w:rsidR="004E4A0A" w:rsidRP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86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питаников</w:t>
      </w:r>
      <w:proofErr w:type="spellEnd"/>
      <w:proofErr w:type="gramStart"/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4F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4E4A0A" w:rsidRP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поступают в МБОУ «</w:t>
      </w:r>
      <w:proofErr w:type="spellStart"/>
      <w:r w:rsidR="004E4A0A" w:rsidRP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Большеманадышская</w:t>
      </w:r>
      <w:proofErr w:type="spellEnd"/>
      <w:r w:rsidR="004E4A0A" w:rsidRP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  <w:r w:rsidR="004E4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A0A" w:rsidRDefault="004E4A0A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79" w:rsidRDefault="00815379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93C" w:rsidRPr="004E4A0A" w:rsidRDefault="00AB593C" w:rsidP="004E4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0A" w:rsidRDefault="004E4A0A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Уровень готовности детей к обучению в школе</w:t>
      </w:r>
    </w:p>
    <w:p w:rsidR="00AB593C" w:rsidRDefault="00AB593C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308" w:rsidRDefault="00B40308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308" w:rsidRPr="00B40308" w:rsidRDefault="00B40308" w:rsidP="00BB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0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Проявление показателей уровней развития в поведении детей</w:t>
      </w:r>
    </w:p>
    <w:p w:rsidR="004E4A0A" w:rsidRPr="00B40308" w:rsidRDefault="004E4A0A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A0A" w:rsidRDefault="00C57CCB" w:rsidP="00196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57925" cy="3200400"/>
            <wp:effectExtent l="1905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40308" w:rsidRPr="00B40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итоговых результатов усвоения программы детьми</w:t>
      </w:r>
      <w:proofErr w:type="gramStart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диагностики готовности детей к школьному обучению говорят о том , что </w:t>
      </w:r>
      <w:proofErr w:type="spellStart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 работа педагогического коллектива по подготовке к школе отвечает требованиям ФГОС ДО . Дети овладели универсальными предпосылками учебной деятельности , умениями работать по правилу и образцу , слушать взрослого и выполнять его инструкции. У детей</w:t>
      </w:r>
      <w:r w:rsidR="00323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37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умения и навыки (</w:t>
      </w:r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речевые, изобразительные, </w:t>
      </w:r>
      <w:proofErr w:type="spellStart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контруктивные</w:t>
      </w:r>
      <w:proofErr w:type="spellEnd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</w:t>
      </w:r>
      <w:proofErr w:type="spellEnd"/>
      <w:r w:rsidR="00B40308">
        <w:rPr>
          <w:rFonts w:ascii="Times New Roman" w:eastAsia="Times New Roman" w:hAnsi="Times New Roman" w:cs="Times New Roman"/>
          <w:sz w:val="24"/>
          <w:szCs w:val="24"/>
          <w:lang w:eastAsia="ru-RU"/>
        </w:rPr>
        <w:t>.) необходимые для осуществления различных видов детской деятельности.</w:t>
      </w:r>
    </w:p>
    <w:p w:rsidR="00B40308" w:rsidRDefault="00B40308" w:rsidP="00196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0A" w:rsidRPr="00FE4234" w:rsidRDefault="004E4A0A" w:rsidP="004E4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образовательного процесса. </w:t>
      </w:r>
    </w:p>
    <w:p w:rsidR="004E4A0A" w:rsidRDefault="004E4A0A" w:rsidP="004E4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целях обеспечения комплексного подхода к оценке итоговых и промежуточных результатов освоения основной общеобразовательной  программы был проведен мониторинг освоения  основной общеобразовательной  программы по образовательным областям</w:t>
      </w: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0308" w:rsidRDefault="00B40308" w:rsidP="00B40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и умениями по всем образовательным областям, а также уровень развития интегративных качеств воспитанников соответствует возрасту или высокий. По результатам контрольных срезов дети показали положительный результат усвоения программного материала в диапазоне 59-89% (в зависимости от возрастной группы). 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   </w:t>
      </w:r>
    </w:p>
    <w:p w:rsidR="0019657F" w:rsidRPr="00FE4234" w:rsidRDefault="0019657F" w:rsidP="00196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мониторинга программный материал усвоен детьми всех возрастных групп  по всем разделам программы на среднем – высоком уровне (в зависимости от раздела программы и возрастной группы). </w:t>
      </w:r>
    </w:p>
    <w:p w:rsidR="0019657F" w:rsidRPr="00FE4234" w:rsidRDefault="0054383B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9657F"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образом: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мониторинга овладения воспитанниками программным материалом по образовательным областям и развитию интегративных качеств являются удовлетворительными и имеют положительную динамику.</w:t>
      </w:r>
    </w:p>
    <w:p w:rsidR="0019657F" w:rsidRPr="00FE4234" w:rsidRDefault="0019657F" w:rsidP="00196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воспитательно-образовательный процесс в ДОУ строится с учетом требований санитарно-гигиенического режима в дошкольных учреждениях. Годовые задачи реализованы в полном объеме. В ДОУ систематически организуются и проводятся различные тематические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с детьми так и с педагогами.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Итоги мониторинга освоени</w:t>
      </w:r>
      <w:r w:rsidR="008143C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6D3FC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раммного материала за 2023</w:t>
      </w:r>
      <w:r w:rsidR="00323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показали, что детьми всех возрастных групп материал по всем образовательным областям усвоен на достаточном уровне и считается удовлетворительным (р</w:t>
      </w:r>
      <w:r w:rsidR="006D3FC3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представлены в диаграмме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3C5F" w:rsidRDefault="00323C5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Default="00323C5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5F" w:rsidRPr="00FE4234" w:rsidRDefault="00323C5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6D3FC3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Сводная диаграмма по мониторингу освоения обра</w:t>
      </w:r>
      <w:r w:rsidR="00285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зовательной программы 2023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</w:t>
      </w: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6D3FC3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29275" cy="3571875"/>
            <wp:effectExtent l="19050" t="0" r="9525" b="0"/>
            <wp:docPr id="20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93C" w:rsidRDefault="00AB593C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57F" w:rsidRDefault="00530290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</w:t>
      </w:r>
      <w:r w:rsidR="00285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ериод с 12.10.2023 по 19.10.2023</w:t>
      </w:r>
      <w:r w:rsidR="006D3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проводилось </w:t>
      </w:r>
      <w:proofErr w:type="spellStart"/>
      <w:r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онлайн</w:t>
      </w:r>
      <w:proofErr w:type="spellEnd"/>
      <w:r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анкетирование.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285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нкетировании приняло участие 12</w:t>
      </w:r>
      <w:r w:rsidR="00AE0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родителей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законных</w:t>
      </w:r>
      <w:r w:rsidR="004F5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представителей</w:t>
      </w:r>
      <w:r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  <w:r w:rsidR="00CE33A0" w:rsidRPr="00530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30290" w:rsidRDefault="00530290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Результаты анкетирования отражены в сводной диаграмме:</w:t>
      </w:r>
    </w:p>
    <w:p w:rsidR="00F023D5" w:rsidRPr="00530290" w:rsidRDefault="00F023D5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33A0" w:rsidRPr="00FE4234" w:rsidRDefault="00530290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E33A0" w:rsidRDefault="00CE33A0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3D5" w:rsidRDefault="00F023D5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3D5" w:rsidRDefault="00F023D5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3D5" w:rsidRPr="00FE4234" w:rsidRDefault="00F023D5" w:rsidP="00CE33A0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3D5" w:rsidRPr="00F023D5" w:rsidRDefault="00F023D5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 : </w:t>
      </w:r>
      <w:r w:rsidR="006D3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к</w:t>
      </w:r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ачества обр</w:t>
      </w:r>
      <w:r w:rsidR="00285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азовательной деятельности в 2023</w:t>
      </w:r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показал хорошую работу педагогического коллектива по всем показателям</w:t>
      </w:r>
      <w:proofErr w:type="gramStart"/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F023D5" w:rsidRDefault="00F023D5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целом удовлетворенность родителей </w:t>
      </w:r>
      <w:proofErr w:type="gramStart"/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законных представителей) качеством пред</w:t>
      </w:r>
      <w:r w:rsidR="00BA1E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оставления </w:t>
      </w:r>
      <w:proofErr w:type="spellStart"/>
      <w:r w:rsidR="00BA1E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услкуг</w:t>
      </w:r>
      <w:proofErr w:type="spellEnd"/>
      <w:r w:rsidR="00BA1E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 88</w:t>
      </w:r>
      <w:r w:rsidRPr="00F023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</w:p>
    <w:p w:rsidR="00BB0A21" w:rsidRPr="00F023D5" w:rsidRDefault="00BB0A21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Взаимодействие с семьями воспитанников. 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</w:p>
    <w:p w:rsidR="0019657F" w:rsidRPr="00FE4234" w:rsidRDefault="008143C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родители посещают группу</w:t>
      </w:r>
      <w:r w:rsidR="0019657F"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 сада, знакомятся с педагогами, предметно-развивающей средой,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родители знакомятся с нормативными документами ДОУ (Устав, лицензия), оформляется родительский договор. 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воспитательно-образовательный процесс осуществлялся в тесном контакте администрации, педагогов и родителей.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получали полную и достоверную информацию о деятельности детского сада через размещение информации на официальном сайте, родительские собрания, информационные уголки.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работе с родителями зарекомендовали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A86615" w:rsidRPr="00FE4234" w:rsidRDefault="00A86615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работы с родителями, перспективу взаимодействия видим в следующем:</w:t>
      </w:r>
    </w:p>
    <w:p w:rsidR="0019657F" w:rsidRPr="00FE4234" w:rsidRDefault="0019657F" w:rsidP="0054383B">
      <w:pPr>
        <w:widowControl w:val="0"/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Продолжение работы педагогов в консультационном режиме по вопросам воспитания и образования дошкольников.</w:t>
      </w:r>
    </w:p>
    <w:p w:rsidR="0019657F" w:rsidRPr="00FE4234" w:rsidRDefault="0019657F" w:rsidP="0054383B">
      <w:pPr>
        <w:widowControl w:val="0"/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Презентация деятельности детского сада, публикация новостей и информации на сайте ДОУ.</w:t>
      </w:r>
    </w:p>
    <w:p w:rsidR="00BB0A21" w:rsidRPr="00FE4234" w:rsidRDefault="00BB0A21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E4234" w:rsidRDefault="00BB0A21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657F" w:rsidRPr="00FE4234" w:rsidRDefault="00FE4234" w:rsidP="005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диагностики детей, повышение квалификации и аттестации педагогов ДОУ показали, что в</w:t>
      </w:r>
      <w:r w:rsidR="007C3533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</w:t>
      </w:r>
      <w:r w:rsidR="00BB0A21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результаты работы за 2</w:t>
      </w:r>
      <w:r w:rsidR="00285B1C">
        <w:rPr>
          <w:rFonts w:ascii="Times New Roman" w:eastAsia="Times New Roman" w:hAnsi="Times New Roman" w:cs="Times New Roman"/>
          <w:sz w:val="24"/>
          <w:szCs w:val="24"/>
          <w:lang w:eastAsia="ru-RU"/>
        </w:rPr>
        <w:t>023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положительные. Таким образом, мы считаем, что основные направления этого учебного года являются выполненными.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текущий учебный год пополнен учебно-методический комплект, позволяющий  педагогам проводить воспитательно-образовательный процесс на достаточно хорошем уровне.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вступлением в силу с 1 января 2014 года Федерального государственного образовательного стандарта дошкольного образования (Приказом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E423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 №1155) педагоги активно работают по его изучению и внедрению в образовательный процесс.</w:t>
      </w:r>
    </w:p>
    <w:p w:rsidR="0019657F" w:rsidRPr="00FE4234" w:rsidRDefault="0019657F" w:rsidP="00543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итоговом педсовете ДОУ воспитателями был представлен анализ работы за прошедший учебный год, в результате сделаны общие выводы и перспективы на будущий год.</w:t>
      </w:r>
    </w:p>
    <w:p w:rsidR="0019657F" w:rsidRPr="00FE4234" w:rsidRDefault="0019657F" w:rsidP="0019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Наряду </w:t>
      </w:r>
      <w:proofErr w:type="gramStart"/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proofErr w:type="gramEnd"/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gramStart"/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положительным</w:t>
      </w:r>
      <w:proofErr w:type="gramEnd"/>
      <w:r w:rsidRPr="00FE42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моментами, были выявлены недостатки:</w:t>
      </w:r>
    </w:p>
    <w:p w:rsidR="0019657F" w:rsidRPr="00FE4234" w:rsidRDefault="0019657F" w:rsidP="0019657F">
      <w:pPr>
        <w:widowControl w:val="0"/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E423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    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педагоги вели работу по самообразованию, согласно планам.</w:t>
      </w:r>
    </w:p>
    <w:p w:rsidR="0019657F" w:rsidRPr="00FE4234" w:rsidRDefault="0019657F" w:rsidP="0019657F">
      <w:pPr>
        <w:widowControl w:val="0"/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Следует отметить о необходимости:</w:t>
      </w:r>
    </w:p>
    <w:p w:rsidR="0019657F" w:rsidRPr="00FE4234" w:rsidRDefault="0019657F" w:rsidP="0019657F">
      <w:pPr>
        <w:widowControl w:val="0"/>
        <w:tabs>
          <w:tab w:val="num" w:pos="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="006263CC" w:rsidRPr="00FE4234">
        <w:rPr>
          <w:rFonts w:ascii="Times New Roman" w:eastAsia="Symbol" w:hAnsi="Times New Roman" w:cs="Times New Roman"/>
          <w:sz w:val="24"/>
          <w:szCs w:val="24"/>
          <w:lang w:eastAsia="ru-RU"/>
        </w:rPr>
        <w:t>      </w:t>
      </w:r>
      <w:r w:rsidRPr="00FE423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="006263CC" w:rsidRPr="00FE4234">
        <w:rPr>
          <w:rFonts w:ascii="Times New Roman" w:eastAsia="Symbol" w:hAnsi="Times New Roman" w:cs="Times New Roman"/>
          <w:sz w:val="24"/>
          <w:szCs w:val="24"/>
          <w:lang w:eastAsia="ru-RU"/>
        </w:rPr>
        <w:t>Активного</w:t>
      </w:r>
      <w:r w:rsidRPr="00FE423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="006263CC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ДОУ на конкурсах различного уровня.</w:t>
      </w:r>
    </w:p>
    <w:p w:rsidR="0019657F" w:rsidRPr="00FE4234" w:rsidRDefault="0019657F" w:rsidP="0019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E4234" w:rsidRDefault="0019657F" w:rsidP="0019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F6E5B" w:rsidRDefault="00A86615" w:rsidP="001965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6E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5. </w:t>
      </w:r>
      <w:r w:rsidR="0019657F" w:rsidRPr="00FF6E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направления развития в ближайшей перспективе:</w:t>
      </w:r>
    </w:p>
    <w:p w:rsidR="0019657F" w:rsidRPr="00FE4234" w:rsidRDefault="0019657F" w:rsidP="00FE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 создавать условия  в дошкольном учреждении для реализации  ФГОС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структуре основной общеобразовательной программы дошкольного образования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2.Продолжать  проектную форму проведения образовательной деятельности  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условиям реализации основной общеобразовательной программы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образования</w:t>
      </w:r>
    </w:p>
    <w:p w:rsidR="0019657F" w:rsidRPr="00FE4234" w:rsidRDefault="0019657F" w:rsidP="0019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3.Развивать качество образования через использование современных технологий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учетом ФГОС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</w:t>
      </w:r>
      <w:r w:rsidR="00B7319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шенствовать систему мониторинга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освоение детьми </w:t>
      </w:r>
      <w:proofErr w:type="gram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proofErr w:type="gram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</w:t>
      </w:r>
      <w:proofErr w:type="spellEnd"/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B731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ограммы дошкольного образования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57F" w:rsidRPr="00FE4234" w:rsidRDefault="00FE4234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Оздоровление детей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57F"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психологического комфорта воспитанников.</w:t>
      </w: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Продолжение работы по взаимодействию детского сада с родителями,</w:t>
      </w:r>
    </w:p>
    <w:p w:rsidR="0019657F" w:rsidRPr="00FE4234" w:rsidRDefault="0019657F" w:rsidP="0019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7F" w:rsidRPr="00FE4234" w:rsidRDefault="0019657F" w:rsidP="001965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662CA" w:rsidRPr="00FE4234" w:rsidRDefault="006662CA">
      <w:pPr>
        <w:rPr>
          <w:rFonts w:ascii="Times New Roman" w:hAnsi="Times New Roman"/>
          <w:sz w:val="24"/>
          <w:szCs w:val="24"/>
        </w:rPr>
      </w:pPr>
      <w:r w:rsidRPr="00FE4234">
        <w:rPr>
          <w:rFonts w:ascii="Times New Roman" w:hAnsi="Times New Roman"/>
          <w:sz w:val="24"/>
          <w:szCs w:val="24"/>
        </w:rPr>
        <w:br w:type="page"/>
      </w:r>
    </w:p>
    <w:p w:rsidR="006662CA" w:rsidRPr="00FE4234" w:rsidRDefault="006662CA" w:rsidP="006662C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E4234">
        <w:rPr>
          <w:rFonts w:ascii="Times New Roman" w:hAnsi="Times New Roman"/>
          <w:b/>
          <w:caps/>
          <w:sz w:val="24"/>
          <w:szCs w:val="24"/>
        </w:rPr>
        <w:lastRenderedPageBreak/>
        <w:t xml:space="preserve">Показатели деятельности дошкольной образовательнойорганизации </w:t>
      </w:r>
    </w:p>
    <w:p w:rsidR="006662CA" w:rsidRPr="00FE4234" w:rsidRDefault="006662CA" w:rsidP="006662CA">
      <w:pPr>
        <w:spacing w:after="0"/>
        <w:jc w:val="center"/>
        <w:rPr>
          <w:rFonts w:ascii="Times New Roman" w:hAnsi="Times New Roman"/>
          <w:caps/>
          <w:sz w:val="24"/>
          <w:szCs w:val="24"/>
        </w:rPr>
      </w:pPr>
      <w:r w:rsidRPr="00FE4234">
        <w:rPr>
          <w:rFonts w:ascii="Times New Roman" w:hAnsi="Times New Roman"/>
          <w:b/>
          <w:caps/>
          <w:sz w:val="24"/>
          <w:szCs w:val="24"/>
        </w:rPr>
        <w:t xml:space="preserve"> </w:t>
      </w:r>
      <w:proofErr w:type="gramStart"/>
      <w:r w:rsidRPr="00FE4234">
        <w:rPr>
          <w:rFonts w:ascii="Times New Roman" w:hAnsi="Times New Roman"/>
          <w:b/>
          <w:caps/>
          <w:sz w:val="24"/>
          <w:szCs w:val="24"/>
        </w:rPr>
        <w:t>подлежащей</w:t>
      </w:r>
      <w:proofErr w:type="gramEnd"/>
      <w:r w:rsidRPr="00FE4234">
        <w:rPr>
          <w:rFonts w:ascii="Times New Roman" w:hAnsi="Times New Roman"/>
          <w:b/>
          <w:caps/>
          <w:sz w:val="24"/>
          <w:szCs w:val="24"/>
        </w:rPr>
        <w:t xml:space="preserve"> самообследованию по МБДОУ «Большеманадышский Д</w:t>
      </w:r>
      <w:r w:rsidR="00BA1E2C">
        <w:rPr>
          <w:rFonts w:ascii="Times New Roman" w:hAnsi="Times New Roman"/>
          <w:b/>
          <w:caps/>
          <w:sz w:val="24"/>
          <w:szCs w:val="24"/>
        </w:rPr>
        <w:t>ЕТСКИЙ САД» за 2022</w:t>
      </w:r>
      <w:r w:rsidR="00F4737B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FE4234">
        <w:rPr>
          <w:rFonts w:ascii="Times New Roman" w:hAnsi="Times New Roman"/>
          <w:b/>
          <w:caps/>
          <w:sz w:val="24"/>
          <w:szCs w:val="24"/>
        </w:rPr>
        <w:t>год</w:t>
      </w: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1021"/>
        <w:gridCol w:w="6724"/>
        <w:gridCol w:w="1900"/>
      </w:tblGrid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3"/>
            <w:bookmarkEnd w:id="1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285B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285B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 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</w:t>
            </w:r>
            <w:r w:rsidR="007C3533" w:rsidRPr="00FE4234">
              <w:rPr>
                <w:rFonts w:ascii="Times New Roman" w:hAnsi="Times New Roman" w:cs="Times New Roman"/>
                <w:sz w:val="24"/>
                <w:szCs w:val="24"/>
              </w:rPr>
              <w:t>спитанников в возрасте от 3 до 7</w:t>
            </w: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285B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F057EF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(8-10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285B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07C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/ 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    0 человек</w:t>
            </w:r>
          </w:p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       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B73198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AE0E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AE0E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C4D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662CA" w:rsidRPr="00FE4234" w:rsidRDefault="00FC4D12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FC4D12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662CA" w:rsidRPr="00FE4234" w:rsidRDefault="00FC4D12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FC4D12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FC4D12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AE0E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человека/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и административно – хозяйственных работников, прошедших повышения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 человек/</w:t>
            </w:r>
          </w:p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EB0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AE0E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101/15</w:t>
            </w:r>
          </w:p>
          <w:p w:rsidR="006662CA" w:rsidRPr="00FE4234" w:rsidRDefault="00AE0E1C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6,7 </w:t>
            </w:r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6662CA" w:rsidRPr="00FE423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2CA" w:rsidRPr="00FE4234" w:rsidTr="0054383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CA" w:rsidRPr="00FE4234" w:rsidRDefault="006662CA" w:rsidP="0054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662CA" w:rsidRPr="00FE4234" w:rsidRDefault="006662CA" w:rsidP="006662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662CA" w:rsidRPr="00FE4234" w:rsidRDefault="006662CA" w:rsidP="006662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223E" w:rsidRDefault="00252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662CA" w:rsidRPr="00FE4234" w:rsidRDefault="00252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9665" cy="8767046"/>
            <wp:effectExtent l="19050" t="0" r="635" b="0"/>
            <wp:docPr id="10" name="Рисунок 10" descr="C:\Users\Дет-сад\Desktop\2018-11-0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-сад\Desktop\2018-11-01\Scan1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6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2CA" w:rsidRPr="00FE4234" w:rsidSect="001A10D7">
      <w:pgSz w:w="11906" w:h="16838"/>
      <w:pgMar w:top="567" w:right="567" w:bottom="567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>
    <w:nsid w:val="00F144D8"/>
    <w:multiLevelType w:val="multilevel"/>
    <w:tmpl w:val="9BEA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266D2"/>
    <w:multiLevelType w:val="hybridMultilevel"/>
    <w:tmpl w:val="A8F44C82"/>
    <w:lvl w:ilvl="0" w:tplc="7F7EA7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0A32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651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49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F63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D229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B82B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CBE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C49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85AB8"/>
    <w:rsid w:val="000446E1"/>
    <w:rsid w:val="00044A60"/>
    <w:rsid w:val="00060FD7"/>
    <w:rsid w:val="00061FED"/>
    <w:rsid w:val="00086D87"/>
    <w:rsid w:val="000B326A"/>
    <w:rsid w:val="000C05F6"/>
    <w:rsid w:val="000C5B54"/>
    <w:rsid w:val="000C6981"/>
    <w:rsid w:val="000D47AD"/>
    <w:rsid w:val="000E2C7C"/>
    <w:rsid w:val="000F6D00"/>
    <w:rsid w:val="00113F0E"/>
    <w:rsid w:val="00136765"/>
    <w:rsid w:val="001533D6"/>
    <w:rsid w:val="00153C6A"/>
    <w:rsid w:val="00166E03"/>
    <w:rsid w:val="00170718"/>
    <w:rsid w:val="0017621E"/>
    <w:rsid w:val="00181C3C"/>
    <w:rsid w:val="0019657F"/>
    <w:rsid w:val="001A10D7"/>
    <w:rsid w:val="001E4794"/>
    <w:rsid w:val="00204E18"/>
    <w:rsid w:val="002220AB"/>
    <w:rsid w:val="00242D27"/>
    <w:rsid w:val="0025223E"/>
    <w:rsid w:val="00266986"/>
    <w:rsid w:val="00285B1C"/>
    <w:rsid w:val="00287C27"/>
    <w:rsid w:val="002A7BE3"/>
    <w:rsid w:val="002D6AE8"/>
    <w:rsid w:val="002F1FD9"/>
    <w:rsid w:val="00316127"/>
    <w:rsid w:val="00323C5F"/>
    <w:rsid w:val="00337021"/>
    <w:rsid w:val="00355FF0"/>
    <w:rsid w:val="00372A7C"/>
    <w:rsid w:val="0039008E"/>
    <w:rsid w:val="003A4262"/>
    <w:rsid w:val="003D4B3A"/>
    <w:rsid w:val="003D6154"/>
    <w:rsid w:val="004213C6"/>
    <w:rsid w:val="00456BF3"/>
    <w:rsid w:val="004765AA"/>
    <w:rsid w:val="004A1FDD"/>
    <w:rsid w:val="004C7B55"/>
    <w:rsid w:val="004E4A0A"/>
    <w:rsid w:val="004F5C48"/>
    <w:rsid w:val="00530290"/>
    <w:rsid w:val="00541DA6"/>
    <w:rsid w:val="0054383B"/>
    <w:rsid w:val="005459CA"/>
    <w:rsid w:val="00594AC6"/>
    <w:rsid w:val="005A3662"/>
    <w:rsid w:val="005A3C02"/>
    <w:rsid w:val="005A7871"/>
    <w:rsid w:val="005B77E7"/>
    <w:rsid w:val="00606CAA"/>
    <w:rsid w:val="006077DC"/>
    <w:rsid w:val="00616CA5"/>
    <w:rsid w:val="00617485"/>
    <w:rsid w:val="006263CC"/>
    <w:rsid w:val="00630E48"/>
    <w:rsid w:val="0064208F"/>
    <w:rsid w:val="00661638"/>
    <w:rsid w:val="006662CA"/>
    <w:rsid w:val="00673255"/>
    <w:rsid w:val="006829C3"/>
    <w:rsid w:val="006A7C62"/>
    <w:rsid w:val="006C6561"/>
    <w:rsid w:val="006D3FC3"/>
    <w:rsid w:val="006D4A9F"/>
    <w:rsid w:val="006E0D29"/>
    <w:rsid w:val="006F1F1C"/>
    <w:rsid w:val="006F4640"/>
    <w:rsid w:val="00726F96"/>
    <w:rsid w:val="00783C98"/>
    <w:rsid w:val="007918C3"/>
    <w:rsid w:val="007C3533"/>
    <w:rsid w:val="007F172B"/>
    <w:rsid w:val="007F2613"/>
    <w:rsid w:val="00812765"/>
    <w:rsid w:val="008143CF"/>
    <w:rsid w:val="0081461F"/>
    <w:rsid w:val="00815379"/>
    <w:rsid w:val="008312E4"/>
    <w:rsid w:val="008539D9"/>
    <w:rsid w:val="008539FC"/>
    <w:rsid w:val="00867A0D"/>
    <w:rsid w:val="00873C53"/>
    <w:rsid w:val="008C7FB5"/>
    <w:rsid w:val="008D0BBF"/>
    <w:rsid w:val="008F35A9"/>
    <w:rsid w:val="008F4A38"/>
    <w:rsid w:val="008F63BA"/>
    <w:rsid w:val="0092551D"/>
    <w:rsid w:val="0093318F"/>
    <w:rsid w:val="00963FB7"/>
    <w:rsid w:val="0096597E"/>
    <w:rsid w:val="0098450C"/>
    <w:rsid w:val="009962EB"/>
    <w:rsid w:val="009B7A52"/>
    <w:rsid w:val="009D7869"/>
    <w:rsid w:val="009E64BC"/>
    <w:rsid w:val="00A80D4E"/>
    <w:rsid w:val="00A85AB8"/>
    <w:rsid w:val="00A86615"/>
    <w:rsid w:val="00A87670"/>
    <w:rsid w:val="00AA3C59"/>
    <w:rsid w:val="00AB593C"/>
    <w:rsid w:val="00AD5CE1"/>
    <w:rsid w:val="00AE0E1C"/>
    <w:rsid w:val="00B40308"/>
    <w:rsid w:val="00B47862"/>
    <w:rsid w:val="00B73198"/>
    <w:rsid w:val="00BA1E2C"/>
    <w:rsid w:val="00BB0A21"/>
    <w:rsid w:val="00BE77ED"/>
    <w:rsid w:val="00C35E88"/>
    <w:rsid w:val="00C57CCB"/>
    <w:rsid w:val="00C6533E"/>
    <w:rsid w:val="00CE33A0"/>
    <w:rsid w:val="00CF34C2"/>
    <w:rsid w:val="00D1139B"/>
    <w:rsid w:val="00D76D9B"/>
    <w:rsid w:val="00E7716A"/>
    <w:rsid w:val="00EB07C8"/>
    <w:rsid w:val="00EC25CC"/>
    <w:rsid w:val="00F023D5"/>
    <w:rsid w:val="00F057EF"/>
    <w:rsid w:val="00F07ADF"/>
    <w:rsid w:val="00F367F3"/>
    <w:rsid w:val="00F4737B"/>
    <w:rsid w:val="00F56506"/>
    <w:rsid w:val="00F64453"/>
    <w:rsid w:val="00F91C55"/>
    <w:rsid w:val="00FB03BB"/>
    <w:rsid w:val="00FC252E"/>
    <w:rsid w:val="00FC4D12"/>
    <w:rsid w:val="00FE4234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64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E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7E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657F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CE3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E33A0"/>
  </w:style>
  <w:style w:type="paragraph" w:customStyle="1" w:styleId="ConsPlusNormal">
    <w:name w:val="ConsPlusNormal"/>
    <w:uiPriority w:val="99"/>
    <w:rsid w:val="006662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5223E"/>
    <w:pPr>
      <w:ind w:left="720"/>
      <w:contextualSpacing/>
    </w:pPr>
  </w:style>
  <w:style w:type="table" w:styleId="aa">
    <w:name w:val="Table Grid"/>
    <w:basedOn w:val="a1"/>
    <w:uiPriority w:val="59"/>
    <w:rsid w:val="00965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64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E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7E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657F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CE3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E3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28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0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  <w:divsChild>
                    <w:div w:id="7818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039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67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022471">
          <w:marLeft w:val="0"/>
          <w:marRight w:val="0"/>
          <w:marTop w:val="0"/>
          <w:marBottom w:val="0"/>
          <w:divBdr>
            <w:top w:val="dashed" w:sz="6" w:space="19" w:color="666666"/>
            <w:left w:val="none" w:sz="0" w:space="0" w:color="auto"/>
            <w:bottom w:val="none" w:sz="0" w:space="19" w:color="auto"/>
            <w:right w:val="none" w:sz="0" w:space="0" w:color="auto"/>
          </w:divBdr>
        </w:div>
      </w:divsChild>
    </w:div>
    <w:div w:id="866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82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362459900845727E-2"/>
          <c:y val="6.3898887639045429E-2"/>
          <c:w val="0.8202653834937299"/>
          <c:h val="0.856531058617673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 к р </c:v>
                </c:pt>
                <c:pt idx="1">
                  <c:v>П р </c:v>
                </c:pt>
                <c:pt idx="2">
                  <c:v>Р р </c:v>
                </c:pt>
                <c:pt idx="3">
                  <c:v>Фр</c:v>
                </c:pt>
                <c:pt idx="4">
                  <c:v>Х-э р 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0.71100000000000063</c:v>
                </c:pt>
                <c:pt idx="1">
                  <c:v>0.55300000000000005</c:v>
                </c:pt>
                <c:pt idx="2">
                  <c:v>0.61400000000000254</c:v>
                </c:pt>
                <c:pt idx="3">
                  <c:v>0.66700000000000326</c:v>
                </c:pt>
                <c:pt idx="4">
                  <c:v>0.46500000000000002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 к р </c:v>
                </c:pt>
                <c:pt idx="1">
                  <c:v>П р </c:v>
                </c:pt>
                <c:pt idx="2">
                  <c:v>Р р </c:v>
                </c:pt>
                <c:pt idx="3">
                  <c:v>Фр</c:v>
                </c:pt>
                <c:pt idx="4">
                  <c:v>Х-э р 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0.254</c:v>
                </c:pt>
                <c:pt idx="1">
                  <c:v>0.38600000000000145</c:v>
                </c:pt>
                <c:pt idx="2">
                  <c:v>0.30700000000000038</c:v>
                </c:pt>
                <c:pt idx="3">
                  <c:v>0.28100000000000008</c:v>
                </c:pt>
                <c:pt idx="4">
                  <c:v>0.48300000000000032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 к р </c:v>
                </c:pt>
                <c:pt idx="1">
                  <c:v>П р </c:v>
                </c:pt>
                <c:pt idx="2">
                  <c:v>Р р </c:v>
                </c:pt>
                <c:pt idx="3">
                  <c:v>Фр</c:v>
                </c:pt>
                <c:pt idx="4">
                  <c:v>Х-э р 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3.5000000000000128E-2</c:v>
                </c:pt>
                <c:pt idx="1">
                  <c:v>6.1000000000000026E-2</c:v>
                </c:pt>
                <c:pt idx="2">
                  <c:v>7.9000000000000389E-2</c:v>
                </c:pt>
                <c:pt idx="3">
                  <c:v>5.2000000000000178E-2</c:v>
                </c:pt>
                <c:pt idx="4">
                  <c:v>5.2000000000000178E-2</c:v>
                </c:pt>
              </c:numCache>
            </c:numRef>
          </c:val>
        </c:ser>
        <c:dLbls>
          <c:showVal val="1"/>
        </c:dLbls>
        <c:axId val="51354624"/>
        <c:axId val="51696384"/>
      </c:barChart>
      <c:catAx>
        <c:axId val="51354624"/>
        <c:scaling>
          <c:orientation val="minMax"/>
        </c:scaling>
        <c:axPos val="b"/>
        <c:tickLblPos val="nextTo"/>
        <c:crossAx val="51696384"/>
        <c:crosses val="autoZero"/>
        <c:auto val="1"/>
        <c:lblAlgn val="ctr"/>
        <c:lblOffset val="100"/>
      </c:catAx>
      <c:valAx>
        <c:axId val="51696384"/>
        <c:scaling>
          <c:orientation val="minMax"/>
        </c:scaling>
        <c:axPos val="l"/>
        <c:minorGridlines/>
        <c:numFmt formatCode="0.00%" sourceLinked="1"/>
        <c:tickLblPos val="nextTo"/>
        <c:crossAx val="51354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50887608268925"/>
          <c:y val="2.2978305219399043E-3"/>
          <c:w val="0.22748011702157173"/>
          <c:h val="0.265042667435097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Анализ педагогического состава по уровню образования за</a:t>
            </a:r>
            <a:r>
              <a:rPr lang="ru-RU" baseline="0"/>
              <a:t> 2023 год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педагогического состава по уровню образования за 2020 год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Высшее педагогическое образование </c:v>
                </c:pt>
                <c:pt idx="1">
                  <c:v>Среднее профессиональное образование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0.70000000000000062</c:v>
                </c:pt>
                <c:pt idx="1">
                  <c:v>30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Лист1!$B$2</c:f>
              <c:strCache>
                <c:ptCount val="1"/>
                <c:pt idx="0">
                  <c:v>65%</c:v>
                </c:pt>
              </c:strCache>
            </c:strRef>
          </c:tx>
          <c:cat>
            <c:strRef>
              <c:f>Лист1!$A$3:$A$6</c:f>
              <c:strCache>
                <c:ptCount val="3"/>
                <c:pt idx="0">
                  <c:v>Почти всегда </c:v>
                </c:pt>
                <c:pt idx="1">
                  <c:v>Часто</c:v>
                </c:pt>
                <c:pt idx="2">
                  <c:v>Иногда 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 formatCode="0%">
                  <c:v>0.65000000000000102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20%</c:v>
                </c:pt>
              </c:strCache>
            </c:strRef>
          </c:tx>
          <c:cat>
            <c:strRef>
              <c:f>Лист1!$A$3:$A$6</c:f>
              <c:strCache>
                <c:ptCount val="3"/>
                <c:pt idx="0">
                  <c:v>Почти всегда </c:v>
                </c:pt>
                <c:pt idx="1">
                  <c:v>Часто</c:v>
                </c:pt>
                <c:pt idx="2">
                  <c:v>Иногда </c:v>
                </c:pt>
              </c:strCache>
            </c:strRef>
          </c:cat>
          <c:val>
            <c:numRef>
              <c:f>Лист1!$C$3:$C$6</c:f>
              <c:numCache>
                <c:formatCode>0%</c:formatCode>
                <c:ptCount val="4"/>
                <c:pt idx="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15%</c:v>
                </c:pt>
              </c:strCache>
            </c:strRef>
          </c:tx>
          <c:cat>
            <c:strRef>
              <c:f>Лист1!$A$3:$A$6</c:f>
              <c:strCache>
                <c:ptCount val="3"/>
                <c:pt idx="0">
                  <c:v>Почти всегда </c:v>
                </c:pt>
                <c:pt idx="1">
                  <c:v>Часто</c:v>
                </c:pt>
                <c:pt idx="2">
                  <c:v>Иногда </c:v>
                </c:pt>
              </c:strCache>
            </c:strRef>
          </c:cat>
          <c:val>
            <c:numRef>
              <c:f>Лист1!$D$3:$D$6</c:f>
              <c:numCache>
                <c:formatCode>General</c:formatCode>
                <c:ptCount val="4"/>
                <c:pt idx="2" formatCode="0%">
                  <c:v>0.15000000000000019</c:v>
                </c:pt>
              </c:numCache>
            </c:numRef>
          </c:val>
        </c:ser>
        <c:shape val="cylinder"/>
        <c:axId val="94060544"/>
        <c:axId val="94062080"/>
        <c:axId val="0"/>
      </c:bar3DChart>
      <c:catAx>
        <c:axId val="94060544"/>
        <c:scaling>
          <c:orientation val="minMax"/>
        </c:scaling>
        <c:axPos val="b"/>
        <c:tickLblPos val="nextTo"/>
        <c:crossAx val="94062080"/>
        <c:crosses val="autoZero"/>
        <c:auto val="1"/>
        <c:lblAlgn val="ctr"/>
        <c:lblOffset val="100"/>
      </c:catAx>
      <c:valAx>
        <c:axId val="94062080"/>
        <c:scaling>
          <c:orientation val="minMax"/>
        </c:scaling>
        <c:axPos val="l"/>
        <c:majorGridlines/>
        <c:numFmt formatCode="0%" sourceLinked="1"/>
        <c:tickLblPos val="nextTo"/>
        <c:crossAx val="94060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Лист1!$B$2:$B$6</c:f>
              <c:strCache>
                <c:ptCount val="5"/>
                <c:pt idx="0">
                  <c:v>Физическое развитие 2023</c:v>
                </c:pt>
                <c:pt idx="1">
                  <c:v>Худож-эстетическое развитие 2023</c:v>
                </c:pt>
                <c:pt idx="2">
                  <c:v>Познавательное развитие 2023</c:v>
                </c:pt>
                <c:pt idx="3">
                  <c:v>Речевое развитие  2023</c:v>
                </c:pt>
                <c:pt idx="4">
                  <c:v>Соц/ коммуникативное развитие 2023</c:v>
                </c:pt>
              </c:strCache>
            </c:strRef>
          </c:cat>
          <c:val>
            <c:numRef>
              <c:f>Лист1!$C$2:$C$6</c:f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Январь 2023года</c:v>
                </c:pt>
              </c:strCache>
            </c:strRef>
          </c:tx>
          <c:cat>
            <c:strRef>
              <c:f>Лист1!$B$2:$B$6</c:f>
              <c:strCache>
                <c:ptCount val="5"/>
                <c:pt idx="0">
                  <c:v>Физическое развитие 2023</c:v>
                </c:pt>
                <c:pt idx="1">
                  <c:v>Худож-эстетическое развитие 2023</c:v>
                </c:pt>
                <c:pt idx="2">
                  <c:v>Познавательное развитие 2023</c:v>
                </c:pt>
                <c:pt idx="3">
                  <c:v>Речевое развитие  2023</c:v>
                </c:pt>
                <c:pt idx="4">
                  <c:v>Соц/ коммуникативное развитие 2023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0.85000000000000053</c:v>
                </c:pt>
                <c:pt idx="1">
                  <c:v>0.8</c:v>
                </c:pt>
                <c:pt idx="2">
                  <c:v>0.8</c:v>
                </c:pt>
                <c:pt idx="3">
                  <c:v>0.76000000000000056</c:v>
                </c:pt>
                <c:pt idx="4">
                  <c:v>0.82000000000000051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Декарь2023 года </c:v>
                </c:pt>
              </c:strCache>
            </c:strRef>
          </c:tx>
          <c:cat>
            <c:strRef>
              <c:f>Лист1!$B$2:$B$6</c:f>
              <c:strCache>
                <c:ptCount val="5"/>
                <c:pt idx="0">
                  <c:v>Физическое развитие 2023</c:v>
                </c:pt>
                <c:pt idx="1">
                  <c:v>Худож-эстетическое развитие 2023</c:v>
                </c:pt>
                <c:pt idx="2">
                  <c:v>Познавательное развитие 2023</c:v>
                </c:pt>
                <c:pt idx="3">
                  <c:v>Речевое развитие  2023</c:v>
                </c:pt>
                <c:pt idx="4">
                  <c:v>Соц/ коммуникативное развитие 2023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    </c:v>
                </c:pt>
              </c:strCache>
            </c:strRef>
          </c:tx>
          <c:cat>
            <c:strRef>
              <c:f>Лист1!$B$2:$B$6</c:f>
              <c:strCache>
                <c:ptCount val="5"/>
                <c:pt idx="0">
                  <c:v>Физическое развитие 2023</c:v>
                </c:pt>
                <c:pt idx="1">
                  <c:v>Худож-эстетическое развитие 2023</c:v>
                </c:pt>
                <c:pt idx="2">
                  <c:v>Познавательное развитие 2023</c:v>
                </c:pt>
                <c:pt idx="3">
                  <c:v>Речевое развитие  2023</c:v>
                </c:pt>
                <c:pt idx="4">
                  <c:v>Соц/ коммуникативное развитие 2023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axId val="84462208"/>
        <c:axId val="84468096"/>
      </c:barChart>
      <c:catAx>
        <c:axId val="84462208"/>
        <c:scaling>
          <c:orientation val="minMax"/>
        </c:scaling>
        <c:axPos val="b"/>
        <c:numFmt formatCode="General" sourceLinked="1"/>
        <c:tickLblPos val="nextTo"/>
        <c:crossAx val="84468096"/>
        <c:crosses val="autoZero"/>
        <c:auto val="1"/>
        <c:lblAlgn val="ctr"/>
        <c:lblOffset val="100"/>
      </c:catAx>
      <c:valAx>
        <c:axId val="84468096"/>
        <c:scaling>
          <c:orientation val="minMax"/>
        </c:scaling>
        <c:axPos val="l"/>
        <c:majorGridlines/>
        <c:numFmt formatCode="0%" sourceLinked="1"/>
        <c:tickLblPos val="nextTo"/>
        <c:crossAx val="84462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7724537037037037"/>
          <c:y val="0"/>
        </c:manualLayout>
      </c:layout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качеством образовательных услуг в системе дошкольного образования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отношение к детскому саду 92,5</c:v>
                </c:pt>
                <c:pt idx="1">
                  <c:v>Удовлетворенность качеством образования 90,36 %</c:v>
                </c:pt>
                <c:pt idx="2">
                  <c:v>Удовлетворенность условиями 85,69 %</c:v>
                </c:pt>
                <c:pt idx="3">
                  <c:v>Образовательная деятельность детского сада 86,40%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0.92500000000000004</c:v>
                </c:pt>
                <c:pt idx="1">
                  <c:v>0.90359999999999996</c:v>
                </c:pt>
                <c:pt idx="2">
                  <c:v>0.85690000000000077</c:v>
                </c:pt>
                <c:pt idx="3">
                  <c:v>0.86400000000000077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4583333333333681"/>
          <c:y val="0.30591019872516073"/>
          <c:w val="0.34259259259259262"/>
          <c:h val="0.6299453193350889"/>
        </c:manualLayout>
      </c:layout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состав семей воспитаников 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полная семья  88%</c:v>
                </c:pt>
                <c:pt idx="1">
                  <c:v>не полная семья 12%</c:v>
                </c:pt>
                <c:pt idx="2">
                  <c:v>многодетная семья 23%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0.88</c:v>
                </c:pt>
                <c:pt idx="1">
                  <c:v>0.12000000000000002</c:v>
                </c:pt>
                <c:pt idx="2">
                  <c:v>0.23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763A2-6BCE-469B-9D50-7A9F4221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4315</Words>
  <Characters>24599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Дет-сад</cp:lastModifiedBy>
  <cp:revision>6</cp:revision>
  <cp:lastPrinted>2022-04-15T08:10:00Z</cp:lastPrinted>
  <dcterms:created xsi:type="dcterms:W3CDTF">2024-03-26T10:22:00Z</dcterms:created>
  <dcterms:modified xsi:type="dcterms:W3CDTF">2024-03-27T12:04:00Z</dcterms:modified>
</cp:coreProperties>
</file>