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21B" w:rsidRDefault="00C35891">
      <w:hyperlink r:id="rId4" w:history="1">
        <w:r w:rsidRPr="008409BF">
          <w:rPr>
            <w:rStyle w:val="a3"/>
          </w:rPr>
          <w:t>https://bolshiemanadyshy.nubex.ru/admin/index.php/lang/ru/module/News/action/MainPage/dm/news?navId=5517</w:t>
        </w:r>
      </w:hyperlink>
      <w:r>
        <w:t xml:space="preserve">  Важно Мошеники</w:t>
      </w:r>
    </w:p>
    <w:sectPr w:rsidR="005D521B" w:rsidSect="005D5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35891"/>
    <w:rsid w:val="002758FA"/>
    <w:rsid w:val="005D521B"/>
    <w:rsid w:val="00C35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589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olshiemanadyshy.nubex.ru/admin/index.php/lang/ru/module/News/action/MainPage/dm/news?navId=55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Дет-сад</dc:creator>
  <cp:lastModifiedBy>Дет-сад</cp:lastModifiedBy>
  <cp:revision>1</cp:revision>
  <dcterms:created xsi:type="dcterms:W3CDTF">2025-08-26T07:00:00Z</dcterms:created>
  <dcterms:modified xsi:type="dcterms:W3CDTF">2025-08-26T07:03:00Z</dcterms:modified>
</cp:coreProperties>
</file>