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F3" w:rsidRDefault="007459F3" w:rsidP="00AE24AB">
      <w:pPr>
        <w:spacing w:before="100" w:beforeAutospacing="1" w:after="100" w:afterAutospacing="1" w:line="240" w:lineRule="auto"/>
        <w:ind w:left="300"/>
        <w:outlineLvl w:val="1"/>
        <w:rPr>
          <w:rFonts w:ascii="Times New Roman" w:eastAsia="Times New Roman" w:hAnsi="Times New Roman" w:cs="Times New Roman"/>
          <w:b/>
          <w:bCs/>
          <w:color w:val="5B4A39"/>
          <w:sz w:val="24"/>
          <w:szCs w:val="24"/>
          <w:lang w:eastAsia="ru-RU"/>
        </w:rPr>
      </w:pPr>
      <w:r>
        <w:rPr>
          <w:rFonts w:ascii="Times New Roman" w:eastAsia="Times New Roman" w:hAnsi="Times New Roman" w:cs="Times New Roman"/>
          <w:b/>
          <w:bCs/>
          <w:color w:val="5B4A39"/>
          <w:sz w:val="24"/>
          <w:szCs w:val="24"/>
          <w:lang w:eastAsia="ru-RU"/>
        </w:rPr>
        <w:t xml:space="preserve">        Доклад педагога – психолога. Кривего И.А по теме:</w:t>
      </w:r>
    </w:p>
    <w:p w:rsidR="00AE24AB" w:rsidRPr="007459F3" w:rsidRDefault="007459F3" w:rsidP="00AE24AB">
      <w:pPr>
        <w:spacing w:before="100" w:beforeAutospacing="1" w:after="100" w:afterAutospacing="1" w:line="240" w:lineRule="auto"/>
        <w:ind w:left="300"/>
        <w:outlineLvl w:val="1"/>
        <w:rPr>
          <w:rFonts w:ascii="Times New Roman" w:eastAsia="Times New Roman" w:hAnsi="Times New Roman" w:cs="Times New Roman"/>
          <w:b/>
          <w:bCs/>
          <w:color w:val="5B4A39"/>
          <w:sz w:val="24"/>
          <w:szCs w:val="24"/>
          <w:lang w:eastAsia="ru-RU"/>
        </w:rPr>
      </w:pPr>
      <w:r>
        <w:rPr>
          <w:rFonts w:ascii="Times New Roman" w:eastAsia="Times New Roman" w:hAnsi="Times New Roman" w:cs="Times New Roman"/>
          <w:b/>
          <w:bCs/>
          <w:color w:val="5B4A39"/>
          <w:sz w:val="24"/>
          <w:szCs w:val="24"/>
          <w:lang w:eastAsia="ru-RU"/>
        </w:rPr>
        <w:t>«</w:t>
      </w:r>
      <w:r w:rsidR="00AE24AB" w:rsidRPr="007459F3">
        <w:rPr>
          <w:rFonts w:ascii="Times New Roman" w:eastAsia="Times New Roman" w:hAnsi="Times New Roman" w:cs="Times New Roman"/>
          <w:b/>
          <w:bCs/>
          <w:color w:val="5B4A39"/>
          <w:sz w:val="24"/>
          <w:szCs w:val="24"/>
          <w:lang w:eastAsia="ru-RU"/>
        </w:rPr>
        <w:t>ПОМОЩЬ ДЕТЯМ, ПОСТРАДАВШИМ ОТ БУЛЛИНГА</w:t>
      </w:r>
      <w:r>
        <w:rPr>
          <w:rFonts w:ascii="Times New Roman" w:eastAsia="Times New Roman" w:hAnsi="Times New Roman" w:cs="Times New Roman"/>
          <w:b/>
          <w:bCs/>
          <w:color w:val="5B4A39"/>
          <w:sz w:val="24"/>
          <w:szCs w:val="24"/>
          <w:lang w:eastAsia="ru-RU"/>
        </w:rPr>
        <w:t>»</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Терапия начинается с интервью, приведенного в главе «Диагностика постстрессовых расстройств и адаптационных нарушений у детей». Затем подбираются фармакотерапия и психотерапия. Несколько видов психотерапии могут быть использованы одновременно с фармакотерапией: когнитивно-бихевиоральная терапия, игротерапия, индивидуальная и групповая терапия.</w:t>
      </w:r>
    </w:p>
    <w:p w:rsidR="00AE24AB" w:rsidRPr="007459F3" w:rsidRDefault="007459F3" w:rsidP="00AE24AB">
      <w:pPr>
        <w:spacing w:before="100" w:beforeAutospacing="1" w:after="100" w:afterAutospacing="1" w:line="240" w:lineRule="auto"/>
        <w:ind w:left="300"/>
        <w:outlineLvl w:val="2"/>
        <w:rPr>
          <w:rFonts w:ascii="Times New Roman" w:eastAsia="Times New Roman" w:hAnsi="Times New Roman" w:cs="Times New Roman"/>
          <w:b/>
          <w:bCs/>
          <w:color w:val="706141"/>
          <w:sz w:val="24"/>
          <w:szCs w:val="24"/>
          <w:lang w:eastAsia="ru-RU"/>
        </w:rPr>
      </w:pPr>
      <w:r>
        <w:rPr>
          <w:rFonts w:ascii="Times New Roman" w:eastAsia="Times New Roman" w:hAnsi="Times New Roman" w:cs="Times New Roman"/>
          <w:b/>
          <w:bCs/>
          <w:color w:val="706141"/>
          <w:sz w:val="24"/>
          <w:szCs w:val="24"/>
          <w:lang w:eastAsia="ru-RU"/>
        </w:rPr>
        <w:t xml:space="preserve">                                                  </w:t>
      </w:r>
      <w:r w:rsidR="00AE24AB" w:rsidRPr="007459F3">
        <w:rPr>
          <w:rFonts w:ascii="Times New Roman" w:eastAsia="Times New Roman" w:hAnsi="Times New Roman" w:cs="Times New Roman"/>
          <w:b/>
          <w:bCs/>
          <w:color w:val="706141"/>
          <w:sz w:val="24"/>
          <w:szCs w:val="24"/>
          <w:lang w:eastAsia="ru-RU"/>
        </w:rPr>
        <w:t>Фармакотерапия</w:t>
      </w:r>
    </w:p>
    <w:p w:rsidR="00AE24AB" w:rsidRPr="007459F3" w:rsidRDefault="00AE24AB" w:rsidP="00AE24AB">
      <w:pPr>
        <w:spacing w:before="100" w:beforeAutospacing="1" w:after="100" w:afterAutospacing="1" w:line="240" w:lineRule="auto"/>
        <w:ind w:left="300"/>
        <w:outlineLvl w:val="3"/>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Целью фармакотерапии является облегчение симптомов навязчивости и избегания,</w:t>
      </w:r>
      <w:r w:rsidRPr="007459F3">
        <w:rPr>
          <w:rFonts w:ascii="Times New Roman" w:eastAsia="Times New Roman" w:hAnsi="Times New Roman" w:cs="Times New Roman"/>
          <w:color w:val="000000"/>
          <w:sz w:val="24"/>
          <w:szCs w:val="24"/>
          <w:lang w:eastAsia="ru-RU"/>
        </w:rPr>
        <w:br/>
        <w:t>а также уменьшение тревоги и  депрессии.</w:t>
      </w:r>
    </w:p>
    <w:p w:rsidR="00AE24AB" w:rsidRPr="007459F3" w:rsidRDefault="00AE24AB" w:rsidP="00AE24AB">
      <w:pPr>
        <w:spacing w:before="100" w:beforeAutospacing="1" w:after="100" w:afterAutospacing="1" w:line="240" w:lineRule="auto"/>
        <w:ind w:left="300"/>
        <w:outlineLvl w:val="3"/>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xml:space="preserve">Для лечения синдрома навязчивых состояний применяют такие противотревожные препараты как атаракс и клоназепам. </w:t>
      </w:r>
      <w:proofErr w:type="gramStart"/>
      <w:r w:rsidRPr="007459F3">
        <w:rPr>
          <w:rFonts w:ascii="Times New Roman" w:eastAsia="Times New Roman" w:hAnsi="Times New Roman" w:cs="Times New Roman"/>
          <w:color w:val="000000"/>
          <w:sz w:val="24"/>
          <w:szCs w:val="24"/>
          <w:lang w:eastAsia="ru-RU"/>
        </w:rPr>
        <w:t>Последний</w:t>
      </w:r>
      <w:proofErr w:type="gramEnd"/>
      <w:r w:rsidRPr="007459F3">
        <w:rPr>
          <w:rFonts w:ascii="Times New Roman" w:eastAsia="Times New Roman" w:hAnsi="Times New Roman" w:cs="Times New Roman"/>
          <w:color w:val="000000"/>
          <w:sz w:val="24"/>
          <w:szCs w:val="24"/>
          <w:lang w:eastAsia="ru-RU"/>
        </w:rPr>
        <w:t xml:space="preserve"> особенно показан при развитии психомоторного возбуждения и нарушения сна.</w:t>
      </w:r>
    </w:p>
    <w:p w:rsidR="00AE24AB" w:rsidRPr="007459F3" w:rsidRDefault="00AE24AB" w:rsidP="00AE24AB">
      <w:pPr>
        <w:spacing w:before="100" w:beforeAutospacing="1" w:after="100" w:afterAutospacing="1" w:line="240" w:lineRule="auto"/>
        <w:ind w:left="300"/>
        <w:outlineLvl w:val="3"/>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В свою очередь для нормализации настроения показаны такие современные антидепрессанты как флювоксамин.</w:t>
      </w:r>
    </w:p>
    <w:p w:rsidR="00AE24AB" w:rsidRPr="007459F3" w:rsidRDefault="00AE24AB" w:rsidP="00AE24AB">
      <w:pPr>
        <w:spacing w:before="100" w:beforeAutospacing="1" w:after="100" w:afterAutospacing="1" w:line="240" w:lineRule="auto"/>
        <w:ind w:left="300"/>
        <w:outlineLvl w:val="3"/>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Назначая психотропные препараты, важно иметь в виду, что они назначаются только в самых тяжелых случаях.</w:t>
      </w:r>
    </w:p>
    <w:p w:rsidR="00AE24AB" w:rsidRPr="007459F3" w:rsidRDefault="007459F3" w:rsidP="00AE24AB">
      <w:pPr>
        <w:spacing w:before="100" w:beforeAutospacing="1" w:after="100" w:afterAutospacing="1" w:line="240" w:lineRule="auto"/>
        <w:ind w:left="300"/>
        <w:outlineLvl w:val="2"/>
        <w:rPr>
          <w:rFonts w:ascii="Times New Roman" w:eastAsia="Times New Roman" w:hAnsi="Times New Roman" w:cs="Times New Roman"/>
          <w:b/>
          <w:bCs/>
          <w:color w:val="706141"/>
          <w:sz w:val="24"/>
          <w:szCs w:val="24"/>
          <w:lang w:eastAsia="ru-RU"/>
        </w:rPr>
      </w:pPr>
      <w:r>
        <w:rPr>
          <w:rFonts w:ascii="Times New Roman" w:eastAsia="Times New Roman" w:hAnsi="Times New Roman" w:cs="Times New Roman"/>
          <w:b/>
          <w:bCs/>
          <w:color w:val="706141"/>
          <w:sz w:val="24"/>
          <w:szCs w:val="24"/>
          <w:lang w:eastAsia="ru-RU"/>
        </w:rPr>
        <w:t xml:space="preserve">                                                                 </w:t>
      </w:r>
      <w:r w:rsidR="00AE24AB" w:rsidRPr="007459F3">
        <w:rPr>
          <w:rFonts w:ascii="Times New Roman" w:eastAsia="Times New Roman" w:hAnsi="Times New Roman" w:cs="Times New Roman"/>
          <w:b/>
          <w:bCs/>
          <w:color w:val="706141"/>
          <w:sz w:val="24"/>
          <w:szCs w:val="24"/>
          <w:lang w:eastAsia="ru-RU"/>
        </w:rPr>
        <w:t>Психотерапия</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Лечение адаптационных нарушений психотерапевтическими методами представляет собой неотъемлемую часть общевосстановительных мероприятий и является приоритетным направлением в работе с последствиями пережитого насилия, в частности, травли.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Глобальная цель психотерапии при обсуждаемых нарушениях – реинтеграция нарушенной вследствие травмы психической деятельности.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Направления</w:t>
      </w:r>
      <w:r w:rsidR="00AE24AB" w:rsidRPr="007459F3">
        <w:rPr>
          <w:rFonts w:ascii="Times New Roman" w:eastAsia="Times New Roman" w:hAnsi="Times New Roman" w:cs="Times New Roman"/>
          <w:b/>
          <w:bCs/>
          <w:color w:val="000000"/>
          <w:sz w:val="24"/>
          <w:szCs w:val="24"/>
          <w:lang w:eastAsia="ru-RU"/>
        </w:rPr>
        <w:t> </w:t>
      </w:r>
      <w:r w:rsidR="00AE24AB" w:rsidRPr="007459F3">
        <w:rPr>
          <w:rFonts w:ascii="Times New Roman" w:eastAsia="Times New Roman" w:hAnsi="Times New Roman" w:cs="Times New Roman"/>
          <w:color w:val="000000"/>
          <w:sz w:val="24"/>
          <w:szCs w:val="24"/>
          <w:lang w:eastAsia="ru-RU"/>
        </w:rPr>
        <w:t>этой реинтеграции следующие: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создание новой когнитивной (познавательной) модели жизнедеятельности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аффективная переоценка травматического опыта</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восстановление ощущения ценности собственной личности и способности дальнейшего существования в мире.</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В свою очередь задачами для реализации поставленной цели средствами психотерапии</w:t>
      </w:r>
      <w:r w:rsidR="00AE24AB" w:rsidRPr="007459F3">
        <w:rPr>
          <w:rFonts w:ascii="Times New Roman" w:eastAsia="Times New Roman" w:hAnsi="Times New Roman" w:cs="Times New Roman"/>
          <w:b/>
          <w:bCs/>
          <w:color w:val="000000"/>
          <w:sz w:val="24"/>
          <w:szCs w:val="24"/>
          <w:lang w:eastAsia="ru-RU"/>
        </w:rPr>
        <w:t> </w:t>
      </w:r>
      <w:r w:rsidR="00AE24AB" w:rsidRPr="007459F3">
        <w:rPr>
          <w:rFonts w:ascii="Times New Roman" w:eastAsia="Times New Roman" w:hAnsi="Times New Roman" w:cs="Times New Roman"/>
          <w:b/>
          <w:bCs/>
          <w:i/>
          <w:iCs/>
          <w:color w:val="000000"/>
          <w:sz w:val="24"/>
          <w:szCs w:val="24"/>
          <w:lang w:eastAsia="ru-RU"/>
        </w:rPr>
        <w:t>являются:</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освобождение от преследующих воспоминаний о прошлом;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реинтерпретация (иная интерпретация) определенных эмоциональных переживаний, напоминающих о травме;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lastRenderedPageBreak/>
        <w:t>—       помощь в ответственном включении пострадавшего в настоящее;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пособие в обретении контроля над своими эмоциями и творческая переработка травматического опыта с интеграцией (принятием) его в единую онтологическую (жизненно-событийную) линию самого человека.</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Таким образом, психотерапия при адаптационных нарушениях призвана: снижать тревогу, восстанавливать чувство личностной целостности и возвращать пострадавшему контроль над происходящим.</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Для детей и подростков, переживших насилие, хорошо себя зарекомендовали, как для индивидуальной психотерапевтической работы с ними, так и для групповой, техники из арсенала когнитивно-бихевиоральной (познавательно-поведенческой) терапии.</w:t>
      </w:r>
    </w:p>
    <w:p w:rsidR="00AE24AB" w:rsidRPr="007459F3" w:rsidRDefault="00AE24AB" w:rsidP="00AE24AB">
      <w:pPr>
        <w:spacing w:before="100" w:beforeAutospacing="1" w:after="100" w:afterAutospacing="1" w:line="240" w:lineRule="auto"/>
        <w:ind w:left="300"/>
        <w:outlineLvl w:val="2"/>
        <w:rPr>
          <w:rFonts w:ascii="Times New Roman" w:eastAsia="Times New Roman" w:hAnsi="Times New Roman" w:cs="Times New Roman"/>
          <w:b/>
          <w:bCs/>
          <w:color w:val="706141"/>
          <w:sz w:val="24"/>
          <w:szCs w:val="24"/>
          <w:lang w:eastAsia="ru-RU"/>
        </w:rPr>
      </w:pPr>
      <w:r w:rsidRPr="007459F3">
        <w:rPr>
          <w:rFonts w:ascii="Times New Roman" w:eastAsia="Times New Roman" w:hAnsi="Times New Roman" w:cs="Times New Roman"/>
          <w:b/>
          <w:bCs/>
          <w:color w:val="706141"/>
          <w:sz w:val="24"/>
          <w:szCs w:val="24"/>
          <w:lang w:eastAsia="ru-RU"/>
        </w:rPr>
        <w:t>Индивидуальные методы психотерапии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В ходе структурированных терапевтических сессий происходят раскрытие, моделирование, образование, тренировка навыков совладания и предотвращение.</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 xml:space="preserve">В основе терапии лежит постоянное раскрытие, позволяющее ребенку разорвать связи между тревогой, стыдом, страхом и другими разрушительными переживаниями, связанными с воспоминаниями насилия. В безопасной для ребенка обстановке он контактирует со связанными с травлей стимулами до значимого снижения тревоги. Примерная схема работы от первой сессии </w:t>
      </w:r>
      <w:proofErr w:type="gramStart"/>
      <w:r w:rsidR="00AE24AB" w:rsidRPr="007459F3">
        <w:rPr>
          <w:rFonts w:ascii="Times New Roman" w:eastAsia="Times New Roman" w:hAnsi="Times New Roman" w:cs="Times New Roman"/>
          <w:color w:val="000000"/>
          <w:sz w:val="24"/>
          <w:szCs w:val="24"/>
          <w:lang w:eastAsia="ru-RU"/>
        </w:rPr>
        <w:t>до</w:t>
      </w:r>
      <w:proofErr w:type="gramEnd"/>
      <w:r w:rsidR="00AE24AB" w:rsidRPr="007459F3">
        <w:rPr>
          <w:rFonts w:ascii="Times New Roman" w:eastAsia="Times New Roman" w:hAnsi="Times New Roman" w:cs="Times New Roman"/>
          <w:color w:val="000000"/>
          <w:sz w:val="24"/>
          <w:szCs w:val="24"/>
          <w:lang w:eastAsia="ru-RU"/>
        </w:rPr>
        <w:t xml:space="preserve"> последней выглядит следующим образом: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1.      Раппорт (комплаиенс – установка на лечение), сбор информации.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2. Моделирование и тренировка механизмов совладания, включая релаксацию</w:t>
      </w:r>
      <w:r w:rsidRPr="007459F3">
        <w:rPr>
          <w:rFonts w:ascii="Times New Roman" w:eastAsia="Times New Roman" w:hAnsi="Times New Roman" w:cs="Times New Roman"/>
          <w:color w:val="000000"/>
          <w:sz w:val="24"/>
          <w:szCs w:val="24"/>
          <w:lang w:eastAsia="ru-RU"/>
        </w:rPr>
        <w:br/>
        <w:t>и разговор с собой.</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3.      Постепенное раскрытие с использованием воображения, игр с куклами,</w:t>
      </w:r>
      <w:r w:rsidRPr="007459F3">
        <w:rPr>
          <w:rFonts w:ascii="Times New Roman" w:eastAsia="Times New Roman" w:hAnsi="Times New Roman" w:cs="Times New Roman"/>
          <w:color w:val="000000"/>
          <w:sz w:val="24"/>
          <w:szCs w:val="24"/>
          <w:lang w:eastAsia="ru-RU"/>
        </w:rPr>
        <w:br/>
        <w:t>рисования и т.д.</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4.      Обучение совладания со стрессом в будущем.</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Системное восстановление. Метод классической десенсибилизации в воображении (in vitrum). </w:t>
      </w:r>
      <w:r w:rsidR="00AE24AB" w:rsidRPr="007459F3">
        <w:rPr>
          <w:rFonts w:ascii="Times New Roman" w:eastAsia="Times New Roman" w:hAnsi="Times New Roman" w:cs="Times New Roman"/>
          <w:i/>
          <w:iCs/>
          <w:color w:val="000000"/>
          <w:sz w:val="24"/>
          <w:szCs w:val="24"/>
          <w:lang w:eastAsia="ru-RU"/>
        </w:rPr>
        <w:t xml:space="preserve">Ребенок обучается глубокой мышечной релаксации. Он создает иерархию стимулов, вызывающих тревогу, </w:t>
      </w:r>
      <w:proofErr w:type="gramStart"/>
      <w:r w:rsidR="00AE24AB" w:rsidRPr="007459F3">
        <w:rPr>
          <w:rFonts w:ascii="Times New Roman" w:eastAsia="Times New Roman" w:hAnsi="Times New Roman" w:cs="Times New Roman"/>
          <w:i/>
          <w:iCs/>
          <w:color w:val="000000"/>
          <w:sz w:val="24"/>
          <w:szCs w:val="24"/>
          <w:lang w:eastAsia="ru-RU"/>
        </w:rPr>
        <w:t>от</w:t>
      </w:r>
      <w:proofErr w:type="gramEnd"/>
      <w:r w:rsidR="00AE24AB" w:rsidRPr="007459F3">
        <w:rPr>
          <w:rFonts w:ascii="Times New Roman" w:eastAsia="Times New Roman" w:hAnsi="Times New Roman" w:cs="Times New Roman"/>
          <w:i/>
          <w:iCs/>
          <w:color w:val="000000"/>
          <w:sz w:val="24"/>
          <w:szCs w:val="24"/>
          <w:lang w:eastAsia="ru-RU"/>
        </w:rPr>
        <w:t xml:space="preserve"> слабого до самого сильного. Затем он устанавливает связь между тревожным стимулом и релаксацией, посредством которой дезактивирует его для своей личности.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AE24AB" w:rsidRPr="007459F3">
        <w:rPr>
          <w:rFonts w:ascii="Times New Roman" w:eastAsia="Times New Roman" w:hAnsi="Times New Roman" w:cs="Times New Roman"/>
          <w:i/>
          <w:iCs/>
          <w:color w:val="000000"/>
          <w:sz w:val="24"/>
          <w:szCs w:val="24"/>
          <w:lang w:eastAsia="ru-RU"/>
        </w:rPr>
        <w:t xml:space="preserve">Здесь важно, в первую очередь, добиться качественного мышечного расслабления. В частности, для достижения этих целей практиками используется в работе с пострадавшими детьми «Сценарий релаксации» по Оллендику (Ollendick T., Cemy J., 1981), который самим автором используется с 1978 г. Этот сценарий </w:t>
      </w:r>
      <w:proofErr w:type="gramStart"/>
      <w:r w:rsidR="00AE24AB" w:rsidRPr="007459F3">
        <w:rPr>
          <w:rFonts w:ascii="Times New Roman" w:eastAsia="Times New Roman" w:hAnsi="Times New Roman" w:cs="Times New Roman"/>
          <w:i/>
          <w:iCs/>
          <w:color w:val="000000"/>
          <w:sz w:val="24"/>
          <w:szCs w:val="24"/>
          <w:lang w:eastAsia="ru-RU"/>
        </w:rPr>
        <w:t>представляет из себя</w:t>
      </w:r>
      <w:proofErr w:type="gramEnd"/>
      <w:r w:rsidR="00AE24AB" w:rsidRPr="007459F3">
        <w:rPr>
          <w:rFonts w:ascii="Times New Roman" w:eastAsia="Times New Roman" w:hAnsi="Times New Roman" w:cs="Times New Roman"/>
          <w:i/>
          <w:iCs/>
          <w:color w:val="000000"/>
          <w:sz w:val="24"/>
          <w:szCs w:val="24"/>
          <w:lang w:eastAsia="ru-RU"/>
        </w:rPr>
        <w:t xml:space="preserve"> последовательные упражнения в виде сочетания мышечной гимнастики, кинетического тренинга и воображения для разных частей тела.</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AE24AB" w:rsidRPr="007459F3">
        <w:rPr>
          <w:rFonts w:ascii="Times New Roman" w:eastAsia="Times New Roman" w:hAnsi="Times New Roman" w:cs="Times New Roman"/>
          <w:i/>
          <w:iCs/>
          <w:color w:val="000000"/>
          <w:sz w:val="24"/>
          <w:szCs w:val="24"/>
          <w:lang w:eastAsia="ru-RU"/>
        </w:rPr>
        <w:t>Последовательность в работе: кисти рук, руки и плечи, плечи и шея, рот, лицо и нос, живот, ноги и стопы, все тело.</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AE24AB" w:rsidRPr="007459F3">
        <w:rPr>
          <w:rFonts w:ascii="Times New Roman" w:eastAsia="Times New Roman" w:hAnsi="Times New Roman" w:cs="Times New Roman"/>
          <w:i/>
          <w:iCs/>
          <w:color w:val="000000"/>
          <w:sz w:val="24"/>
          <w:szCs w:val="24"/>
          <w:lang w:eastAsia="ru-RU"/>
        </w:rPr>
        <w:t>В этой же связи показана «Глазодвигательная десенсибилизация и проработка травмы» (ГДПТ). Эта методика особенно эффективна для старших детей и подростков с ПТСР.</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 xml:space="preserve">В ходе ГДПТ клиенту предлагают следить глазами, не поворачивая головы, за пальцем терапевта, совершающим 10-20 быстрых движений из стороны в сторону. Это моделирует </w:t>
      </w:r>
      <w:proofErr w:type="gramStart"/>
      <w:r w:rsidRPr="007459F3">
        <w:rPr>
          <w:rFonts w:ascii="Times New Roman" w:eastAsia="Times New Roman" w:hAnsi="Times New Roman" w:cs="Times New Roman"/>
          <w:i/>
          <w:iCs/>
          <w:color w:val="000000"/>
          <w:sz w:val="24"/>
          <w:szCs w:val="24"/>
          <w:lang w:eastAsia="ru-RU"/>
        </w:rPr>
        <w:t>ритмические билатеральные движения</w:t>
      </w:r>
      <w:proofErr w:type="gramEnd"/>
      <w:r w:rsidRPr="007459F3">
        <w:rPr>
          <w:rFonts w:ascii="Times New Roman" w:eastAsia="Times New Roman" w:hAnsi="Times New Roman" w:cs="Times New Roman"/>
          <w:i/>
          <w:iCs/>
          <w:color w:val="000000"/>
          <w:sz w:val="24"/>
          <w:szCs w:val="24"/>
          <w:lang w:eastAsia="ru-RU"/>
        </w:rPr>
        <w:t xml:space="preserve"> глаз. Одновременно клиент визуализирует травматические события и повторяет про себя связанные с событием иррациональные</w:t>
      </w:r>
      <w:r w:rsidRPr="007459F3">
        <w:rPr>
          <w:rFonts w:ascii="Times New Roman" w:eastAsia="Times New Roman" w:hAnsi="Times New Roman" w:cs="Times New Roman"/>
          <w:color w:val="000000"/>
          <w:sz w:val="24"/>
          <w:szCs w:val="24"/>
          <w:lang w:eastAsia="ru-RU"/>
        </w:rPr>
        <w:t> </w:t>
      </w:r>
      <w:r w:rsidRPr="007459F3">
        <w:rPr>
          <w:rFonts w:ascii="Times New Roman" w:eastAsia="Times New Roman" w:hAnsi="Times New Roman" w:cs="Times New Roman"/>
          <w:i/>
          <w:iCs/>
          <w:color w:val="000000"/>
          <w:sz w:val="24"/>
          <w:szCs w:val="24"/>
          <w:lang w:eastAsia="ru-RU"/>
        </w:rPr>
        <w:t>убеждения или негативные оценки.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ГДПТ позволяет:</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1.      Десенсибилизировать память в короткий период времени (одной сессии бывает достаточно, если речь не идет об интенсивной пролонгированной тревоге).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2.      На когнитивном уровне перестроить вербализированную (словесную) самооценку и переформировать визуальную картину.</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3.      Выстроить прочное конгруэнтное (совладающее) поведение.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Автор этой техники Ф.Шапиро (Shapiro F, 1989) основывает ее на взгляде И.П.Павлова на психотерапевтический эффект и на теории неврозов как дисбалансе процессов возбуждения и торможения. Шапиро полагает, что влияние травматического события, возбуждающее по своей природе, вызывает дисбаланс элементов. Ритмические, билатеральные движения глаз во время сна (REM-фаза) моделируют фазу быстрых движений глаз, что приводит к естественной десенсибилизации памяти. В этой связи уместно вспомнить ряд классических манипуляций пальцем психотерапевта для ввода пациента в гипноз. Однако здесь гипноза не происходит, здесь преследуется совершенно иная цель. ГДПТ синхронно блокирует фазу возбуждения, с которой связаны симптомы тревоги, что приводит к восстановлению психофизиологического баланса в ЦНС.</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Схема ГДПТ</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1.      Клиент называет эмоции, связанные с событием.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2.      Клиент называет физические симптомы и ощущения в теле, возникающие при воспоминании о событии.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3.      Клиент описывает, что он говорит себе в связи с событием.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4.      Клиент следит глазами за движением пальца терапевта, одновременно визуализируя событие.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5.      Сессия заканчивается, когда симптомы стресса явно уменьшились.</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6.      Как можно узнать об этом? Во-первых, клиент сам это отмечает (субъективно). Во-вторых, объективно регистрируется: уменьшение  плача, замедление дыхания, расслабляение лица и прекращение дрожи.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i/>
          <w:iCs/>
          <w:color w:val="000000"/>
          <w:sz w:val="24"/>
          <w:szCs w:val="24"/>
          <w:lang w:eastAsia="ru-RU"/>
        </w:rPr>
        <w:t>7.      Такая сессия может занимать от нескольких минут до 2-х часов.</w:t>
      </w:r>
    </w:p>
    <w:p w:rsidR="00AE24AB" w:rsidRPr="007459F3" w:rsidRDefault="00AE24AB" w:rsidP="00AE24AB">
      <w:pPr>
        <w:spacing w:after="0" w:line="240" w:lineRule="auto"/>
        <w:rPr>
          <w:rFonts w:ascii="Times New Roman" w:eastAsia="Times New Roman" w:hAnsi="Times New Roman" w:cs="Times New Roman"/>
          <w:sz w:val="24"/>
          <w:szCs w:val="24"/>
          <w:lang w:eastAsia="ru-RU"/>
        </w:rPr>
      </w:pPr>
      <w:r w:rsidRPr="007459F3">
        <w:rPr>
          <w:rFonts w:ascii="Times New Roman" w:eastAsia="Times New Roman" w:hAnsi="Times New Roman" w:cs="Times New Roman"/>
          <w:color w:val="000000"/>
          <w:sz w:val="24"/>
          <w:szCs w:val="24"/>
          <w:lang w:eastAsia="ru-RU"/>
        </w:rPr>
        <w:br w:type="textWrapping" w:clear="all"/>
      </w:r>
    </w:p>
    <w:p w:rsidR="00AE24AB" w:rsidRPr="007459F3" w:rsidRDefault="00AE24AB" w:rsidP="007459F3">
      <w:pPr>
        <w:spacing w:before="100" w:beforeAutospacing="1" w:after="100" w:afterAutospacing="1" w:line="240" w:lineRule="auto"/>
        <w:ind w:left="300"/>
        <w:jc w:val="center"/>
        <w:outlineLvl w:val="2"/>
        <w:rPr>
          <w:rFonts w:ascii="Times New Roman" w:eastAsia="Times New Roman" w:hAnsi="Times New Roman" w:cs="Times New Roman"/>
          <w:b/>
          <w:bCs/>
          <w:color w:val="706141"/>
          <w:sz w:val="24"/>
          <w:szCs w:val="24"/>
          <w:lang w:eastAsia="ru-RU"/>
        </w:rPr>
      </w:pPr>
      <w:r w:rsidRPr="007459F3">
        <w:rPr>
          <w:rFonts w:ascii="Times New Roman" w:eastAsia="Times New Roman" w:hAnsi="Times New Roman" w:cs="Times New Roman"/>
          <w:b/>
          <w:bCs/>
          <w:color w:val="706141"/>
          <w:sz w:val="24"/>
          <w:szCs w:val="24"/>
          <w:lang w:eastAsia="ru-RU"/>
        </w:rPr>
        <w:t>Групповая психотерапия</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Групповая психотерапия является мощным средством помощи детям и подросткам, пережившим буллинг, так как она:</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снимает эффект уникальности пострадавшего;</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удовлетворяет естественную потребность детей подросткового возраста в общении с ровесниками;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дает универсальную возможность пережить поддержку группы и самим предложить ее своим сотоварищам;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способствует быстрейшему достижению желательных терапевтических эффектов, по сравнению с индивидуальной работой, благодаря социально-психологической специфике функционирования малых групп.</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Важным вопросом является формирование группы. Нужно учитывать: особенности пола, возраста, агрессивности, расторможенности, замкнутости и застенчивости пострадавших детей. Так, для младших подростков рекомендован преимущественно однополый состав групп. Для старших, в силу специфики их возрастного этапа развития, целесообразна работа в смешанных группах. Количество явно полярных по интенсивности эмоциональной и поведенческой экспрессии участников группы не должно превышать более двух человек. В противном случае группа будет обречена на развал или же резкое уменьшение в связи с выпадением из нее «полярных» участников.</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Мотивация участников.</w:t>
      </w:r>
      <w:r w:rsidR="00AE24AB" w:rsidRPr="007459F3">
        <w:rPr>
          <w:rFonts w:ascii="Times New Roman" w:eastAsia="Times New Roman" w:hAnsi="Times New Roman" w:cs="Times New Roman"/>
          <w:color w:val="000000"/>
          <w:sz w:val="24"/>
          <w:szCs w:val="24"/>
          <w:lang w:eastAsia="ru-RU"/>
        </w:rPr>
        <w:t> Важно уже на первых этапах формирования группы психотерапевту уметь хорошо мотивировать пациентов, особенно тех, которые, по его мнению, особенно могут оказаться полезными для группы, или тех, которым группа чрезвычайно показана.</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Затем важно, чтобы участникам группы было интересно на протяжении всей ее работы. Для этого психотерапевту важно узнавать интересы ее участников. Также психотерапевт должен обладать живым воображением, непосредственностью и любопытством и уметь хорошо играть. Иными словами, в нем должен хорошо функционировать для терапевтической деятельности его собственный Ребенок.</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Количество и продолжительность сессий.</w:t>
      </w:r>
      <w:r w:rsidR="00AE24AB" w:rsidRPr="007459F3">
        <w:rPr>
          <w:rFonts w:ascii="Times New Roman" w:eastAsia="Times New Roman" w:hAnsi="Times New Roman" w:cs="Times New Roman"/>
          <w:color w:val="000000"/>
          <w:sz w:val="24"/>
          <w:szCs w:val="24"/>
          <w:lang w:eastAsia="ru-RU"/>
        </w:rPr>
        <w:t> Опыт показывает, что с подростками достаточно 1-2 встреч в неделю, с детьми – чаще, чтобы иметь достаточно времени для игровой терапии.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Открытость и закрытость группы.</w:t>
      </w:r>
      <w:r w:rsidR="00AE24AB" w:rsidRPr="007459F3">
        <w:rPr>
          <w:rFonts w:ascii="Times New Roman" w:eastAsia="Times New Roman" w:hAnsi="Times New Roman" w:cs="Times New Roman"/>
          <w:color w:val="000000"/>
          <w:sz w:val="24"/>
          <w:szCs w:val="24"/>
          <w:lang w:eastAsia="ru-RU"/>
        </w:rPr>
        <w:t xml:space="preserve"> При всей очевидности наибольшего эффекта закрытых групп, в практике часто по совокупности причин приходится сталкиваться с необходимостью работы в открытых группах. Отсюда – дополнительные </w:t>
      </w:r>
      <w:proofErr w:type="gramStart"/>
      <w:r w:rsidR="00AE24AB" w:rsidRPr="007459F3">
        <w:rPr>
          <w:rFonts w:ascii="Times New Roman" w:eastAsia="Times New Roman" w:hAnsi="Times New Roman" w:cs="Times New Roman"/>
          <w:color w:val="000000"/>
          <w:sz w:val="24"/>
          <w:szCs w:val="24"/>
          <w:lang w:eastAsia="ru-RU"/>
        </w:rPr>
        <w:t>сложности</w:t>
      </w:r>
      <w:proofErr w:type="gramEnd"/>
      <w:r w:rsidR="00AE24AB" w:rsidRPr="007459F3">
        <w:rPr>
          <w:rFonts w:ascii="Times New Roman" w:eastAsia="Times New Roman" w:hAnsi="Times New Roman" w:cs="Times New Roman"/>
          <w:color w:val="000000"/>
          <w:sz w:val="24"/>
          <w:szCs w:val="24"/>
          <w:lang w:eastAsia="ru-RU"/>
        </w:rPr>
        <w:t xml:space="preserve"> как для группы, так и для психотерапевта.</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Важным моментом формирования группы является </w:t>
      </w:r>
      <w:proofErr w:type="gramStart"/>
      <w:r w:rsidR="00AE24AB" w:rsidRPr="007459F3">
        <w:rPr>
          <w:rFonts w:ascii="Times New Roman" w:eastAsia="Times New Roman" w:hAnsi="Times New Roman" w:cs="Times New Roman"/>
          <w:b/>
          <w:bCs/>
          <w:i/>
          <w:iCs/>
          <w:color w:val="000000"/>
          <w:sz w:val="24"/>
          <w:szCs w:val="24"/>
          <w:lang w:eastAsia="ru-RU"/>
        </w:rPr>
        <w:t>нозологическая</w:t>
      </w:r>
      <w:proofErr w:type="gramEnd"/>
      <w:r w:rsidR="00AE24AB" w:rsidRPr="007459F3">
        <w:rPr>
          <w:rFonts w:ascii="Times New Roman" w:eastAsia="Times New Roman" w:hAnsi="Times New Roman" w:cs="Times New Roman"/>
          <w:b/>
          <w:bCs/>
          <w:i/>
          <w:iCs/>
          <w:color w:val="000000"/>
          <w:sz w:val="24"/>
          <w:szCs w:val="24"/>
          <w:lang w:eastAsia="ru-RU"/>
        </w:rPr>
        <w:t xml:space="preserve"> гомогенность – гетерогенность группы.</w:t>
      </w:r>
      <w:r w:rsidR="00AE24AB" w:rsidRPr="007459F3">
        <w:rPr>
          <w:rFonts w:ascii="Times New Roman" w:eastAsia="Times New Roman" w:hAnsi="Times New Roman" w:cs="Times New Roman"/>
          <w:color w:val="000000"/>
          <w:sz w:val="24"/>
          <w:szCs w:val="24"/>
          <w:lang w:eastAsia="ru-RU"/>
        </w:rPr>
        <w:t> При очевидном приоритете гомогенных групп (например, только пострадавшие от</w:t>
      </w:r>
      <w:r w:rsidR="00AE24AB" w:rsidRPr="007459F3">
        <w:rPr>
          <w:rFonts w:ascii="Times New Roman" w:eastAsia="Times New Roman" w:hAnsi="Times New Roman" w:cs="Times New Roman"/>
          <w:color w:val="FF0000"/>
          <w:sz w:val="24"/>
          <w:szCs w:val="24"/>
          <w:lang w:eastAsia="ru-RU"/>
        </w:rPr>
        <w:t> </w:t>
      </w:r>
      <w:r w:rsidR="00AE24AB" w:rsidRPr="007459F3">
        <w:rPr>
          <w:rFonts w:ascii="Times New Roman" w:eastAsia="Times New Roman" w:hAnsi="Times New Roman" w:cs="Times New Roman"/>
          <w:color w:val="000000"/>
          <w:sz w:val="24"/>
          <w:szCs w:val="24"/>
          <w:lang w:eastAsia="ru-RU"/>
        </w:rPr>
        <w:t>насилия дети и подростки) для части пациентов, как показывает наш опыт, групповая психотерапия возможна и в целом гетерогенного функционирования (например, дети и подростки с разной нервно-психической патологией, объединенные на проблеме общения). Однако здесь, как нигде, для всех участников должна обеспечиваться абсолютная психологическая и даже физическая безопасность (например, опасность «агрессии возмездия» в результате переноса своего опыта насилия одним подростком на другого с агрессивными тенденциями в поведении). Лучше, чтобы у психотерапевта был ко-терапевт (помощник, ассистент). Желательно иметь разнополый состав ведущих группы.</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AE24AB" w:rsidRPr="007459F3">
        <w:rPr>
          <w:rFonts w:ascii="Times New Roman" w:eastAsia="Times New Roman" w:hAnsi="Times New Roman" w:cs="Times New Roman"/>
          <w:b/>
          <w:bCs/>
          <w:i/>
          <w:iCs/>
          <w:color w:val="000000"/>
          <w:sz w:val="24"/>
          <w:szCs w:val="24"/>
          <w:lang w:eastAsia="ru-RU"/>
        </w:rPr>
        <w:t>Когнитивно-поведенческий подход,</w:t>
      </w:r>
      <w:r w:rsidR="00AE24AB" w:rsidRPr="007459F3">
        <w:rPr>
          <w:rFonts w:ascii="Times New Roman" w:eastAsia="Times New Roman" w:hAnsi="Times New Roman" w:cs="Times New Roman"/>
          <w:color w:val="000000"/>
          <w:sz w:val="24"/>
          <w:szCs w:val="24"/>
          <w:lang w:eastAsia="ru-RU"/>
        </w:rPr>
        <w:t> также как и в индивидуальной работе, является средством выбора и в групповой терапии с пострадавшими от насилия несовершеннолетними. В этом ключе терапия начинается с оценки. Изменения начинаются с того момента, когда ребенок задумывается о своих эмоциях и о том, что он собирается делать. Общение с другими детьми увеличивает количество выборов.</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Схема групповой терапии, основанная на когнитивно-поведенческом подходе по С.Аршаду Хуссейну и В.Р.Холкомбу (Husain,S.A., Holcomb,W.R., Gundur,V.S., 1993) включает следующие методические приемы:</w:t>
      </w:r>
    </w:p>
    <w:p w:rsidR="00AE24AB" w:rsidRPr="007459F3" w:rsidRDefault="00AE24AB" w:rsidP="00AE24AB">
      <w:pPr>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завершение предложения;</w:t>
      </w:r>
    </w:p>
    <w:p w:rsidR="00AE24AB" w:rsidRPr="007459F3" w:rsidRDefault="00AE24AB" w:rsidP="00AE24AB">
      <w:pPr>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придумывание рассказа;</w:t>
      </w:r>
    </w:p>
    <w:p w:rsidR="00AE24AB" w:rsidRPr="007459F3" w:rsidRDefault="00AE24AB" w:rsidP="00AE24AB">
      <w:pPr>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ролевые игры;</w:t>
      </w:r>
    </w:p>
    <w:p w:rsidR="00AE24AB" w:rsidRPr="007459F3" w:rsidRDefault="00AE24AB" w:rsidP="00AE24AB">
      <w:pPr>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игра в чувства;</w:t>
      </w:r>
    </w:p>
    <w:p w:rsidR="00AE24AB" w:rsidRPr="007459F3" w:rsidRDefault="00AE24AB" w:rsidP="00AE24AB">
      <w:pPr>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игра в решение проблем.</w:t>
      </w:r>
    </w:p>
    <w:p w:rsidR="00AE24AB" w:rsidRPr="007459F3" w:rsidRDefault="00AE24AB" w:rsidP="007459F3">
      <w:pPr>
        <w:spacing w:before="100" w:beforeAutospacing="1" w:after="100" w:afterAutospacing="1" w:line="240" w:lineRule="auto"/>
        <w:ind w:left="300"/>
        <w:jc w:val="center"/>
        <w:outlineLvl w:val="2"/>
        <w:rPr>
          <w:rFonts w:ascii="Times New Roman" w:eastAsia="Times New Roman" w:hAnsi="Times New Roman" w:cs="Times New Roman"/>
          <w:b/>
          <w:bCs/>
          <w:sz w:val="24"/>
          <w:szCs w:val="24"/>
          <w:lang w:eastAsia="ru-RU"/>
        </w:rPr>
      </w:pPr>
      <w:r w:rsidRPr="007459F3">
        <w:rPr>
          <w:rFonts w:ascii="Times New Roman" w:eastAsia="Times New Roman" w:hAnsi="Times New Roman" w:cs="Times New Roman"/>
          <w:b/>
          <w:bCs/>
          <w:sz w:val="24"/>
          <w:szCs w:val="24"/>
          <w:lang w:eastAsia="ru-RU"/>
        </w:rPr>
        <w:t>Особенности групповой работы с младшими детьми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 xml:space="preserve">Случаи буллинга дошкольников встречаются редко. Гораздо чаще приходится иметь дело с детьми младшего школьного возраста и с </w:t>
      </w:r>
      <w:proofErr w:type="gramStart"/>
      <w:r w:rsidR="00AE24AB" w:rsidRPr="007459F3">
        <w:rPr>
          <w:rFonts w:ascii="Times New Roman" w:eastAsia="Times New Roman" w:hAnsi="Times New Roman" w:cs="Times New Roman"/>
          <w:color w:val="000000"/>
          <w:sz w:val="24"/>
          <w:szCs w:val="24"/>
          <w:lang w:eastAsia="ru-RU"/>
        </w:rPr>
        <w:t>более старшими</w:t>
      </w:r>
      <w:proofErr w:type="gramEnd"/>
      <w:r w:rsidR="00AE24AB" w:rsidRPr="007459F3">
        <w:rPr>
          <w:rFonts w:ascii="Times New Roman" w:eastAsia="Times New Roman" w:hAnsi="Times New Roman" w:cs="Times New Roman"/>
          <w:color w:val="000000"/>
          <w:sz w:val="24"/>
          <w:szCs w:val="24"/>
          <w:lang w:eastAsia="ru-RU"/>
        </w:rPr>
        <w:t xml:space="preserve"> инфантильными детьми. Для работы с детьми этого возраста ведущему важно знать:</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достаточен ли словарный запас ребенка для обозначения чувств (фактор возрастной алекситимии);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7459F3">
        <w:rPr>
          <w:rFonts w:ascii="Times New Roman" w:eastAsia="Times New Roman" w:hAnsi="Times New Roman" w:cs="Times New Roman"/>
          <w:color w:val="000000"/>
          <w:sz w:val="24"/>
          <w:szCs w:val="24"/>
          <w:lang w:eastAsia="ru-RU"/>
        </w:rPr>
        <w:t>—       понимает ли ребенок, что такое «взаимоотношения», и такие слова как «почему», «если» и «потому что»;</w:t>
      </w:r>
      <w:proofErr w:type="gramEnd"/>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может ли ребенок следовать указаниям;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может ли ребенок посещать группу необходимый период времени.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Психотерапевту, работая в группе с младшими детьми, не так важно изменить их иррациональные представления, как внедрить позитивную самооценку, помогающую совладать с травмой. Важно также научить их навыкам социализации. Следует обратить внимание на такие навыки, как контакт глазами (многие дети, особенно после травмы имеют недостаточный или полностью избегающий глазной контакт), сдерживание своей активности (особенно, если в преморбиде эти дети – гиперкинетики) на приемлемом уровне, контроль импульсов.</w:t>
      </w:r>
    </w:p>
    <w:p w:rsidR="00AE24AB" w:rsidRPr="007459F3" w:rsidRDefault="00AE24AB" w:rsidP="00AE24AB">
      <w:pPr>
        <w:spacing w:before="100" w:beforeAutospacing="1" w:after="100" w:afterAutospacing="1" w:line="240" w:lineRule="auto"/>
        <w:ind w:left="300"/>
        <w:outlineLvl w:val="2"/>
        <w:rPr>
          <w:rFonts w:ascii="Times New Roman" w:eastAsia="Times New Roman" w:hAnsi="Times New Roman" w:cs="Times New Roman"/>
          <w:b/>
          <w:bCs/>
          <w:color w:val="706141"/>
          <w:sz w:val="24"/>
          <w:szCs w:val="24"/>
          <w:lang w:eastAsia="ru-RU"/>
        </w:rPr>
      </w:pPr>
      <w:r w:rsidRPr="007459F3">
        <w:rPr>
          <w:rFonts w:ascii="Times New Roman" w:eastAsia="Times New Roman" w:hAnsi="Times New Roman" w:cs="Times New Roman"/>
          <w:b/>
          <w:bCs/>
          <w:color w:val="706141"/>
          <w:sz w:val="24"/>
          <w:szCs w:val="24"/>
          <w:lang w:eastAsia="ru-RU"/>
        </w:rPr>
        <w:t>Особенности лечения депрессии у детей, перенесших буллинг</w:t>
      </w:r>
    </w:p>
    <w:p w:rsidR="00AE24AB" w:rsidRPr="007459F3" w:rsidRDefault="00AE24AB" w:rsidP="007459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b/>
          <w:bCs/>
          <w:i/>
          <w:iCs/>
          <w:color w:val="000000"/>
          <w:sz w:val="24"/>
          <w:szCs w:val="24"/>
          <w:lang w:eastAsia="ru-RU"/>
        </w:rPr>
        <w:t>Симптомы депрессии у детей:</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дисфория или потеря интереса к жизни и способности получать удовольствие;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изменение аппетита и веса тела;</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потеря энергии;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изменение психомоторной активности;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изменение продолжительности сна;</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чувство собственной никчемности или вины;</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мысли о смерти;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суицидальные намерения или попытки;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социальная замкнутость;</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снижение успеваемости и (или) изменение отношения к школе;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несвойственная ранее агрессивность;</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соматические жалобы;</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ожидание наказания.</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Очень часто у детей депрессия маскируется за такими типичными психосоматическими проблемами, как, например, энурез, гиперактивное поведение и т.д. В подростковом возрасте частым эквивалентом депрессии является асоциальное поведение.</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7459F3">
        <w:rPr>
          <w:rFonts w:ascii="Times New Roman" w:eastAsia="Times New Roman" w:hAnsi="Times New Roman" w:cs="Times New Roman"/>
          <w:b/>
          <w:bCs/>
          <w:i/>
          <w:iCs/>
          <w:color w:val="000000"/>
          <w:sz w:val="24"/>
          <w:szCs w:val="24"/>
          <w:lang w:eastAsia="ru-RU"/>
        </w:rPr>
        <w:t>Депрессивные эквиваленты или маскированная депрессия у детей и подростков: </w:t>
      </w:r>
      <w:r w:rsidRPr="007459F3">
        <w:rPr>
          <w:rFonts w:ascii="Times New Roman" w:eastAsia="Times New Roman" w:hAnsi="Times New Roman" w:cs="Times New Roman"/>
          <w:color w:val="000000"/>
          <w:sz w:val="24"/>
          <w:szCs w:val="24"/>
          <w:lang w:eastAsia="ru-RU"/>
        </w:rPr>
        <w:t>неуживчивость, драчливость, поведенческие проблемы, гиперактивность, прогулы, снижение успеваемости, соматические жалобы, алкоголизм, наркомания, промискуитет (неупорядоченные половые связи).</w:t>
      </w:r>
      <w:proofErr w:type="gramEnd"/>
    </w:p>
    <w:p w:rsidR="00AE24AB" w:rsidRPr="007459F3" w:rsidRDefault="00AE24AB" w:rsidP="007459F3">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7459F3">
        <w:rPr>
          <w:rFonts w:ascii="Times New Roman" w:eastAsia="Times New Roman" w:hAnsi="Times New Roman" w:cs="Times New Roman"/>
          <w:b/>
          <w:bCs/>
          <w:i/>
          <w:iCs/>
          <w:color w:val="FF0000"/>
          <w:sz w:val="24"/>
          <w:szCs w:val="24"/>
          <w:lang w:eastAsia="ru-RU"/>
        </w:rPr>
        <w:t>Лечение депрессии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b/>
          <w:color w:val="000000"/>
          <w:sz w:val="24"/>
          <w:szCs w:val="24"/>
          <w:lang w:eastAsia="ru-RU"/>
        </w:rPr>
        <w:t>Фармакотерапия.</w:t>
      </w:r>
      <w:r w:rsidR="00AE24AB" w:rsidRPr="007459F3">
        <w:rPr>
          <w:rFonts w:ascii="Times New Roman" w:eastAsia="Times New Roman" w:hAnsi="Times New Roman" w:cs="Times New Roman"/>
          <w:color w:val="000000"/>
          <w:sz w:val="24"/>
          <w:szCs w:val="24"/>
          <w:lang w:eastAsia="ru-RU"/>
        </w:rPr>
        <w:t xml:space="preserve"> Опыт показывает, что умелый подбор максимально эффективного антидепрессанта с минимальным спектром побочных действий дает положительный эффект уже на 7-10 день.</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b/>
          <w:color w:val="000000"/>
          <w:sz w:val="24"/>
          <w:szCs w:val="24"/>
          <w:lang w:eastAsia="ru-RU"/>
        </w:rPr>
        <w:t>Психотерапия.</w:t>
      </w:r>
      <w:r w:rsidR="00AE24AB" w:rsidRPr="007459F3">
        <w:rPr>
          <w:rFonts w:ascii="Times New Roman" w:eastAsia="Times New Roman" w:hAnsi="Times New Roman" w:cs="Times New Roman"/>
          <w:color w:val="000000"/>
          <w:sz w:val="24"/>
          <w:szCs w:val="24"/>
          <w:lang w:eastAsia="ru-RU"/>
        </w:rPr>
        <w:t xml:space="preserve"> В индивидуальной терапии могут использоваться различные формы, как-то: структурированная когнитивная терапия, психоанализ, ролевая терапия или эклектический подход.</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b/>
          <w:color w:val="000000"/>
          <w:sz w:val="24"/>
          <w:szCs w:val="24"/>
          <w:lang w:eastAsia="ru-RU"/>
        </w:rPr>
        <w:t>Когнитивная терапия</w:t>
      </w:r>
      <w:r w:rsidR="00AE24AB" w:rsidRPr="007459F3">
        <w:rPr>
          <w:rFonts w:ascii="Times New Roman" w:eastAsia="Times New Roman" w:hAnsi="Times New Roman" w:cs="Times New Roman"/>
          <w:color w:val="000000"/>
          <w:sz w:val="24"/>
          <w:szCs w:val="24"/>
          <w:lang w:eastAsia="ru-RU"/>
        </w:rPr>
        <w:t xml:space="preserve"> предполагает четко структурированный подход, направленный на решение проблем. Ее создатель А.Бек (1978) описывает пациента с депрессией как «человека, потерявшего жизненно важный для него элемент счастья». У такого пациента специфическим образом искажается восприятие мира, себя, своего будущего, и у него сильны мотивы самообвинения. В ходе терапии пациент должен научиться воспринимать себя как победителя, а не как побежденного (проигравшего).</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 xml:space="preserve">Картина депрессии разделяется на отдельные проблемные компоненты, выделяется основная проблема и специфические для нее подходы. По мере совладания с основной проблемой самооценка пациента повышается. Удовольствие </w:t>
      </w:r>
      <w:proofErr w:type="gramStart"/>
      <w:r w:rsidR="00AE24AB" w:rsidRPr="007459F3">
        <w:rPr>
          <w:rFonts w:ascii="Times New Roman" w:eastAsia="Times New Roman" w:hAnsi="Times New Roman" w:cs="Times New Roman"/>
          <w:color w:val="000000"/>
          <w:sz w:val="24"/>
          <w:szCs w:val="24"/>
          <w:lang w:eastAsia="ru-RU"/>
        </w:rPr>
        <w:t>от</w:t>
      </w:r>
      <w:proofErr w:type="gramEnd"/>
      <w:r w:rsidR="00AE24AB" w:rsidRPr="007459F3">
        <w:rPr>
          <w:rFonts w:ascii="Times New Roman" w:eastAsia="Times New Roman" w:hAnsi="Times New Roman" w:cs="Times New Roman"/>
          <w:color w:val="000000"/>
          <w:sz w:val="24"/>
          <w:szCs w:val="24"/>
          <w:lang w:eastAsia="ru-RU"/>
        </w:rPr>
        <w:t xml:space="preserve"> сделанного также повышает его самооценку.</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Терапевт может предложить пациенту привести причины его депрессивных воззрений и вместе с ним разобрать все «за» и «против». Позитивные реакции на успешное выполнение работы дают ключи к когнитивной перестройке!</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b/>
          <w:sz w:val="24"/>
          <w:szCs w:val="24"/>
          <w:lang w:eastAsia="ru-RU"/>
        </w:rPr>
        <w:t>Психодинамическая терапия</w:t>
      </w:r>
      <w:r w:rsidR="00AE24AB" w:rsidRPr="007459F3">
        <w:rPr>
          <w:rFonts w:ascii="Times New Roman" w:eastAsia="Times New Roman" w:hAnsi="Times New Roman" w:cs="Times New Roman"/>
          <w:b/>
          <w:bCs/>
          <w:color w:val="000000"/>
          <w:sz w:val="24"/>
          <w:szCs w:val="24"/>
          <w:lang w:eastAsia="ru-RU"/>
        </w:rPr>
        <w:t> </w:t>
      </w:r>
      <w:r w:rsidR="00AE24AB" w:rsidRPr="007459F3">
        <w:rPr>
          <w:rFonts w:ascii="Times New Roman" w:eastAsia="Times New Roman" w:hAnsi="Times New Roman" w:cs="Times New Roman"/>
          <w:color w:val="000000"/>
          <w:sz w:val="24"/>
          <w:szCs w:val="24"/>
          <w:lang w:eastAsia="ru-RU"/>
        </w:rPr>
        <w:t>предполагает создание между пациентом и терапевтом терапевтического союза на долгий срок и на основе этого проработку крайне болезненных и пугающих чу</w:t>
      </w:r>
      <w:proofErr w:type="gramStart"/>
      <w:r w:rsidR="00AE24AB" w:rsidRPr="007459F3">
        <w:rPr>
          <w:rFonts w:ascii="Times New Roman" w:eastAsia="Times New Roman" w:hAnsi="Times New Roman" w:cs="Times New Roman"/>
          <w:color w:val="000000"/>
          <w:sz w:val="24"/>
          <w:szCs w:val="24"/>
          <w:lang w:eastAsia="ru-RU"/>
        </w:rPr>
        <w:t>вств стр</w:t>
      </w:r>
      <w:proofErr w:type="gramEnd"/>
      <w:r w:rsidR="00AE24AB" w:rsidRPr="007459F3">
        <w:rPr>
          <w:rFonts w:ascii="Times New Roman" w:eastAsia="Times New Roman" w:hAnsi="Times New Roman" w:cs="Times New Roman"/>
          <w:color w:val="000000"/>
          <w:sz w:val="24"/>
          <w:szCs w:val="24"/>
          <w:lang w:eastAsia="ru-RU"/>
        </w:rPr>
        <w:t>аждущего.</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Психотерапевты, работающие в режиме краткосрочной терапии с подобными пациентами, должны избегать прорабатывания с ними глубинных чувств, так как существует опасность усугубления у них депрессии вследствие преждевременного открытия себя психотерапевту без соразмерного отражения последним особо болезненных переживаний своих подопечных. Иными словами, если у психотерапевта </w:t>
      </w:r>
      <w:r w:rsidR="00AE24AB" w:rsidRPr="007459F3">
        <w:rPr>
          <w:rFonts w:ascii="Times New Roman" w:eastAsia="Times New Roman" w:hAnsi="Times New Roman" w:cs="Times New Roman"/>
          <w:b/>
          <w:bCs/>
          <w:color w:val="000000"/>
          <w:sz w:val="24"/>
          <w:szCs w:val="24"/>
          <w:lang w:eastAsia="ru-RU"/>
        </w:rPr>
        <w:t>мало времени</w:t>
      </w:r>
      <w:r w:rsidR="00AE24AB" w:rsidRPr="007459F3">
        <w:rPr>
          <w:rFonts w:ascii="Times New Roman" w:eastAsia="Times New Roman" w:hAnsi="Times New Roman" w:cs="Times New Roman"/>
          <w:color w:val="000000"/>
          <w:sz w:val="24"/>
          <w:szCs w:val="24"/>
          <w:lang w:eastAsia="ru-RU"/>
        </w:rPr>
        <w:t>, а он желает добраться до самых тяжелых глубинных переживаний, то этого делать не следует.</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b/>
          <w:sz w:val="24"/>
          <w:szCs w:val="24"/>
          <w:lang w:eastAsia="ru-RU"/>
        </w:rPr>
        <w:t>Ролевая терапия</w:t>
      </w:r>
      <w:r w:rsidR="00AE24AB" w:rsidRPr="007459F3">
        <w:rPr>
          <w:rFonts w:ascii="Times New Roman" w:eastAsia="Times New Roman" w:hAnsi="Times New Roman" w:cs="Times New Roman"/>
          <w:color w:val="000000"/>
          <w:sz w:val="24"/>
          <w:szCs w:val="24"/>
          <w:lang w:eastAsia="ru-RU"/>
        </w:rPr>
        <w:t xml:space="preserve"> особенно показана детям 12-13-летнего возраста. Она позволяет повысить восприимчивость пострадавших к своим и чужим чувствам, развить навыки социальных взаимодействий, повысить самооценку и приобрести навыки принятия решений в стрессовой ситуации. Ролевая терапия по продолжительности краткосрочная. Она способна уменьшать депрессивные проявления, улучшить самочувствие и повысить самооценку за счет возможности поделиться своими проблемами с другими детьми и получить поддержку в малой группе.</w:t>
      </w:r>
    </w:p>
    <w:p w:rsidR="00AE24AB" w:rsidRPr="007459F3" w:rsidRDefault="00AE24AB" w:rsidP="00AE24AB">
      <w:pPr>
        <w:spacing w:before="100" w:beforeAutospacing="1" w:after="100" w:afterAutospacing="1" w:line="240" w:lineRule="auto"/>
        <w:ind w:left="300"/>
        <w:outlineLvl w:val="2"/>
        <w:rPr>
          <w:rFonts w:ascii="Times New Roman" w:eastAsia="Times New Roman" w:hAnsi="Times New Roman" w:cs="Times New Roman"/>
          <w:b/>
          <w:bCs/>
          <w:color w:val="FF0000"/>
          <w:sz w:val="28"/>
          <w:szCs w:val="28"/>
          <w:lang w:eastAsia="ru-RU"/>
        </w:rPr>
      </w:pPr>
      <w:r w:rsidRPr="007459F3">
        <w:rPr>
          <w:rFonts w:ascii="Times New Roman" w:eastAsia="Times New Roman" w:hAnsi="Times New Roman" w:cs="Times New Roman"/>
          <w:b/>
          <w:bCs/>
          <w:color w:val="FF0000"/>
          <w:sz w:val="28"/>
          <w:szCs w:val="28"/>
          <w:lang w:eastAsia="ru-RU"/>
        </w:rPr>
        <w:t>Другие формы работы с пострадавшими от буллинга детьми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Кроме того, в своей практике с пострадавшими от буллинга детьми и подростками мы успешно используем и ряд других техник и видов психотерапии. В частности, для работы с младшими детьми нами успешно применяется адаптированная к проблематике насилия песочная терапия.</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 xml:space="preserve">Для </w:t>
      </w:r>
      <w:proofErr w:type="gramStart"/>
      <w:r w:rsidR="00AE24AB" w:rsidRPr="007459F3">
        <w:rPr>
          <w:rFonts w:ascii="Times New Roman" w:eastAsia="Times New Roman" w:hAnsi="Times New Roman" w:cs="Times New Roman"/>
          <w:color w:val="000000"/>
          <w:sz w:val="24"/>
          <w:szCs w:val="24"/>
          <w:lang w:eastAsia="ru-RU"/>
        </w:rPr>
        <w:t>более старших</w:t>
      </w:r>
      <w:proofErr w:type="gramEnd"/>
      <w:r w:rsidR="00AE24AB" w:rsidRPr="007459F3">
        <w:rPr>
          <w:rFonts w:ascii="Times New Roman" w:eastAsia="Times New Roman" w:hAnsi="Times New Roman" w:cs="Times New Roman"/>
          <w:color w:val="000000"/>
          <w:sz w:val="24"/>
          <w:szCs w:val="24"/>
          <w:lang w:eastAsia="ru-RU"/>
        </w:rPr>
        <w:t xml:space="preserve"> детей и подростков проводятся сеансы кино-видео-терапии. Рецептура художественных проблемно-ориентированных фильмов составляется на год доктором М.Г.Нечаевой. После просмотра очередного фильма происходит его обсуждение. Здесь наиболее важными терапевтическими механизмами являются: работа с реакцией пациентов, отражение психотерапевтом возможного эффекта по типу инсайта, групповая поддержка, возможность открыться группе, «что и у меня были такие же проблемы, как у главной героини фильма» и т.д.</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Важное место занимает участие таких пациентов в работе Лечебного театра. Отметим следующие положительные моменты этой формы работы:</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лечебный театр как сообщество детей и подростков может обеспечить недостающую связь с ровесниками, в которой так остро порой нуждаются наши подопечные (поддерживающая психотерапевтическая среда);</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это же сообщество также снимает ореол универсальности своей проблемы;</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поскольку кредо театра – социально-значимые проблемы из жизни молодежи и семьи, у пострадавших часто появляется возможность в театрально-ролевом варианте еще раз проработать свои переживания, связанные с травмой;</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через театральную деятельность удается помочь совладать определенным юным пациентам с их негативными личностными проявлениями, например, с обидчиво-агрессивными тенденциями, с проблемами контроля над импульсами;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лечебный театр дает возможность раскрепощения, снятия блоков и зажимов, способствует уверенности;</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кто-то временно заполняет душевную пустоту осмысленным и интересным делом;</w:t>
      </w:r>
    </w:p>
    <w:p w:rsidR="00AE24AB" w:rsidRPr="007459F3" w:rsidRDefault="00AE24AB"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59F3">
        <w:rPr>
          <w:rFonts w:ascii="Times New Roman" w:eastAsia="Times New Roman" w:hAnsi="Times New Roman" w:cs="Times New Roman"/>
          <w:color w:val="000000"/>
          <w:sz w:val="24"/>
          <w:szCs w:val="24"/>
          <w:lang w:eastAsia="ru-RU"/>
        </w:rPr>
        <w:t>—       для кого-то дарить радость другим детям (наш театр выступает в детских домах, интернатах, больницах, в социозащитных центрах и в подобных учреждениях) является отдушиной и важным аргументом для осознания своей востребованности в этой жизни.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Кроме того, для целей дальнейшей позитивной социализации пострадавших от насилия детей и подростков мы используем комплекс иных форм работы: лечебный туризм, лечебную музейную педагогику, участие части наших пациентов в летнем интернациональном лагере, расположенном в одном из живописных мест Карельского Приладожья.</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Некоторые наши пациенты успешно включены в долговременные арттерапевтические группы (живопись, лепка, аппликация).</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В последнее время у нас стали практиковаться группы взаимной родительской поддержки, на которых родители травмированных детей снимают свой ореол универсальности наличия «несчастного, забитого ребенка», взаимно помогают друг другу советами и поддержкой, и под руководством терапевта обучаются основам помощи своим детям в совладании со стрессом и стрессовыми обстоятельствами.</w:t>
      </w:r>
    </w:p>
    <w:p w:rsidR="00AE24AB" w:rsidRPr="007459F3" w:rsidRDefault="007459F3" w:rsidP="00AE24A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4AB" w:rsidRPr="007459F3">
        <w:rPr>
          <w:rFonts w:ascii="Times New Roman" w:eastAsia="Times New Roman" w:hAnsi="Times New Roman" w:cs="Times New Roman"/>
          <w:color w:val="000000"/>
          <w:sz w:val="24"/>
          <w:szCs w:val="24"/>
          <w:lang w:eastAsia="ru-RU"/>
        </w:rPr>
        <w:t>Важная роль отводится работе по налаживанию отношений с социальным окружением.</w:t>
      </w:r>
    </w:p>
    <w:p w:rsidR="002E75DF" w:rsidRDefault="002E75DF"/>
    <w:sectPr w:rsidR="002E75DF" w:rsidSect="002E7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rsids>
    <w:rsidRoot w:val="00AE24AB"/>
    <w:rsid w:val="002E75DF"/>
    <w:rsid w:val="00533E69"/>
    <w:rsid w:val="007459F3"/>
    <w:rsid w:val="00993554"/>
    <w:rsid w:val="00AE2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5DF"/>
  </w:style>
  <w:style w:type="paragraph" w:styleId="2">
    <w:name w:val="heading 2"/>
    <w:basedOn w:val="a"/>
    <w:link w:val="20"/>
    <w:uiPriority w:val="9"/>
    <w:qFormat/>
    <w:rsid w:val="00AE24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24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24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24A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E2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AE2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AE24A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43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2808</Words>
  <Characters>16012</Characters>
  <Application>Microsoft Office Word</Application>
  <DocSecurity>0</DocSecurity>
  <Lines>133</Lines>
  <Paragraphs>37</Paragraphs>
  <ScaleCrop>false</ScaleCrop>
  <Company>XTreme.ws</Company>
  <LinksUpToDate>false</LinksUpToDate>
  <CharactersWithSpaces>18783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2021-01-21T07:42:00Z</dcterms:created>
  <dcterms:modified xsi:type="dcterms:W3CDTF">2021-01-21T10:28:00Z</dcterms:modified>
</cp:coreProperties>
</file>