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6289C" w14:textId="27556800" w:rsidR="00143C1B" w:rsidRDefault="00143C1B" w:rsidP="00280B49">
      <w:pPr>
        <w:pStyle w:val="a3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14:paraId="1D80A7FD" w14:textId="77777777" w:rsidR="00143C1B" w:rsidRDefault="00143C1B" w:rsidP="00280B49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«Что можно сделать, чтобы помочь ребенку выбрать какое-нибудь увлечение?»</w:t>
      </w:r>
    </w:p>
    <w:bookmarkEnd w:id="0"/>
    <w:p w14:paraId="6BB95B0A" w14:textId="508AB28D" w:rsidR="00143C1B" w:rsidRDefault="00143C1B" w:rsidP="00280B49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80B49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Создайте ребенку дома условия для игр и творчества, оборудуйте несколько зон, которые он будет использовать по своему усмотрению:</w:t>
      </w:r>
    </w:p>
    <w:p w14:paraId="40E68F6F" w14:textId="77777777" w:rsidR="00143C1B" w:rsidRDefault="00143C1B" w:rsidP="00280B49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уголок для спокойного чтения и отдыха, для релаксации – с ковром, подушками, уютной лампой;</w:t>
      </w:r>
    </w:p>
    <w:p w14:paraId="68197874" w14:textId="77777777" w:rsidR="00143C1B" w:rsidRDefault="00143C1B" w:rsidP="00280B49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место на полу для занятий с большими игрушками (конструктором, железной дорогой, кукольным театром);</w:t>
      </w:r>
    </w:p>
    <w:p w14:paraId="342EDFE5" w14:textId="77777777" w:rsidR="00143C1B" w:rsidRDefault="00143C1B" w:rsidP="00280B49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достаточно большой стол для изобразительного творчества, рукоделия и конструирования, для настольных игр с друзьями;</w:t>
      </w:r>
    </w:p>
    <w:p w14:paraId="0550214C" w14:textId="77777777" w:rsidR="00143C1B" w:rsidRDefault="00143C1B" w:rsidP="00280B49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место, где ребенок мог бы оборудовать себе секретное убежище с помощью одеял и других подручных средств – палатку, шалаш или домик;</w:t>
      </w:r>
    </w:p>
    <w:p w14:paraId="6E1A1090" w14:textId="77777777" w:rsidR="00143C1B" w:rsidRDefault="00143C1B" w:rsidP="00280B49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-ящик для игрушек и вещей, полезных в игре; время от времени можно часть забытых игрушек из обычного шкафа или стеллажа перекладывать в этот «сундук», добавлять туда другие предметы, которые могут побуждать фантазию ребенка.</w:t>
      </w:r>
    </w:p>
    <w:p w14:paraId="78FA47BD" w14:textId="77777777" w:rsidR="00143C1B" w:rsidRDefault="00143C1B" w:rsidP="00280B49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Осваивайте с ребенком любые виды детского творчества (рисование, лепка, конструирование, аппликация,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музыцирование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инсценировка, и др.) и показывайте, как можно разнообразить эти занятия:</w:t>
      </w:r>
    </w:p>
    <w:p w14:paraId="349F1F5D" w14:textId="77777777" w:rsidR="00143C1B" w:rsidRDefault="00143C1B" w:rsidP="00280B49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качестве изобразительных средств попробуйте использовать все, что угодно.</w:t>
      </w:r>
    </w:p>
    <w:p w14:paraId="5782F672" w14:textId="0587A257" w:rsidR="00143C1B" w:rsidRDefault="00143C1B" w:rsidP="00280B49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80B49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Для рисования – обычный песок и сыпучие продукты – крупы, для аппликаций – нитки, листья, ракушки и камешки, для скульптуры – картофельное пюре, папье-маше и пену для бритья; вместо кисточки – собственные пальцы или ладошки, скалку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>
        <w:rPr>
          <w:rFonts w:ascii="Times New Roman" w:hAnsi="Times New Roman" w:cs="Times New Roman"/>
          <w:sz w:val="28"/>
          <w:szCs w:val="28"/>
        </w:rPr>
        <w:t>. Возможности ребенка здесь практически ничем не ограничены.</w:t>
      </w:r>
    </w:p>
    <w:p w14:paraId="56354E14" w14:textId="04362B4B" w:rsidR="00143C1B" w:rsidRDefault="00143C1B" w:rsidP="00280B49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80B49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Для конструирования и строительства предлагайте разнообразные материалы: от готового конструктора до подручных средств – например, картонных коробок разных размеров.</w:t>
      </w:r>
    </w:p>
    <w:p w14:paraId="560126DD" w14:textId="4CF26BB6" w:rsidR="00143C1B" w:rsidRDefault="00280B49" w:rsidP="00280B49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43C1B">
        <w:rPr>
          <w:rFonts w:ascii="Times New Roman" w:hAnsi="Times New Roman" w:cs="Times New Roman"/>
          <w:sz w:val="28"/>
          <w:szCs w:val="28"/>
        </w:rPr>
        <w:t xml:space="preserve">   Старайтесь поддерживать исследовательские и экспериментаторские интересы ребенка – на прогулке, в поездке, дома.</w:t>
      </w:r>
    </w:p>
    <w:p w14:paraId="053CBEB6" w14:textId="0698C9E5" w:rsidR="00143C1B" w:rsidRDefault="00143C1B" w:rsidP="00280B49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280B4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Помогайте ребенку освоить возможности его собственного тела – предлагайте игры на развитие координации движений, пространственных представлений, подвижные игры.</w:t>
      </w:r>
    </w:p>
    <w:p w14:paraId="066CF81B" w14:textId="5C0C9846" w:rsidR="00143C1B" w:rsidRDefault="00143C1B" w:rsidP="00280B49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80B4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Выбирайте подарки, которые могут стать основой будущего увлечения;</w:t>
      </w:r>
    </w:p>
    <w:p w14:paraId="1D76C8D3" w14:textId="77777777" w:rsidR="00143C1B" w:rsidRDefault="00143C1B" w:rsidP="00280B49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-стимулируйте воображение, фантазию;</w:t>
      </w:r>
    </w:p>
    <w:p w14:paraId="71031626" w14:textId="77777777" w:rsidR="00143C1B" w:rsidRDefault="00143C1B" w:rsidP="00280B49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-подарки, помогающие усвоить новые навыки – различные инструменты, наборы для ручной работы, возможно приборы – например, фотоаппарат или микроскоп;</w:t>
      </w:r>
    </w:p>
    <w:p w14:paraId="1E75A54B" w14:textId="77777777" w:rsidR="00143C1B" w:rsidRDefault="00143C1B" w:rsidP="00280B49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-интересные справочные издания, энциклопедии (возможно и в электронном виде);</w:t>
      </w:r>
    </w:p>
    <w:p w14:paraId="225300E5" w14:textId="77777777" w:rsidR="00143C1B" w:rsidRDefault="00143C1B" w:rsidP="00280B49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-музыкальные записи, видеофильмы, альбомы с репродукциями, театральные абонементы.</w:t>
      </w:r>
    </w:p>
    <w:p w14:paraId="65561214" w14:textId="68B62E1E" w:rsidR="00143C1B" w:rsidRDefault="00143C1B" w:rsidP="00280B49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80B4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Рассказывайте сыну или дочери о собственных детских увлечениях. Может быть, Вы до сих пор храните альбомы со своей детской коллекцией марок или значков – рассмотрите их вместе с ребенком; поищите информацию о том, что коллекционируют люди, помогите выбрать и положить начало его коллекции.</w:t>
      </w:r>
    </w:p>
    <w:p w14:paraId="32006EA5" w14:textId="75EB487C" w:rsidR="00143C1B" w:rsidRDefault="00143C1B" w:rsidP="00280B49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80B4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Не забывайте время от времени бывать на экскурсиях и в разнообразных музеях. Найдите возможность познакомить сына или дочь с профессионалами – наверняка среди них найдутся художник, скульптор, изобретатель, врач или ученый исследователь. Можно </w:t>
      </w:r>
      <w:r w:rsidR="00280B49">
        <w:rPr>
          <w:rFonts w:ascii="Times New Roman" w:hAnsi="Times New Roman" w:cs="Times New Roman"/>
          <w:sz w:val="28"/>
          <w:szCs w:val="28"/>
        </w:rPr>
        <w:t>побывать в</w:t>
      </w:r>
      <w:r>
        <w:rPr>
          <w:rFonts w:ascii="Times New Roman" w:hAnsi="Times New Roman" w:cs="Times New Roman"/>
          <w:sz w:val="28"/>
          <w:szCs w:val="28"/>
        </w:rPr>
        <w:t xml:space="preserve"> мастерской художника, на операции в больнице или реставрационных работах в музее.</w:t>
      </w:r>
    </w:p>
    <w:p w14:paraId="55A18090" w14:textId="77777777" w:rsidR="003A27B9" w:rsidRDefault="003A27B9" w:rsidP="00280B49">
      <w:pPr>
        <w:spacing w:line="360" w:lineRule="auto"/>
        <w:ind w:left="-709"/>
        <w:jc w:val="both"/>
      </w:pPr>
    </w:p>
    <w:sectPr w:rsidR="003A27B9" w:rsidSect="00280B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385"/>
    <w:rsid w:val="00143C1B"/>
    <w:rsid w:val="00280B49"/>
    <w:rsid w:val="003A27B9"/>
    <w:rsid w:val="0049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825B"/>
  <w15:chartTrackingRefBased/>
  <w15:docId w15:val="{782D83CC-AF06-4CFB-947A-6E58BBB9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C1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BIL</cp:lastModifiedBy>
  <cp:revision>3</cp:revision>
  <dcterms:created xsi:type="dcterms:W3CDTF">2025-12-22T07:37:00Z</dcterms:created>
  <dcterms:modified xsi:type="dcterms:W3CDTF">2025-12-22T07:46:00Z</dcterms:modified>
</cp:coreProperties>
</file>