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544EA5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 </w:t>
      </w:r>
      <w:r w:rsidRPr="00544EA5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«Первый раз в детский сад»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544EA5"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  <w:t> </w:t>
      </w:r>
      <w:r w:rsidRPr="00544EA5">
        <w:rPr>
          <w:rFonts w:ascii="Arial" w:eastAsia="Times New Roman" w:hAnsi="Arial" w:cs="Arial"/>
          <w:b/>
          <w:bCs/>
          <w:color w:val="4B0082"/>
          <w:sz w:val="20"/>
          <w:szCs w:val="20"/>
          <w:lang w:eastAsia="ru-RU"/>
        </w:rPr>
        <w:t>ПАМЯТКА ДЛЯ РОДИТЕЛЕЙ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noProof/>
          <w:color w:val="3C3C3C"/>
          <w:sz w:val="21"/>
          <w:szCs w:val="21"/>
          <w:lang w:eastAsia="ru-RU"/>
        </w:rPr>
        <w:drawing>
          <wp:inline distT="0" distB="0" distL="0" distR="0" wp14:anchorId="00AC910C" wp14:editId="42FEE55D">
            <wp:extent cx="3600450" cy="3200400"/>
            <wp:effectExtent l="0" t="0" r="0" b="0"/>
            <wp:docPr id="1" name="Рисунок 1" descr="http://psiholog-ds.ucoz.ru/Adaptaziya/sem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Adaptaziya/semy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Уважаемые родители! 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Убедитесь в собственной уверенности, что детский сад необходим для вашей семьи. 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Ребенок отлично чувствует, когда родители сомневаются, и тогда он использует любые ваши колебания для того, чтобы не расставаться с вами. Быстрее и легче привыкают дети, у родителей которых нет альтернативы детскому саду.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Вам необходимо привыкнуть к мысли: «Мой ребенок идет в детский сад, там ему будет хорошо, о нем будут заботиться, он будет играть со сверстниками и развиваться. 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Я хочу, чтобы он пошел в садик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».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Расскажите ребенку, что такое детский сад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, зачем туда ходят дети, почему вы хотите, чтобы малыш пошел в детский сад. Например: «Детский сад – это такой красивый дом, куда мамы и папы приводят своих малышей. Я хочу, чтобы ты познакомился и подружился с другими детьми и взрослыми. В саду дети кушают, гуляют, играют. Я очень хочу пойти на работу, мне это интересно. И я очень хочу, чтобы ты пошел в детский сад, чтобы тебе тоже было интересно. Утром я отведу тебя в детский сад, схожу на работу, а вечером приду за тобой и мы вместе пойдем домой».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Расскажите ребенку о режиме детского сада: 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что, как и в какой последовательности он будет делать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 Чем подробнее будет ваш рассказ, и чем чаще вы будете его повторять, тем спокойнее ваш малыш пойдет в детский сад. Малышей пугает неизвестность. Когда ребенок видит, что все происходит, как и было обещано, он чувствует себя увереннее.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Чтобы ребенок не чувствовал дискомфорта, 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желательно заранее приучить его пользоваться горшком, самостоятельно есть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и т.п.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Поговорите с ребенком о возможных трудностях,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 к кому он может обратиться за помощью.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Например: «Если ты захочешь пить, подойди к воспитателю и скажи: «Я хочу пить». Не создавайте у ребенка иллюзий, что все будет исполнено по первому требованию. Объясните, что в группе много детей и иногда ему придется немного подождать своей очереди. 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b/>
          <w:bCs/>
          <w:noProof/>
          <w:color w:val="000080"/>
          <w:sz w:val="21"/>
          <w:szCs w:val="21"/>
          <w:lang w:eastAsia="ru-RU"/>
        </w:rPr>
        <w:lastRenderedPageBreak/>
        <w:drawing>
          <wp:inline distT="0" distB="0" distL="0" distR="0" wp14:anchorId="77452A96" wp14:editId="71505980">
            <wp:extent cx="4267200" cy="3133725"/>
            <wp:effectExtent l="0" t="0" r="0" b="9525"/>
            <wp:docPr id="2" name="Рисунок 2" descr="http://psiholog-ds.ucoz.ru/Adaptaziya/bi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Adaptaziya/big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Научите малыша знакомиться с другими детьми, обращаться к ним по имени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, просить, а не отнимать игрушки, предлагать свои игрушки другим детям. Познакомьтесь с другими родителями и их детьми. Называйте других детей по именам. Спрашивайте дома своего малыша о Лене, Саше. 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присутствии ребенка избегайте критических замечаний в адрес детского сада и его сотрудников. Ребенок автоматически примет вашу позицию («Если маме здесь не нравится, то и мне плохо. Я не хочу в детский сад!»). 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Никогда не пугайте ребенка детским садом!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Важно создать положительный образ детского сада.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В период адаптации эмоционально поддерживайте малыша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 Теперь вы проводите с ним меньше времени. Компенсируйте это качеством общения. Чаще обнимайте ребенка. Скажите: «Я знаю, что ты скучаешь без меня, а потом привыкаешь, и тебе становится интересно. Ты у меня молодец!»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Помните, что на привыкание ребенка к детскому саду может потребоваться до полугода. 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Необходимо снизить нервно-психическую нагрузку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, избегайте сильных как отрицательных, так и положительных впечатлений. Дома ребенок должен эмоционально отдыхать. 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Физиологами доказано, что к 9-му дню адаптации защитные силы (иммунитет) ослабевают и ребенок заболевает. А </w:t>
      </w:r>
      <w:r w:rsidRPr="00544EA5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после болезни адаптацию приходится проходить заново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 Поэтому к концу второй и четвертой недели посещения детского сада желательно оставить ребенка дома отдохнуть и набраться сил.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544EA5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 </w:t>
      </w:r>
      <w:r w:rsidRPr="00544EA5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Утро в детском саду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 утрам вам проще будет отправлять малыша в детский сад с игрушкой: и идти веселей, и проще завязывать отношения с другими детьми.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Чтобы спокойно попрощаться с ребенком, соберитесь на 5-10 минут раньше (больше не надо, чтобы не превращать прощание в самостоятельное событие дня). Не сулите ребенку "призов" за то, что он вас отпускает, но если он попросит ему что-то принести, не отказывайте.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Скажите ребенку куда и зачем вы идете (только очень просто: "Я иду на работу, чтобы лечить людей"). Спокойная интонация подскажет ему, что то место, куда идет мама, - хорошее, и дело, которое она будет делать, - полезное и приятное.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lastRenderedPageBreak/>
        <w:t>Скажите ребенку, как он может определить время, когда вы за ним придете (например, сразу после обеда, прогулки), но тогда уж будьте точны.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Уверенным доброжелательным тоном скажите ребенку, что вам пора идти. Поцелуйте его, словно ничего не происходит, и уходите, не задерживаясь и не оборачиваясь. Мама, которую плачущий малыш "вернул с порога", которая решила "не травмировать" ребенка, тем самым просто "оттягивает" адаптацию ребенка.</w:t>
      </w:r>
    </w:p>
    <w:p w:rsidR="00544EA5" w:rsidRPr="00544EA5" w:rsidRDefault="00544EA5" w:rsidP="00544EA5">
      <w:pPr>
        <w:shd w:val="clear" w:color="auto" w:fill="FAFAFD"/>
        <w:spacing w:after="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Если у вас есть потребность в контакте со специалистами, педагоги и психолог детского сада ждут вас!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  <w:r w:rsidRPr="00544EA5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Любите своих малышей просто за то, что они у вас есть.</w:t>
      </w:r>
    </w:p>
    <w:p w:rsidR="00544EA5" w:rsidRPr="00544EA5" w:rsidRDefault="00544EA5" w:rsidP="00544EA5">
      <w:pPr>
        <w:shd w:val="clear" w:color="auto" w:fill="FAFA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544EA5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Удачи вам!</w:t>
      </w:r>
      <w:r w:rsidRPr="00544EA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1224B4" w:rsidRDefault="001224B4">
      <w:bookmarkStart w:id="0" w:name="_GoBack"/>
      <w:bookmarkEnd w:id="0"/>
    </w:p>
    <w:sectPr w:rsidR="0012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A5"/>
    <w:rsid w:val="001224B4"/>
    <w:rsid w:val="005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1E44-8571-4E29-9E60-1D407722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2020-01-04T08:37:00Z</dcterms:created>
  <dcterms:modified xsi:type="dcterms:W3CDTF">2020-01-04T08:37:00Z</dcterms:modified>
</cp:coreProperties>
</file>