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8F" w:rsidRDefault="007A234A" w:rsidP="00E351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FF0000"/>
          <w:sz w:val="40"/>
          <w:szCs w:val="40"/>
        </w:rPr>
      </w:pPr>
      <w:r w:rsidRPr="005F30D4">
        <w:rPr>
          <w:b/>
          <w:bCs/>
          <w:i/>
          <w:iCs/>
          <w:color w:val="FF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41.75pt">
            <v:imagedata r:id="rId5" o:title="фольклор карт"/>
          </v:shape>
        </w:pict>
      </w:r>
    </w:p>
    <w:p w:rsidR="009B7F8F" w:rsidRDefault="009B7F8F" w:rsidP="00E3518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FF0000"/>
          <w:sz w:val="40"/>
          <w:szCs w:val="40"/>
        </w:rPr>
      </w:pPr>
    </w:p>
    <w:p w:rsidR="009B7F8F" w:rsidRDefault="00E35187" w:rsidP="007A234A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bCs/>
          <w:i/>
          <w:iCs/>
          <w:color w:val="FF0000"/>
          <w:sz w:val="40"/>
          <w:szCs w:val="40"/>
        </w:rPr>
      </w:pPr>
      <w:r w:rsidRPr="00E35187">
        <w:rPr>
          <w:b/>
          <w:bCs/>
          <w:i/>
          <w:iCs/>
          <w:color w:val="FF0000"/>
          <w:sz w:val="40"/>
          <w:szCs w:val="40"/>
        </w:rPr>
        <w:t>Консультация для родителей.</w:t>
      </w:r>
    </w:p>
    <w:p w:rsidR="007A234A" w:rsidRPr="007A234A" w:rsidRDefault="007A234A" w:rsidP="007A234A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bCs/>
          <w:i/>
          <w:iCs/>
          <w:color w:val="FF0000"/>
          <w:sz w:val="18"/>
          <w:szCs w:val="40"/>
        </w:rPr>
      </w:pPr>
    </w:p>
    <w:p w:rsidR="003117B3" w:rsidRPr="003117B3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="003117B3"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В наше неспокойное время, полное противоречий и тревог, когда привычными стали слова «безнравственность», «</w:t>
      </w:r>
      <w:proofErr w:type="spellStart"/>
      <w:r w:rsidR="003117B3"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бездуховность</w:t>
      </w:r>
      <w:proofErr w:type="spellEnd"/>
      <w:r w:rsidR="003117B3"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», родителям необходимо всерьез задуматься о том, какими вырастут нынешние дошкольники. Не получится ли из них «потерянного поколения», не имеющего никаких нравственных ценностей?</w:t>
      </w:r>
    </w:p>
    <w:p w:rsidR="003117B3" w:rsidRPr="003117B3" w:rsidRDefault="003117B3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Воспитание гражданина и патриота, знающего и любящего свою Родину, - одна из важнейших задач не только педагогической работы в дошкольных образовательных учреждениях, но и для родителей, воспитывающих своих детей.</w:t>
      </w:r>
      <w:proofErr w:type="gramEnd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Данная задача не может быть успешно решена без глубокого познания духовного богатства своего народа, освоения народной культуры.</w:t>
      </w:r>
    </w:p>
    <w:p w:rsidR="00E35187" w:rsidRPr="00E35187" w:rsidRDefault="003117B3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Процесс знакомства с русской народной культурой должен начинаться с рождения ребенка. Как образно говорит наш народ: «С молоком матери» ребёнок впитывает культуру своего народа через колыбельные песни, </w:t>
      </w:r>
      <w:proofErr w:type="spellStart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пестушки</w:t>
      </w:r>
      <w:proofErr w:type="spellEnd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потешки</w:t>
      </w:r>
      <w:proofErr w:type="spellEnd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, игры-забавы, загадки, пословицы, поговорки, сказки, произведения декоративно-прикладного искусства. Только в этом случае приобщение к истокам русской народной культуры оставит в душе ребёнка глубокий след, вызовет устойчивый интерес.</w:t>
      </w:r>
    </w:p>
    <w:p w:rsidR="00E3518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ab/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Бесспорно, Вы родители -  самые значимые и любимые для ребёнка люди. Авторитет, особенно на самых ранних этапах развития, непререкаем и абсолютен. Детский фольклор дает возможность родителям уже на ранних этапах жизни ребенка приобщать его к сказкам, былинам</w:t>
      </w:r>
      <w:r>
        <w:rPr>
          <w:rStyle w:val="c2"/>
          <w:color w:val="000000"/>
          <w:sz w:val="32"/>
          <w:szCs w:val="32"/>
        </w:rPr>
        <w:t>,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потешкам</w:t>
      </w:r>
      <w:proofErr w:type="spellEnd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 и другим жанрам.</w:t>
      </w:r>
    </w:p>
    <w:p w:rsidR="007A234A" w:rsidRDefault="007A234A" w:rsidP="007A234A">
      <w:pPr>
        <w:shd w:val="clear" w:color="auto" w:fill="FFFFFF"/>
        <w:spacing w:after="0" w:line="360" w:lineRule="auto"/>
        <w:ind w:firstLine="426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</w:p>
    <w:p w:rsidR="007A234A" w:rsidRPr="000B1CF7" w:rsidRDefault="007A234A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D77F5" w:rsidRDefault="00E35187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E35187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lastRenderedPageBreak/>
        <w:t>Что же относится к детскому фольклору?</w:t>
      </w:r>
    </w:p>
    <w:p w:rsidR="007A234A" w:rsidRPr="007A234A" w:rsidRDefault="007A234A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2060"/>
          <w:szCs w:val="40"/>
        </w:rPr>
      </w:pP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Пестушки</w:t>
      </w:r>
      <w:proofErr w:type="spellEnd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– песенки, которыми сопровождается уход за ребенком.</w:t>
      </w: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Потешки</w:t>
      </w:r>
      <w:proofErr w:type="spellEnd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 – игры взрослого с ребенком (с его пальчиками, ручками).</w:t>
      </w: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Заклички</w:t>
      </w:r>
      <w:proofErr w:type="spellEnd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– обращения к явлениям природы (к солнцу, ветру, дождю, снегу, радуге, деревьям).</w:t>
      </w: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Приговорки</w:t>
      </w:r>
      <w:proofErr w:type="gramEnd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-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 обращения к насекомым, птицам, животным.</w:t>
      </w: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Считалки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–к</w:t>
      </w:r>
      <w:proofErr w:type="gramEnd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оротенькие стишки, служащие для справедливого распределения ролей в играх.</w:t>
      </w: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Скороговорки и </w:t>
      </w:r>
      <w:proofErr w:type="spellStart"/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чистоговорки</w:t>
      </w:r>
      <w:proofErr w:type="spellEnd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 – незаметно обучающие детей правильной и быстрой речи.</w:t>
      </w:r>
    </w:p>
    <w:p w:rsidR="007D77F5" w:rsidRPr="000B1CF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Дразнилки 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– веселые, шутливые, метко называющие какие- то смешные стороны во внешности ребенка, в особенностях его поведения.</w:t>
      </w:r>
    </w:p>
    <w:p w:rsidR="00E35187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Прибаутки, шутки, перевертыши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 – забавные песенки, которые своей необычностью веселят детей.</w:t>
      </w:r>
    </w:p>
    <w:p w:rsidR="00A8071C" w:rsidRDefault="00E35187" w:rsidP="007A234A">
      <w:pPr>
        <w:shd w:val="clear" w:color="auto" w:fill="FFFFFF"/>
        <w:spacing w:after="0" w:line="360" w:lineRule="auto"/>
        <w:ind w:firstLine="426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0B1CF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Докучные сказочки</w:t>
      </w:r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 - у </w:t>
      </w:r>
      <w:proofErr w:type="gramStart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>которых</w:t>
      </w:r>
      <w:proofErr w:type="gramEnd"/>
      <w:r w:rsidRPr="000B1CF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нет конца  и которые можно обыгрывать множество раз.</w:t>
      </w:r>
    </w:p>
    <w:p w:rsidR="007A234A" w:rsidRPr="000B1CF7" w:rsidRDefault="007A234A" w:rsidP="007A234A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color w:val="000000"/>
          <w:sz w:val="32"/>
          <w:szCs w:val="32"/>
        </w:rPr>
      </w:pPr>
    </w:p>
    <w:p w:rsidR="003117B3" w:rsidRDefault="00A8071C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FF0000"/>
          <w:sz w:val="40"/>
          <w:szCs w:val="40"/>
        </w:rPr>
        <w:drawing>
          <wp:inline distT="0" distB="0" distL="0" distR="0">
            <wp:extent cx="3552825" cy="2609850"/>
            <wp:effectExtent l="19050" t="0" r="9525" b="0"/>
            <wp:docPr id="1" name="Рисунок 7" descr="C:\Users\LENOVO\AppData\Local\Microsoft\Windows\INetCache\Content.Word\стен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Word\стенд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34A" w:rsidRDefault="007A234A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</w:p>
    <w:p w:rsidR="007A234A" w:rsidRDefault="007A234A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</w:p>
    <w:p w:rsidR="007A234A" w:rsidRDefault="007A234A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</w:p>
    <w:p w:rsidR="003117B3" w:rsidRPr="007D77F5" w:rsidRDefault="003117B3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  <w:r w:rsidRPr="007D77F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Памятка для родителей</w:t>
      </w:r>
    </w:p>
    <w:p w:rsidR="003117B3" w:rsidRPr="003117B3" w:rsidRDefault="003117B3" w:rsidP="007A234A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117B3" w:rsidRPr="00E35187" w:rsidRDefault="003117B3" w:rsidP="007A234A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Знакомьте детей с фольклором во всех его проявлениях</w:t>
      </w:r>
      <w:r w:rsidR="007D77F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так как именно он вмещает в себя все ценности русского языка. В устном народном творчестве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вы, тем самым, приобщаете их к общечеловеческим нравственным ценностям.</w:t>
      </w:r>
    </w:p>
    <w:p w:rsidR="003117B3" w:rsidRPr="00E35187" w:rsidRDefault="003117B3" w:rsidP="007A234A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русском фольклоре каким-то особенным образом сочетаются слово и музыкальный ритм, напевность. Адресованные детям </w:t>
      </w:r>
      <w:proofErr w:type="spellStart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потешки</w:t>
      </w:r>
      <w:proofErr w:type="spellEnd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прибаутки, </w:t>
      </w:r>
      <w:proofErr w:type="spellStart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заклички</w:t>
      </w:r>
      <w:proofErr w:type="spellEnd"/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, песенки будут звучать как ласковый говорок, выражать заботу, нежность, веру в благополучное будущее. В пословицах и поговорках кратко и метко оцениваются различные жизненные позиции, высмеиваются человеческие недостатки, восхваляются положительные качества. Особое место в произведениях устного народного творчества занимает уважительное отношение к труду, восхищение мастерством человеческих рук. Благодаря этому фольклорные произведения являются богатейшим источником познавательного и нравственного развития детей.</w:t>
      </w:r>
    </w:p>
    <w:p w:rsidR="003117B3" w:rsidRDefault="003117B3" w:rsidP="007A234A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Именно в семье возможно эффективнее всего приобщать ребенка к народным праздникам, обрядам, обычаям через знакомство с русскими народными танцами и играми. Через движение ребенок будет лучше и глубже познавать русскую народную культуру.</w:t>
      </w:r>
    </w:p>
    <w:p w:rsidR="007D77F5" w:rsidRDefault="007D77F5" w:rsidP="007A234A">
      <w:pPr>
        <w:shd w:val="clear" w:color="auto" w:fill="FFFFFF"/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8071C" w:rsidRPr="00E35187" w:rsidRDefault="00A8071C" w:rsidP="007A234A">
      <w:pPr>
        <w:shd w:val="clear" w:color="auto" w:fill="FFFFFF"/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117B3" w:rsidRPr="003117B3" w:rsidRDefault="003117B3" w:rsidP="007A234A">
      <w:pPr>
        <w:numPr>
          <w:ilvl w:val="0"/>
          <w:numId w:val="4"/>
        </w:numPr>
        <w:shd w:val="clear" w:color="auto" w:fill="FFFFFF"/>
        <w:tabs>
          <w:tab w:val="clear" w:pos="720"/>
          <w:tab w:val="num" w:pos="-567"/>
        </w:tabs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Посещайте с детьми музей краеведения, где он почерпнет необходимые знания о предметах народных промыслов: расписных досках, деревянной посуде, народных вышивках, обуви, старинной утвари, орудиях труда и быта. Можно рассказать детям о них, рассмотреть вместе с ними, выделить характерные особенности каждой, постоянно напоминая, как они называются.</w:t>
      </w:r>
    </w:p>
    <w:p w:rsidR="007D77F5" w:rsidRPr="00A8071C" w:rsidRDefault="003117B3" w:rsidP="007A234A">
      <w:pPr>
        <w:numPr>
          <w:ilvl w:val="0"/>
          <w:numId w:val="4"/>
        </w:numPr>
        <w:shd w:val="clear" w:color="auto" w:fill="FFFFFF"/>
        <w:tabs>
          <w:tab w:val="clear" w:pos="720"/>
          <w:tab w:val="num" w:pos="-567"/>
        </w:tabs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Во время чтения книг обращайте внимание детей на иллюстрации к ним, не упускайте возможности еще раз приобщить их к миру прекрасного. Читая и рассказывая детям о прошлом своего народа, обращайте их внимание на национальные черты характера, героизм, любовь к Родине.</w:t>
      </w:r>
    </w:p>
    <w:p w:rsidR="003117B3" w:rsidRPr="003117B3" w:rsidRDefault="003117B3" w:rsidP="007A234A">
      <w:pPr>
        <w:shd w:val="clear" w:color="auto" w:fill="FFFFFF"/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Возможности по приобщению ребенка к народной культуре и быту огромны, и родители, если они понимают и оценивают ее роль в нравственном воспитании подрастающего человека, могут найти еще много средств и возможностей.</w:t>
      </w:r>
    </w:p>
    <w:p w:rsidR="00A8071C" w:rsidRDefault="003117B3" w:rsidP="007A234A">
      <w:pPr>
        <w:shd w:val="clear" w:color="auto" w:fill="FFFFFF"/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17B3">
        <w:rPr>
          <w:rFonts w:ascii="Times New Roman" w:eastAsia="Times New Roman" w:hAnsi="Times New Roman" w:cs="Times New Roman"/>
          <w:color w:val="000000"/>
          <w:sz w:val="32"/>
          <w:szCs w:val="32"/>
        </w:rPr>
        <w:t>Таким образом, семья играет большую роль в приобщении ребенка к лучшим образцам национальной культуры. Немаловажная роль в этом принадлежит и тесному взаимодействию детского сада и семьи, которые должны воспитывать у детей любовь к Родине, гордость за свой народ, создавший лучшие образцы народного искусства.</w:t>
      </w:r>
    </w:p>
    <w:p w:rsidR="007A234A" w:rsidRPr="003117B3" w:rsidRDefault="007A234A" w:rsidP="007A234A">
      <w:pPr>
        <w:shd w:val="clear" w:color="auto" w:fill="FFFFFF"/>
        <w:spacing w:after="0" w:line="36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B2878" w:rsidRDefault="00A8071C" w:rsidP="007A234A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2743200" cy="1981200"/>
            <wp:effectExtent l="19050" t="0" r="0" b="0"/>
            <wp:docPr id="5" name="Рисунок 13" descr="C:\Users\LENOVO\AppData\Local\Microsoft\Windows\INetCache\Content.Word\стен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Local\Microsoft\Windows\INetCache\Content.Word\стенд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878" w:rsidSect="007A2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5E77"/>
    <w:multiLevelType w:val="multilevel"/>
    <w:tmpl w:val="9FBA2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54132"/>
    <w:multiLevelType w:val="multilevel"/>
    <w:tmpl w:val="C1183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12038"/>
    <w:multiLevelType w:val="multilevel"/>
    <w:tmpl w:val="65944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350DA"/>
    <w:multiLevelType w:val="multilevel"/>
    <w:tmpl w:val="0CDE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7B3"/>
    <w:rsid w:val="003117B3"/>
    <w:rsid w:val="00376800"/>
    <w:rsid w:val="003808B7"/>
    <w:rsid w:val="005E203A"/>
    <w:rsid w:val="005F0BEC"/>
    <w:rsid w:val="005F30D4"/>
    <w:rsid w:val="007A234A"/>
    <w:rsid w:val="007D77F5"/>
    <w:rsid w:val="009A3B88"/>
    <w:rsid w:val="009B7F8F"/>
    <w:rsid w:val="00A8071C"/>
    <w:rsid w:val="00E35187"/>
    <w:rsid w:val="00EA7F5D"/>
    <w:rsid w:val="00EB2878"/>
    <w:rsid w:val="00F4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1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117B3"/>
  </w:style>
  <w:style w:type="paragraph" w:customStyle="1" w:styleId="c7">
    <w:name w:val="c7"/>
    <w:basedOn w:val="a"/>
    <w:rsid w:val="0031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17B3"/>
  </w:style>
  <w:style w:type="paragraph" w:customStyle="1" w:styleId="c4">
    <w:name w:val="c4"/>
    <w:basedOn w:val="a"/>
    <w:rsid w:val="0031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117B3"/>
  </w:style>
  <w:style w:type="paragraph" w:customStyle="1" w:styleId="c11">
    <w:name w:val="c11"/>
    <w:basedOn w:val="a"/>
    <w:rsid w:val="0031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1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3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35187"/>
  </w:style>
  <w:style w:type="character" w:customStyle="1" w:styleId="c0">
    <w:name w:val="c0"/>
    <w:basedOn w:val="a0"/>
    <w:rsid w:val="00E35187"/>
  </w:style>
  <w:style w:type="paragraph" w:styleId="a3">
    <w:name w:val="Balloon Text"/>
    <w:basedOn w:val="a"/>
    <w:link w:val="a4"/>
    <w:uiPriority w:val="99"/>
    <w:semiHidden/>
    <w:unhideWhenUsed/>
    <w:rsid w:val="00A8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cp:lastPrinted>2019-10-24T08:58:00Z</cp:lastPrinted>
  <dcterms:created xsi:type="dcterms:W3CDTF">2019-10-24T06:09:00Z</dcterms:created>
  <dcterms:modified xsi:type="dcterms:W3CDTF">2019-10-24T08:59:00Z</dcterms:modified>
</cp:coreProperties>
</file>