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265" w:rsidRDefault="005A27E3" w:rsidP="00EA52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FF0066"/>
          <w:sz w:val="44"/>
          <w:szCs w:val="44"/>
          <w:lang w:eastAsia="ru-RU"/>
        </w:rPr>
      </w:pPr>
      <w:bookmarkStart w:id="0" w:name="_GoBack"/>
      <w:bookmarkEnd w:id="0"/>
      <w:r w:rsidRPr="00EA5265">
        <w:rPr>
          <w:rFonts w:ascii="Times New Roman" w:eastAsia="Times New Roman" w:hAnsi="Times New Roman" w:cs="Times New Roman"/>
          <w:b/>
          <w:bCs/>
          <w:color w:val="FF0066"/>
          <w:sz w:val="44"/>
          <w:szCs w:val="44"/>
          <w:lang w:eastAsia="ru-RU"/>
        </w:rPr>
        <w:t>Рекомендации для  родителей, воспитывающих детей с нарушением зрения</w:t>
      </w:r>
    </w:p>
    <w:p w:rsidR="00EA5265" w:rsidRDefault="00EA5265" w:rsidP="00EA52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66"/>
          <w:sz w:val="44"/>
          <w:szCs w:val="44"/>
          <w:lang w:eastAsia="ru-RU"/>
        </w:rPr>
      </w:pPr>
    </w:p>
    <w:p w:rsidR="005A27E3" w:rsidRPr="005A27E3" w:rsidRDefault="005A27E3" w:rsidP="00EA526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5A27E3">
        <w:rPr>
          <w:rFonts w:ascii="Times New Roman" w:eastAsia="Times New Roman" w:hAnsi="Times New Roman" w:cs="Times New Roman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 wp14:anchorId="7F4F4CE1" wp14:editId="204540E9">
            <wp:extent cx="4263390" cy="3004185"/>
            <wp:effectExtent l="0" t="0" r="3810" b="5715"/>
            <wp:docPr id="1" name="Рисунок 1" descr="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300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5265" w:rsidRDefault="005A27E3" w:rsidP="005A2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           Дети с нарушением зрения имеют ряд особенностей своего развития и, следовательно, путь помощи им семьей отличен от нормально видящего ребёнка. Перед родителями возникает задача преодоления эмоционального барьера приятия такого ребенка, врачам и педагогам следует объяснить родителям, что воспитывая ребенка с нарушением зрения, необходимо четко представлять характер зрительного нарушения и возможное течение болезни. Тесная и постоянная связь с детским офтальмологом, его консультации, лечение – необходимое условие воспитания. Также следует выполнять рекомендации офтальмолога и соблюдать нормы гигиены охраны зрения.  Положение ребёнка с нарушением в семье, его взаимоотношения с близкими людьми, могут или способствовать выработке волевых качеств и эмоциональной устойчивости, или неправильно сложившиеся отношения нарушают эмоциональную стабильность, способствуют развитию негативных сторон личности. Огорчения родителей по поводу дефекта  ребенка </w:t>
      </w:r>
      <w:r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или высказывания о том, какие трудности его ожидают в будущем, заставляет  ребенка фиксировать внимание на себе, как на человеке с особыми потребностями. К такому ребенку следует относиться как к здоровому полноценному человеку. Важно, чтобы правильное отношение было у всех членов семьи. Ребенку нужна не жертвенность со стороны родителей, а нормальное отношение, основанное на разумной любви. Для ознакомления предлагается краткое описание некоторых, наиболее часто встречающихся у детей заболеваний органов зрения и трудностей, возникающих у ребенка в связи с этим.</w:t>
      </w:r>
    </w:p>
    <w:p w:rsidR="005A27E3" w:rsidRPr="00EA5265" w:rsidRDefault="005A27E3" w:rsidP="005A2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A5265">
        <w:rPr>
          <w:rFonts w:ascii="Times New Roman" w:eastAsia="Times New Roman" w:hAnsi="Times New Roman" w:cs="Times New Roman"/>
          <w:color w:val="CC3300"/>
          <w:sz w:val="36"/>
          <w:szCs w:val="36"/>
          <w:lang w:eastAsia="ru-RU"/>
        </w:rPr>
        <w:t>Миопия (близорукость)</w:t>
      </w:r>
      <w:r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 дефект зрения, при котором человек плохо видит отдаленные предметы.</w:t>
      </w:r>
    </w:p>
    <w:p w:rsidR="005A27E3" w:rsidRPr="00EA5265" w:rsidRDefault="005A27E3" w:rsidP="005A2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Близорукие дети испытывают затруднения в восприятии написанного на доске. Для них характерно диффузное (расплывчатое) восприятие предметов в пространстве. Они быстро утомляются, читают, пишут, рассматривают предметы с низко наклоненной головой.</w:t>
      </w:r>
    </w:p>
    <w:p w:rsidR="005A27E3" w:rsidRPr="00EA5265" w:rsidRDefault="005A27E3" w:rsidP="005A2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A5265">
        <w:rPr>
          <w:rFonts w:ascii="Times New Roman" w:eastAsia="Times New Roman" w:hAnsi="Times New Roman" w:cs="Times New Roman"/>
          <w:color w:val="CC3300"/>
          <w:sz w:val="36"/>
          <w:szCs w:val="36"/>
          <w:u w:val="single"/>
          <w:lang w:eastAsia="ru-RU"/>
        </w:rPr>
        <w:t>Гиперметропия</w:t>
      </w:r>
      <w:r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(дальнозоркость)- дефект зрения, при котором человек плохо видит вблизи.</w:t>
      </w:r>
    </w:p>
    <w:p w:rsidR="005A27E3" w:rsidRPr="00EA5265" w:rsidRDefault="005A27E3" w:rsidP="005A2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У дальнозорких детей сужено поле обзора, поэтому им приходится рассматривать картинки и предметы особенно большого размера по частям, им нужно больше времени, чтобы сформировать целостный образ объекта.</w:t>
      </w:r>
    </w:p>
    <w:p w:rsidR="005A27E3" w:rsidRPr="00EA5265" w:rsidRDefault="005A27E3" w:rsidP="005A2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A5265">
        <w:rPr>
          <w:rFonts w:ascii="Times New Roman" w:eastAsia="Times New Roman" w:hAnsi="Times New Roman" w:cs="Times New Roman"/>
          <w:color w:val="CC3300"/>
          <w:sz w:val="36"/>
          <w:szCs w:val="36"/>
          <w:u w:val="single"/>
          <w:lang w:eastAsia="ru-RU"/>
        </w:rPr>
        <w:t>Астигматизм </w:t>
      </w:r>
      <w:r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– заболевание, при котором нет отчетливого изображения предмета, при этом нарушена: форма, величина, размеры.  Исправляется с помощью оптической коррекции (очки).</w:t>
      </w:r>
    </w:p>
    <w:p w:rsidR="005A27E3" w:rsidRPr="00EA5265" w:rsidRDefault="005A27E3" w:rsidP="005A2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Детям, страдающим астигматизмом, трудно соединять элементы букв, линии в чертежах и рисунках, они часто роняют ручки и другие школьные принадлежности, так как не видят четко границы парты и других плоскостей.</w:t>
      </w:r>
    </w:p>
    <w:p w:rsidR="005A27E3" w:rsidRPr="00EA5265" w:rsidRDefault="005A27E3" w:rsidP="005A2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A5265">
        <w:rPr>
          <w:rFonts w:ascii="Times New Roman" w:eastAsia="Times New Roman" w:hAnsi="Times New Roman" w:cs="Times New Roman"/>
          <w:color w:val="CC3300"/>
          <w:sz w:val="36"/>
          <w:szCs w:val="36"/>
          <w:u w:val="single"/>
          <w:lang w:eastAsia="ru-RU"/>
        </w:rPr>
        <w:lastRenderedPageBreak/>
        <w:t>Косоглазие</w:t>
      </w:r>
      <w:r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-заболевание, характеризующееся отклонением  глаз от совместной точки фиксации и  нарушением глазодвигательных функций. Так же косоглазие характеризуется нарушением бинокулярного зрения – это одинаковое видение двумя глазами, при котором изображение предметов воспринимаются левым и правым глазом, сливаются воедино. При нарушении бинокулярного зрения  возникают трудности в ровном написании букв, цифр, рисовании по контуру, чтении, попадании предметом в цель. У детей с косоглазием снижен зрительный контроль, может возникать двоение изображения отсюда ошибки выделения детьми формы, величины, пространственного расположения предметов.</w:t>
      </w:r>
    </w:p>
    <w:p w:rsidR="005A27E3" w:rsidRPr="00EA5265" w:rsidRDefault="005A27E3" w:rsidP="005A2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A5265">
        <w:rPr>
          <w:rFonts w:ascii="Times New Roman" w:eastAsia="Times New Roman" w:hAnsi="Times New Roman" w:cs="Times New Roman"/>
          <w:color w:val="CC3300"/>
          <w:sz w:val="36"/>
          <w:szCs w:val="36"/>
          <w:u w:val="single"/>
          <w:lang w:eastAsia="ru-RU"/>
        </w:rPr>
        <w:t>Нистагм</w:t>
      </w:r>
      <w:r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– спонтанное колебание движения глаз. При нистагме возникают трудности в длительной работе с предметом на близком расстоянии, чтении, письме.</w:t>
      </w:r>
    </w:p>
    <w:p w:rsidR="005A27E3" w:rsidRPr="00EA5265" w:rsidRDefault="005A27E3" w:rsidP="005A2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A5265">
        <w:rPr>
          <w:rFonts w:ascii="Times New Roman" w:eastAsia="Times New Roman" w:hAnsi="Times New Roman" w:cs="Times New Roman"/>
          <w:color w:val="CC3300"/>
          <w:sz w:val="36"/>
          <w:szCs w:val="36"/>
          <w:u w:val="single"/>
          <w:lang w:eastAsia="ru-RU"/>
        </w:rPr>
        <w:t>Слабовидение </w:t>
      </w:r>
      <w:r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– значительное снижение остроты зрения, при которой видение предметов или очертаний предметов  в пределах от двух до пяти метров в очках. У слабовидящих трудности с ориентировкой в макр</w:t>
      </w:r>
      <w:proofErr w:type="gramStart"/>
      <w:r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о-</w:t>
      </w:r>
      <w:proofErr w:type="gramEnd"/>
      <w:r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(помещение, улица) и микро- (лист бумаги) пространстве.</w:t>
      </w:r>
    </w:p>
    <w:p w:rsidR="005A27E3" w:rsidRPr="00EA5265" w:rsidRDefault="005A27E3" w:rsidP="005A2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Для всех детей данной категории (нарушение зрение ) характерна малая двигательная активность, ограниченные возможности практической микр</w:t>
      </w:r>
      <w:proofErr w:type="gramStart"/>
      <w:r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о-</w:t>
      </w:r>
      <w:proofErr w:type="gramEnd"/>
      <w:r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и </w:t>
      </w:r>
      <w:proofErr w:type="spellStart"/>
      <w:r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макроориентировки</w:t>
      </w:r>
      <w:proofErr w:type="spellEnd"/>
      <w:r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, отмечаются затруднения в словесных обозначениях пространственных отношений, в выделении объемных предметов, определении расстояния и удаленности предметов. Восприятие пространства и пространственных отношений носит диффузный, нерасчлененный характер.</w:t>
      </w:r>
    </w:p>
    <w:p w:rsidR="005A27E3" w:rsidRPr="00EA5265" w:rsidRDefault="005A27E3" w:rsidP="005A2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EA5265">
        <w:rPr>
          <w:rFonts w:ascii="Times New Roman" w:eastAsia="Times New Roman" w:hAnsi="Times New Roman" w:cs="Times New Roman"/>
          <w:b/>
          <w:bCs/>
          <w:color w:val="CC3300"/>
          <w:sz w:val="36"/>
          <w:szCs w:val="36"/>
          <w:lang w:eastAsia="ru-RU"/>
        </w:rPr>
        <w:t>Родителям, воспитывающим ребенка с нарушением зрения, следует учитывать некоторые рекомендации  по профилактике и преодолению трудностей, которые могут возникнуть в обучении.</w:t>
      </w:r>
    </w:p>
    <w:p w:rsidR="005A27E3" w:rsidRPr="00EA5265" w:rsidRDefault="00C22FCC" w:rsidP="005A2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1. </w:t>
      </w:r>
      <w:r w:rsidR="005A27E3"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Ознакомиться с заключением врача-офтальмолога о состоянии зрения ребенка. Далеко не всем детям рекомендуются очки для постоянного ношения, а некоторые дети, испытывая чувство стеснения, не одевают их в окружении сверстников.</w:t>
      </w:r>
    </w:p>
    <w:p w:rsidR="005A27E3" w:rsidRPr="00EA5265" w:rsidRDefault="00C22FCC" w:rsidP="005A2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2.</w:t>
      </w:r>
      <w:r w:rsidR="005A27E3"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Рабочее место ребенка с нарушением зрения должно быть оснащено дополнительным освещением.</w:t>
      </w:r>
    </w:p>
    <w:p w:rsidR="005A27E3" w:rsidRPr="00EA5265" w:rsidRDefault="00C22FCC" w:rsidP="005A2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3.</w:t>
      </w:r>
      <w:r w:rsidR="005A27E3"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 В одежде родителю рекомендуется использовать яркие цвета, которые лучше воспринимаются ребенком, имеющим зрительные нарушения.</w:t>
      </w:r>
    </w:p>
    <w:p w:rsidR="005A27E3" w:rsidRPr="00EA5265" w:rsidRDefault="00C22FCC" w:rsidP="005A2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4.</w:t>
      </w:r>
      <w:r w:rsidR="005A27E3"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  В связи с тем, что темп работы детей со зрительными нарушениями замедлен, следует давать больше времени для выполнения домашних заданий (особенно письменных). Некоторые нарушения зрения осложняют выработку навыка красивого письма, поэтому следует снизить требования к почерку ребенка. Рекомендуются дополнительные занятия с таким ребенком, направленные на развитие навыков письма и черчения по трафарету, навыков штриховки, ориентировки в </w:t>
      </w:r>
      <w:proofErr w:type="spellStart"/>
      <w:r w:rsidR="005A27E3"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микропространстве</w:t>
      </w:r>
      <w:proofErr w:type="spellEnd"/>
      <w:r w:rsidR="005A27E3"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(на листе бумаги), развитие зрительного восприятия, внимания, памяти.</w:t>
      </w:r>
    </w:p>
    <w:p w:rsidR="005A27E3" w:rsidRPr="00EA5265" w:rsidRDefault="00C22FCC" w:rsidP="005A2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5. </w:t>
      </w:r>
      <w:r w:rsidR="005A27E3"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Рекомендуется смена видов деятельности, которые являются своеобразным отдыхом для глаз, с использованием упражнений для снятия зрительного утомления (зрительная гимнастика).</w:t>
      </w:r>
    </w:p>
    <w:p w:rsidR="005A27E3" w:rsidRPr="00EA5265" w:rsidRDefault="00C22FCC" w:rsidP="005A2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6. </w:t>
      </w:r>
      <w:r w:rsidR="005A27E3"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Родитель должен говорить более медленно, ставить вопросы четко, кратко, конкретно, чтобы дети мог</w:t>
      </w:r>
      <w:r w:rsidR="005A27E3"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ли осознать их, вдуматься в содержание. Не следует торопить их с ответом, дать 1 - 2 мин на обдумывание.</w:t>
      </w:r>
    </w:p>
    <w:p w:rsidR="005A27E3" w:rsidRPr="00EA5265" w:rsidRDefault="00C22FCC" w:rsidP="005A2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7.  </w:t>
      </w:r>
      <w:r w:rsidR="005A27E3"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При проведении занятий с детьми, имеющими нарушение зрения, создаются условия для лучшего зрительного вос</w:t>
      </w:r>
      <w:r w:rsidR="005A27E3"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приятия объекта, различения его цвета, формы, размещения на фоне других объектов, удаленности.</w:t>
      </w:r>
    </w:p>
    <w:p w:rsidR="005A27E3" w:rsidRPr="00EA5265" w:rsidRDefault="00C22FCC" w:rsidP="005A2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lastRenderedPageBreak/>
        <w:t>8. </w:t>
      </w:r>
      <w:r w:rsidR="005A27E3"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Материал должен быть крупный, хорошо видимый по цвету, контуру, силуэту, должен соот</w:t>
      </w:r>
      <w:r w:rsidR="005A27E3"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ветствовать естественным размерам, т.е. машина должна быть меньше дома, помидор - меньше кочана капусты и т. п.</w:t>
      </w:r>
    </w:p>
    <w:p w:rsidR="005A27E3" w:rsidRPr="00EA5265" w:rsidRDefault="00C22FCC" w:rsidP="005A2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9. </w:t>
      </w:r>
      <w:r w:rsidR="005A27E3"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Размещать объекты нужно так, чтобы они не сливались в единую линию, пятно, а хорошо выделялись по от</w:t>
      </w:r>
      <w:r w:rsidR="005A27E3"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дельности.</w:t>
      </w:r>
    </w:p>
    <w:p w:rsidR="005A27E3" w:rsidRPr="00EA5265" w:rsidRDefault="00C22FCC" w:rsidP="005A2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10. </w:t>
      </w:r>
      <w:r w:rsidR="005A27E3"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При знакомстве с объектом рекомендуется медленный темп, так как детям с нарушением зрения требуется более длительное, чем нормально видящим детям, время для зрительного восприятия, осмысления задачи, повторного рассматривания.</w:t>
      </w:r>
    </w:p>
    <w:p w:rsidR="005A27E3" w:rsidRPr="00EA5265" w:rsidRDefault="00C22FCC" w:rsidP="005A2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11. </w:t>
      </w:r>
      <w:r w:rsidR="005A27E3"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Следует исполь</w:t>
      </w:r>
      <w:r w:rsidR="005A27E3"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softHyphen/>
        <w:t>зовать указки для прослеживания объекта в полном объеме (обводят его контур, часть).</w:t>
      </w:r>
    </w:p>
    <w:p w:rsidR="005A27E3" w:rsidRPr="00EA5265" w:rsidRDefault="00C22FCC" w:rsidP="005A2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12.</w:t>
      </w:r>
      <w:r w:rsidR="005A27E3"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 Поскольку у детей с нарушением зрения преобладает последовательный способ зрительного восприятия, то время на экспозицию предлагаемого материала увеличивается минимум в два раза (по сравнению с нормой). </w:t>
      </w:r>
    </w:p>
    <w:p w:rsidR="005A27E3" w:rsidRPr="00EA5265" w:rsidRDefault="00C22FCC" w:rsidP="005A2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13. </w:t>
      </w:r>
      <w:r w:rsidR="005A27E3"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При предъявлении материала, связанного с его осязательным обследованием, время также увеличивается в 2-3 раза по сравнению с выполнением задания на основе зрения.</w:t>
      </w:r>
    </w:p>
    <w:p w:rsidR="00CB63FA" w:rsidRDefault="00C22FCC" w:rsidP="00CC0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14.</w:t>
      </w:r>
      <w:r w:rsidR="005A27E3" w:rsidRPr="00EA5265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Трудности координации движения, несогласованность движений руки и глаза при нарушениях зрения замедляют темп выполнения заданий, связанных с предметно-практической деятельностью, поэтому при выполнении графических заданий нужно хвалить ребенка не за точность воспроизведения, а за правильность</w:t>
      </w:r>
      <w:r w:rsidR="00CC062F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понимания и выполнения задания</w:t>
      </w:r>
    </w:p>
    <w:p w:rsidR="00CC062F" w:rsidRDefault="00CC062F" w:rsidP="00CC0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p w:rsidR="00CC062F" w:rsidRPr="00CC062F" w:rsidRDefault="00CC062F" w:rsidP="00CC06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</w:p>
    <w:sectPr w:rsidR="00CC062F" w:rsidRPr="00CC062F" w:rsidSect="00BE39A3">
      <w:pgSz w:w="11906" w:h="16838"/>
      <w:pgMar w:top="568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C72358"/>
    <w:multiLevelType w:val="multilevel"/>
    <w:tmpl w:val="56D0E6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C533E3"/>
    <w:multiLevelType w:val="multilevel"/>
    <w:tmpl w:val="804C8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C636D44"/>
    <w:multiLevelType w:val="multilevel"/>
    <w:tmpl w:val="52DAEC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C0"/>
    <w:rsid w:val="00474DC0"/>
    <w:rsid w:val="005A27E3"/>
    <w:rsid w:val="006A1573"/>
    <w:rsid w:val="00BE39A3"/>
    <w:rsid w:val="00C22FCC"/>
    <w:rsid w:val="00CB63FA"/>
    <w:rsid w:val="00CC062F"/>
    <w:rsid w:val="00EA5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7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7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1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1073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</cp:revision>
  <dcterms:created xsi:type="dcterms:W3CDTF">2015-01-28T19:01:00Z</dcterms:created>
  <dcterms:modified xsi:type="dcterms:W3CDTF">2015-02-02T19:57:00Z</dcterms:modified>
</cp:coreProperties>
</file>