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2AE" w:rsidRDefault="00F862AE" w:rsidP="00F862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┌────────────────┐</w:t>
      </w:r>
    </w:p>
    <w:p w:rsidR="00F862AE" w:rsidRDefault="00F862AE" w:rsidP="00F862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│        1       │</w:t>
      </w:r>
    </w:p>
    <w:p w:rsidR="00F862AE" w:rsidRDefault="00F862AE" w:rsidP="00F862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└────────────────┘</w:t>
      </w:r>
    </w:p>
    <w:p w:rsidR="00F862AE" w:rsidRDefault="00F862AE" w:rsidP="00F862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Регистрационный</w:t>
      </w:r>
    </w:p>
    <w:p w:rsidR="00F862AE" w:rsidRDefault="00F862AE" w:rsidP="00F862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номер</w:t>
      </w: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 Общие сведения</w:t>
      </w: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862AE" w:rsidRDefault="00F862AE" w:rsidP="00F862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┌──────────┐</w:t>
      </w:r>
    </w:p>
    <w:p w:rsidR="00F862AE" w:rsidRDefault="00F862AE" w:rsidP="00F862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Дошкольное образование                                     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F862AE" w:rsidRDefault="00F862AE" w:rsidP="00F862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Начальное общее образование                                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F862AE" w:rsidRDefault="00F862AE" w:rsidP="00F862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Основное общее образование                                     │  01.001  │</w:t>
      </w:r>
    </w:p>
    <w:p w:rsidR="00F862AE" w:rsidRDefault="00F862AE" w:rsidP="00F862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Среднее общее образование                                      │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F862AE" w:rsidRDefault="00F862AE" w:rsidP="00F862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─────────────────────────────────────────────────────────────  └──────────┘</w:t>
      </w:r>
    </w:p>
    <w:p w:rsidR="00F862AE" w:rsidRDefault="00F862AE" w:rsidP="00F862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(наименование вида профессиональной деятельности)             Код</w:t>
      </w: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Основная цель вида профессиональной деятельности:</w:t>
      </w: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862AE" w:rsidRDefault="00F862AE" w:rsidP="00F862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F862AE" w:rsidRDefault="00F862AE" w:rsidP="00F862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│Оказание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образовательных услуг по основным общеобразовательным </w:t>
      </w:r>
      <w:proofErr w:type="spellStart"/>
      <w:r>
        <w:rPr>
          <w:rFonts w:ascii="Courier New" w:hAnsi="Courier New" w:cs="Courier New"/>
          <w:sz w:val="20"/>
          <w:szCs w:val="20"/>
        </w:rPr>
        <w:t>программам│</w:t>
      </w:r>
      <w:proofErr w:type="spellEnd"/>
    </w:p>
    <w:p w:rsidR="00F862AE" w:rsidRDefault="00F862AE" w:rsidP="00F862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│образовательными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организациями (организациями, осуществляющими обучение) │</w:t>
      </w:r>
    </w:p>
    <w:p w:rsidR="00F862AE" w:rsidRDefault="00F862AE" w:rsidP="00F862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Группа занятий:</w:t>
      </w: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14"/>
        <w:gridCol w:w="3150"/>
        <w:gridCol w:w="1469"/>
        <w:gridCol w:w="3406"/>
      </w:tblGrid>
      <w:tr w:rsidR="00F862AE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Преподаватели в средней школе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Персонал дошкольного воспитания и образования</w:t>
            </w:r>
          </w:p>
        </w:tc>
      </w:tr>
      <w:tr w:rsidR="00F862AE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Преподаватели в системе специального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3330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Преподавательский персонал специального обучения</w:t>
            </w:r>
          </w:p>
        </w:tc>
      </w:tr>
      <w:tr w:rsidR="00F862AE"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Преподавательский персонал начального образования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2AE">
        <w:tc>
          <w:tcPr>
            <w:tcW w:w="1614" w:type="dxa"/>
            <w:tcBorders>
              <w:top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(код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ОКЗ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(наименование)</w:t>
            </w: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(код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ОКЗ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06" w:type="dxa"/>
            <w:tcBorders>
              <w:top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(наименование)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Отнесение к видам экономической деятельности:</w:t>
      </w: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0"/>
        <w:gridCol w:w="7985"/>
      </w:tblGrid>
      <w:tr w:rsidR="00F862A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80.10.1.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Услуги в области дошкольного и начального общего образования</w:t>
            </w:r>
          </w:p>
        </w:tc>
      </w:tr>
      <w:tr w:rsidR="00F862A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80.21.1.</w:t>
            </w:r>
          </w:p>
        </w:tc>
        <w:tc>
          <w:tcPr>
            <w:tcW w:w="7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Услуги в области основного общего и среднего (полного) общего образования</w:t>
            </w:r>
          </w:p>
        </w:tc>
      </w:tr>
      <w:tr w:rsidR="00F862AE">
        <w:tc>
          <w:tcPr>
            <w:tcW w:w="1620" w:type="dxa"/>
            <w:tcBorders>
              <w:top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(код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КВЭД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985" w:type="dxa"/>
            <w:tcBorders>
              <w:top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 Описание трудовых функций, входящих</w:t>
      </w: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в профессиональный стандарт (функциональная карта вида</w:t>
      </w:r>
      <w:proofErr w:type="gramEnd"/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профессиональной деятельности)</w:t>
      </w: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8"/>
        <w:gridCol w:w="2804"/>
        <w:gridCol w:w="1988"/>
        <w:gridCol w:w="2743"/>
        <w:gridCol w:w="1142"/>
        <w:gridCol w:w="655"/>
      </w:tblGrid>
      <w:tr w:rsidR="00F862AE" w:rsidTr="00AB0014"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Обобщенные трудовые функции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Трудовые функции</w:t>
            </w:r>
          </w:p>
        </w:tc>
      </w:tr>
      <w:tr w:rsidR="00F862AE" w:rsidTr="00AB0014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уровень квалификации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уровень (подуровень) квалификации</w:t>
            </w:r>
          </w:p>
        </w:tc>
      </w:tr>
      <w:tr w:rsidR="00F862AE" w:rsidTr="00AB0014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Общепедагогическая функция. Обучение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A/01.6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F862AE" w:rsidTr="00AB0014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Воспитательная деятельность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A/02.6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F862AE" w:rsidTr="00AB0014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Развивающая деятельность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A/03.6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F862AE" w:rsidTr="00AB0014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5 - 6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B/01.5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862AE" w:rsidTr="00AB0014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B/02.6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F862AE" w:rsidTr="00AB0014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B/03.6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F862AE" w:rsidTr="00AB0014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Модуль "Предметное обучение. Математика"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B/04.6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F862AE" w:rsidTr="00AB0014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Модуль "Предметное обучение. Русский язык"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B/05.6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Характеристика обобщенных трудовых функций</w:t>
      </w: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 Обобщенная трудовая функция</w:t>
      </w: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8"/>
        <w:gridCol w:w="4203"/>
        <w:gridCol w:w="671"/>
        <w:gridCol w:w="648"/>
        <w:gridCol w:w="1714"/>
        <w:gridCol w:w="675"/>
      </w:tblGrid>
      <w:tr w:rsidR="00F862AE">
        <w:tc>
          <w:tcPr>
            <w:tcW w:w="1728" w:type="dxa"/>
            <w:tcBorders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Уровень квалификации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98"/>
        <w:gridCol w:w="616"/>
        <w:gridCol w:w="1973"/>
        <w:gridCol w:w="1442"/>
        <w:gridCol w:w="1876"/>
      </w:tblGrid>
      <w:tr w:rsidR="00F862AE">
        <w:tc>
          <w:tcPr>
            <w:tcW w:w="2230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498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Оригинал</w:t>
            </w:r>
          </w:p>
        </w:tc>
        <w:tc>
          <w:tcPr>
            <w:tcW w:w="616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73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42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2AE">
        <w:tc>
          <w:tcPr>
            <w:tcW w:w="6317" w:type="dxa"/>
            <w:gridSpan w:val="4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оригинала</w:t>
            </w:r>
          </w:p>
        </w:tc>
        <w:tc>
          <w:tcPr>
            <w:tcW w:w="1876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Регистрационный номер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профессионального стандарта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82"/>
        <w:gridCol w:w="7157"/>
      </w:tblGrid>
      <w:tr w:rsidR="00F862AE"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Учитель,</w:t>
            </w:r>
          </w:p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Воспитатель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61"/>
        <w:gridCol w:w="7174"/>
      </w:tblGrid>
      <w:tr w:rsidR="00F862AE">
        <w:tc>
          <w:tcPr>
            <w:tcW w:w="2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</w:p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F862AE">
        <w:tc>
          <w:tcPr>
            <w:tcW w:w="96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 ред.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Минтруда России от 05.08.2016 N 422н)</w:t>
            </w:r>
          </w:p>
        </w:tc>
      </w:tr>
      <w:tr w:rsidR="00F862AE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Требования к опыту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практической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работы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Требования к опыту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практической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работы не предъявляются</w:t>
            </w:r>
          </w:p>
        </w:tc>
      </w:tr>
      <w:tr w:rsidR="00F862AE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педагогической деятельности не допускаются лица:</w:t>
            </w:r>
          </w:p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признанные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недееспособными в установленном федеральным законом порядке;</w:t>
            </w:r>
          </w:p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имеющие заболевания, предусмотренные установленным перечнем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Дополнительные характеристики</w:t>
      </w: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3"/>
        <w:gridCol w:w="1330"/>
        <w:gridCol w:w="5242"/>
      </w:tblGrid>
      <w:tr w:rsidR="00F862AE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базовой группы, должности (профессии) или специальности</w:t>
            </w:r>
          </w:p>
        </w:tc>
      </w:tr>
      <w:tr w:rsidR="00F862AE"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A9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F862AE">
                <w:rPr>
                  <w:rFonts w:ascii="Arial" w:hAnsi="Arial" w:cs="Arial"/>
                  <w:color w:val="0000FF"/>
                  <w:sz w:val="20"/>
                  <w:szCs w:val="20"/>
                </w:rPr>
                <w:t>ОКЗ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Преподаватели в средней школе</w:t>
            </w:r>
          </w:p>
        </w:tc>
      </w:tr>
      <w:tr w:rsidR="00F862AE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Преподаватели в системе специального образования</w:t>
            </w:r>
          </w:p>
        </w:tc>
      </w:tr>
      <w:tr w:rsidR="00F862AE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Преподавательский персонал начального образования</w:t>
            </w:r>
          </w:p>
        </w:tc>
      </w:tr>
      <w:tr w:rsidR="00F862AE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Персонал дошкольного воспитания и образования</w:t>
            </w:r>
          </w:p>
        </w:tc>
      </w:tr>
      <w:tr w:rsidR="00F862AE">
        <w:tc>
          <w:tcPr>
            <w:tcW w:w="3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Преподавательский персонал специального обучения</w:t>
            </w:r>
          </w:p>
        </w:tc>
      </w:tr>
      <w:tr w:rsidR="00F862AE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A9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F862AE">
                <w:rPr>
                  <w:rFonts w:ascii="Arial" w:hAnsi="Arial" w:cs="Arial"/>
                  <w:color w:val="0000FF"/>
                  <w:sz w:val="20"/>
                  <w:szCs w:val="20"/>
                </w:rPr>
                <w:t>ЕКС</w:t>
              </w:r>
            </w:hyperlink>
            <w:r w:rsidR="00F862AE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="00F862AE">
                <w:rPr>
                  <w:rFonts w:ascii="Arial" w:hAnsi="Arial" w:cs="Arial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Учитель</w:t>
            </w:r>
          </w:p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Воспитатель</w:t>
            </w:r>
          </w:p>
        </w:tc>
      </w:tr>
      <w:tr w:rsidR="00F862AE"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A9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F862AE">
                <w:rPr>
                  <w:rFonts w:ascii="Arial" w:hAnsi="Arial" w:cs="Arial"/>
                  <w:color w:val="0000FF"/>
                  <w:sz w:val="20"/>
                  <w:szCs w:val="20"/>
                </w:rPr>
                <w:t>ОКСО</w:t>
              </w:r>
            </w:hyperlink>
            <w:r w:rsidR="00F862AE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4" w:history="1">
              <w:r w:rsidR="00F862AE">
                <w:rPr>
                  <w:rFonts w:ascii="Arial" w:hAnsi="Arial" w:cs="Arial"/>
                  <w:color w:val="0000FF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050000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Образование и педагогика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3.1.1. Трудовая функция</w:t>
      </w: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6"/>
        <w:gridCol w:w="3416"/>
        <w:gridCol w:w="713"/>
        <w:gridCol w:w="1064"/>
        <w:gridCol w:w="2030"/>
        <w:gridCol w:w="686"/>
      </w:tblGrid>
      <w:tr w:rsidR="00F862AE">
        <w:tc>
          <w:tcPr>
            <w:tcW w:w="1726" w:type="dxa"/>
            <w:tcBorders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Общепедагогическая функция. Обучение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A/01.6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F862AE">
        <w:tc>
          <w:tcPr>
            <w:tcW w:w="2230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484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Оригинал</w:t>
            </w:r>
          </w:p>
        </w:tc>
        <w:tc>
          <w:tcPr>
            <w:tcW w:w="630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73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42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2AE">
        <w:tc>
          <w:tcPr>
            <w:tcW w:w="6317" w:type="dxa"/>
            <w:gridSpan w:val="4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оригинала</w:t>
            </w:r>
          </w:p>
        </w:tc>
        <w:tc>
          <w:tcPr>
            <w:tcW w:w="1876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48"/>
        <w:gridCol w:w="7673"/>
      </w:tblGrid>
      <w:tr w:rsidR="00F862AE"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Разработка и реализация программ учебных дисциплин в рамках основной общеобразовательной программы</w:t>
            </w:r>
          </w:p>
        </w:tc>
      </w:tr>
      <w:tr w:rsidR="00F862AE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</w:tr>
      <w:tr w:rsidR="00F862AE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</w:tr>
      <w:tr w:rsidR="00F862AE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Планирование и проведение учебных занятий</w:t>
            </w:r>
          </w:p>
        </w:tc>
      </w:tr>
      <w:tr w:rsidR="00F862AE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F862AE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Организация, осуществление контроля и оценки учебных достижений, текущих и итоговых результатов освоения основной образовательной программы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обучающимися</w:t>
            </w:r>
            <w:proofErr w:type="gramEnd"/>
          </w:p>
        </w:tc>
      </w:tr>
      <w:tr w:rsidR="00F862AE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Формирование универсальных учебных действий</w:t>
            </w:r>
          </w:p>
        </w:tc>
      </w:tr>
      <w:tr w:rsidR="00F862AE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Формирование навыков, связанных с информационно-коммуникационными технологиями (далее - ИКТ)</w:t>
            </w:r>
          </w:p>
        </w:tc>
      </w:tr>
      <w:tr w:rsidR="00F862AE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Формирование мотивации к обучению</w:t>
            </w:r>
          </w:p>
        </w:tc>
      </w:tr>
      <w:tr w:rsidR="00F862AE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F862AE"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F862AE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F862AE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F862AE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F862AE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Владеть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ИКТ-компетентностями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lastRenderedPageBreak/>
              <w:t>общепользовательская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ИКТ-компетентность;</w:t>
            </w:r>
          </w:p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общепедагогическая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ИКТ-компетентность;</w:t>
            </w:r>
          </w:p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предметно-педагогическая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ИКТ-компетентность (отражающая профессиональную ИКТ-компетентность соответствующей области человеческой деятельности)</w:t>
            </w:r>
          </w:p>
        </w:tc>
      </w:tr>
      <w:tr w:rsidR="00F862AE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Организовывать различные виды внеурочной деятельности: игровую, учебно-исследовательскую, художественно-продуктивную,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культурно-досуговую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F862AE"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</w:tr>
      <w:tr w:rsidR="00F862AE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F862AE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Основные закономерности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возрастного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</w:tr>
      <w:tr w:rsidR="00F862AE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психодидактики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поликультурного образования, закономерностей поведения в социальных сетях</w:t>
            </w:r>
          </w:p>
        </w:tc>
      </w:tr>
      <w:tr w:rsidR="00F862AE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Пути достижения образовательных результатов и способы оценки результатов обучения</w:t>
            </w:r>
          </w:p>
        </w:tc>
      </w:tr>
      <w:tr w:rsidR="00F862AE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 методики преподавания, основные принципы деятельностного подхода, виды и приемы современных педагогических технологий</w:t>
            </w:r>
          </w:p>
        </w:tc>
      </w:tr>
      <w:tr w:rsidR="00F862AE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Рабочая программа и методика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обучения по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данному предмету</w:t>
            </w:r>
          </w:p>
        </w:tc>
      </w:tr>
      <w:tr w:rsidR="00F862AE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</w:tc>
      </w:tr>
      <w:tr w:rsidR="00F862AE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Нормативные документы по вопросам обучения и воспитания детей и молодежи</w:t>
            </w:r>
          </w:p>
        </w:tc>
      </w:tr>
      <w:tr w:rsidR="00F862AE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Конвенция о правах ребенка</w:t>
            </w:r>
          </w:p>
        </w:tc>
      </w:tr>
      <w:tr w:rsidR="00F862AE"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Трудовое законодательство</w:t>
            </w:r>
          </w:p>
        </w:tc>
      </w:tr>
      <w:tr w:rsidR="00F862AE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3.1.2. Трудовая функция</w:t>
      </w: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12"/>
        <w:gridCol w:w="3430"/>
        <w:gridCol w:w="699"/>
        <w:gridCol w:w="1078"/>
        <w:gridCol w:w="2030"/>
        <w:gridCol w:w="686"/>
      </w:tblGrid>
      <w:tr w:rsidR="00F862AE">
        <w:tc>
          <w:tcPr>
            <w:tcW w:w="1712" w:type="dxa"/>
            <w:tcBorders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Воспитательная деятельность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A/02.6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59"/>
        <w:gridCol w:w="1442"/>
        <w:gridCol w:w="1876"/>
      </w:tblGrid>
      <w:tr w:rsidR="00F862AE">
        <w:tc>
          <w:tcPr>
            <w:tcW w:w="2230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484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Оригинал</w:t>
            </w:r>
          </w:p>
        </w:tc>
        <w:tc>
          <w:tcPr>
            <w:tcW w:w="630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59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42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2AE">
        <w:tc>
          <w:tcPr>
            <w:tcW w:w="6303" w:type="dxa"/>
            <w:gridSpan w:val="4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оригинала</w:t>
            </w:r>
          </w:p>
        </w:tc>
        <w:tc>
          <w:tcPr>
            <w:tcW w:w="1876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62"/>
        <w:gridCol w:w="7259"/>
      </w:tblGrid>
      <w:tr w:rsidR="00F862AE"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Регулирование поведения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для обеспечения безопасной образовательной среды</w:t>
            </w:r>
          </w:p>
        </w:tc>
      </w:tr>
      <w:tr w:rsidR="00F862AE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  <w:proofErr w:type="gramEnd"/>
          </w:p>
        </w:tc>
      </w:tr>
      <w:tr w:rsidR="00F862AE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</w:tr>
      <w:tr w:rsidR="00F862AE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</w:tr>
      <w:tr w:rsidR="00F862AE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Проектирование и реализация воспитательных программ</w:t>
            </w:r>
          </w:p>
        </w:tc>
      </w:tr>
      <w:tr w:rsidR="00F862AE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F862AE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F862AE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Помощь и поддержка в организации деятельности ученических органов самоуправления</w:t>
            </w:r>
          </w:p>
        </w:tc>
      </w:tr>
      <w:tr w:rsidR="00F862AE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Создание, поддержание уклада, атмосферы и традиций жизни образовательной организации</w:t>
            </w:r>
          </w:p>
        </w:tc>
      </w:tr>
      <w:tr w:rsidR="00F862AE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F862AE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Формирование толерантности и навыков поведения в изменяющейся поликультурной среде</w:t>
            </w:r>
          </w:p>
        </w:tc>
      </w:tr>
      <w:tr w:rsidR="00F862AE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</w:tr>
      <w:tr w:rsidR="00F862AE"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F862AE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Общаться с детьми, признавать их достоинство, понимая и принимая их</w:t>
            </w:r>
          </w:p>
        </w:tc>
      </w:tr>
      <w:tr w:rsidR="00F862AE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</w:tr>
      <w:tr w:rsidR="00F862AE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</w:tr>
      <w:tr w:rsidR="00F862AE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Анализировать реальное состояние дел в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учебной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группе, поддерживать в детском коллективе деловую, дружелюбную атмосферу</w:t>
            </w:r>
          </w:p>
        </w:tc>
      </w:tr>
      <w:tr w:rsidR="00F862AE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F862AE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F862AE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Владеть методами организации экскурсий, походов и экспедиций и т.п.</w:t>
            </w:r>
          </w:p>
        </w:tc>
      </w:tr>
      <w:tr w:rsidR="00F862AE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Сотрудничать с другими педагогическими работниками и другими специалистами в решении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воспитательных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задач</w:t>
            </w:r>
          </w:p>
        </w:tc>
      </w:tr>
      <w:tr w:rsidR="00F862AE"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</w:r>
          </w:p>
        </w:tc>
      </w:tr>
      <w:tr w:rsidR="00F862AE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</w:tr>
      <w:tr w:rsidR="00F862AE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психодидактики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поликультурного образования, закономерностей поведения в социальных сетях</w:t>
            </w:r>
          </w:p>
        </w:tc>
      </w:tr>
      <w:tr w:rsidR="00F862AE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жизни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их возможные девиации, приемы их диагностики</w:t>
            </w:r>
          </w:p>
        </w:tc>
      </w:tr>
      <w:tr w:rsidR="00F862AE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Научное представление о результатах образования, путях их достижения и способах оценки</w:t>
            </w:r>
          </w:p>
        </w:tc>
      </w:tr>
      <w:tr w:rsidR="00F862AE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 методики воспитательной работы, основные принципы деятельностного подхода, виды и приемы современных педагогических технологий</w:t>
            </w:r>
          </w:p>
        </w:tc>
      </w:tr>
      <w:tr w:rsidR="00F862AE"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</w:tr>
      <w:tr w:rsidR="00F862AE"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3.1.3. Трудовая функция</w:t>
      </w: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12"/>
        <w:gridCol w:w="3430"/>
        <w:gridCol w:w="713"/>
        <w:gridCol w:w="1064"/>
        <w:gridCol w:w="2016"/>
        <w:gridCol w:w="670"/>
      </w:tblGrid>
      <w:tr w:rsidR="00F862AE">
        <w:tc>
          <w:tcPr>
            <w:tcW w:w="1712" w:type="dxa"/>
            <w:tcBorders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Развивающая деятельность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A/03.6</w:t>
            </w:r>
          </w:p>
        </w:tc>
        <w:tc>
          <w:tcPr>
            <w:tcW w:w="2016" w:type="dxa"/>
            <w:tcBorders>
              <w:left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F862AE">
        <w:tc>
          <w:tcPr>
            <w:tcW w:w="2230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484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Оригинал</w:t>
            </w:r>
          </w:p>
        </w:tc>
        <w:tc>
          <w:tcPr>
            <w:tcW w:w="630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73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42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2AE">
        <w:tc>
          <w:tcPr>
            <w:tcW w:w="6317" w:type="dxa"/>
            <w:gridSpan w:val="4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оригинала</w:t>
            </w:r>
          </w:p>
        </w:tc>
        <w:tc>
          <w:tcPr>
            <w:tcW w:w="1876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63"/>
        <w:gridCol w:w="7272"/>
      </w:tblGrid>
      <w:tr w:rsidR="00F862AE"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F862AE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Оценка параметров и проектирование психологически безопасной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комфортной образовательной среды, разработка программ профилактики различных форм насилия в школе</w:t>
            </w:r>
          </w:p>
        </w:tc>
      </w:tr>
      <w:tr w:rsidR="00F862AE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</w:tr>
      <w:tr w:rsidR="00F862AE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аутисты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</w:t>
            </w:r>
            <w:proofErr w:type="gramEnd"/>
          </w:p>
        </w:tc>
      </w:tr>
      <w:tr w:rsidR="00F862AE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Оказание адресной помощи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обучающимся</w:t>
            </w:r>
            <w:proofErr w:type="gramEnd"/>
          </w:p>
        </w:tc>
      </w:tr>
      <w:tr w:rsidR="00F862AE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F862AE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</w:tr>
      <w:tr w:rsidR="00F862AE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F862AE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F862AE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F862AE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Формирование системы регуляции поведения и деятельности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</w:p>
        </w:tc>
      </w:tr>
      <w:tr w:rsidR="00F862AE"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</w:tr>
      <w:tr w:rsidR="00F862AE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Использовать в практике своей работы психологические подходы: культурно-исторический, деятельностный и развивающий</w:t>
            </w:r>
          </w:p>
        </w:tc>
      </w:tr>
      <w:tr w:rsidR="00F862AE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</w:tr>
      <w:tr w:rsidR="00F862AE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 документацию специалистов (психологов, дефектологов, логопедов и т.д.)</w:t>
            </w:r>
          </w:p>
        </w:tc>
      </w:tr>
      <w:tr w:rsidR="00F862AE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Составить (совместно с психологом и другими специалистами) психолого-педагогическую характеристику (портрет) личности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обучающегося</w:t>
            </w:r>
            <w:proofErr w:type="gramEnd"/>
          </w:p>
        </w:tc>
      </w:tr>
      <w:tr w:rsidR="00F862AE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возрастных особенностей обучающихся</w:t>
            </w:r>
          </w:p>
        </w:tc>
      </w:tr>
      <w:tr w:rsidR="00F862AE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</w:tr>
      <w:tr w:rsidR="00F862AE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Оценивать образовательные результаты: формируемые в преподаваемом предмете предметные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метапредметные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компетенции, а также осуществлять (совместно с психологом) мониторинг личностных характеристик</w:t>
            </w:r>
          </w:p>
        </w:tc>
      </w:tr>
      <w:tr w:rsidR="00F862AE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Формировать детско-взрослые сообщества</w:t>
            </w:r>
          </w:p>
        </w:tc>
      </w:tr>
      <w:tr w:rsidR="00F862AE"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Педагогические закономерности организации образовательного процесса</w:t>
            </w:r>
          </w:p>
        </w:tc>
      </w:tr>
      <w:tr w:rsidR="00F862AE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F862AE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Теория и технологии учета возрастных особенностей обучающихся</w:t>
            </w:r>
          </w:p>
        </w:tc>
      </w:tr>
      <w:tr w:rsidR="00F862AE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</w:tr>
      <w:tr w:rsidR="00F862AE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</w:tr>
      <w:tr w:rsidR="00F862AE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 психодиагностики и основные признаки отклонения в развитии детей</w:t>
            </w:r>
          </w:p>
        </w:tc>
      </w:tr>
      <w:tr w:rsidR="00F862AE"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Социально-психологические особенности и закономерности развития детско-взрослых сообществ</w:t>
            </w:r>
          </w:p>
        </w:tc>
      </w:tr>
      <w:tr w:rsidR="00F862AE"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 Обобщенная трудовая функция</w:t>
      </w: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8"/>
        <w:gridCol w:w="4203"/>
        <w:gridCol w:w="671"/>
        <w:gridCol w:w="648"/>
        <w:gridCol w:w="1714"/>
        <w:gridCol w:w="675"/>
      </w:tblGrid>
      <w:tr w:rsidR="00F862AE">
        <w:tc>
          <w:tcPr>
            <w:tcW w:w="1728" w:type="dxa"/>
            <w:tcBorders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Педагогическая деятельность по проектированию и реализации основных образовательных программ</w:t>
            </w:r>
          </w:p>
        </w:tc>
        <w:tc>
          <w:tcPr>
            <w:tcW w:w="671" w:type="dxa"/>
            <w:tcBorders>
              <w:left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Уровень квалификации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5 - 6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98"/>
        <w:gridCol w:w="616"/>
        <w:gridCol w:w="1973"/>
        <w:gridCol w:w="1442"/>
        <w:gridCol w:w="1876"/>
      </w:tblGrid>
      <w:tr w:rsidR="00F862AE">
        <w:tc>
          <w:tcPr>
            <w:tcW w:w="2230" w:type="dxa"/>
            <w:tcBorders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Оригинал</w:t>
            </w:r>
          </w:p>
        </w:tc>
        <w:tc>
          <w:tcPr>
            <w:tcW w:w="616" w:type="dxa"/>
            <w:tcBorders>
              <w:top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2AE">
        <w:tc>
          <w:tcPr>
            <w:tcW w:w="6317" w:type="dxa"/>
            <w:gridSpan w:val="4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оригинала</w:t>
            </w:r>
          </w:p>
        </w:tc>
        <w:tc>
          <w:tcPr>
            <w:tcW w:w="1876" w:type="dxa"/>
            <w:tcBorders>
              <w:top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0"/>
        <w:gridCol w:w="7201"/>
      </w:tblGrid>
      <w:tr w:rsidR="00F862AE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Учитель,</w:t>
            </w:r>
          </w:p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Воспитатель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0"/>
        <w:gridCol w:w="7201"/>
      </w:tblGrid>
      <w:tr w:rsidR="00F862AE"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</w:p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F862AE">
        <w:tc>
          <w:tcPr>
            <w:tcW w:w="96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(в ред.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Минтруда России от 05.08.2016 N 422н)</w:t>
            </w:r>
          </w:p>
        </w:tc>
      </w:tr>
      <w:tr w:rsidR="00F862AE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Требования к опыту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практической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работы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Требования к опыту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практической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работы не предъявляются</w:t>
            </w:r>
          </w:p>
        </w:tc>
      </w:tr>
      <w:tr w:rsidR="00F862AE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педагогической деятельности не допускаются лица:</w:t>
            </w:r>
          </w:p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признанные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недееспособными в установленном федеральным законом порядке;</w:t>
            </w:r>
          </w:p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имеющие заболевания, предусмотренные установленным перечнем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Дополнительные характеристики</w:t>
      </w: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20"/>
        <w:gridCol w:w="1089"/>
        <w:gridCol w:w="6112"/>
      </w:tblGrid>
      <w:tr w:rsidR="00F862AE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базовой группы, должности (профессии) или специальности</w:t>
            </w:r>
          </w:p>
        </w:tc>
      </w:tr>
      <w:tr w:rsidR="00F862AE"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A968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F862AE">
                <w:rPr>
                  <w:rFonts w:ascii="Arial" w:hAnsi="Arial" w:cs="Arial"/>
                  <w:color w:val="0000FF"/>
                  <w:sz w:val="20"/>
                  <w:szCs w:val="20"/>
                </w:rPr>
                <w:t>ОКЗ</w:t>
              </w:r>
            </w:hyperlink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Преподаватели в средней школе</w:t>
            </w:r>
          </w:p>
        </w:tc>
      </w:tr>
      <w:tr w:rsidR="00F862AE"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Преподаватели в системе специального образования</w:t>
            </w:r>
          </w:p>
        </w:tc>
      </w:tr>
      <w:tr w:rsidR="00F862AE"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Преподавательский персонал начального образования</w:t>
            </w:r>
          </w:p>
        </w:tc>
      </w:tr>
      <w:tr w:rsidR="00F862AE"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Персонал дошкольного воспитания и образования</w:t>
            </w:r>
          </w:p>
        </w:tc>
      </w:tr>
      <w:tr w:rsidR="00F862AE"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Преподавательский персонал специального обучения</w:t>
            </w:r>
          </w:p>
        </w:tc>
      </w:tr>
      <w:tr w:rsidR="00F862AE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A96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F862AE">
                <w:rPr>
                  <w:rFonts w:ascii="Arial" w:hAnsi="Arial" w:cs="Arial"/>
                  <w:color w:val="0000FF"/>
                  <w:sz w:val="20"/>
                  <w:szCs w:val="20"/>
                </w:rPr>
                <w:t>ЕКС</w:t>
              </w:r>
            </w:hyperlink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Учитель</w:t>
            </w:r>
          </w:p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Воспитатель</w:t>
            </w:r>
          </w:p>
        </w:tc>
      </w:tr>
      <w:tr w:rsidR="00F862AE"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A968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F862AE">
                <w:rPr>
                  <w:rFonts w:ascii="Arial" w:hAnsi="Arial" w:cs="Arial"/>
                  <w:color w:val="0000FF"/>
                  <w:sz w:val="20"/>
                  <w:szCs w:val="20"/>
                </w:rPr>
                <w:t>ОКСО</w:t>
              </w:r>
            </w:hyperlink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050000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Образование и педагогика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3.2.1. Трудовая функция</w:t>
      </w: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6"/>
        <w:gridCol w:w="3416"/>
        <w:gridCol w:w="713"/>
        <w:gridCol w:w="1050"/>
        <w:gridCol w:w="2030"/>
        <w:gridCol w:w="686"/>
      </w:tblGrid>
      <w:tr w:rsidR="00F862AE">
        <w:tc>
          <w:tcPr>
            <w:tcW w:w="1726" w:type="dxa"/>
            <w:tcBorders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B/01.5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F862AE">
        <w:tc>
          <w:tcPr>
            <w:tcW w:w="2230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484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Оригинал</w:t>
            </w:r>
          </w:p>
        </w:tc>
        <w:tc>
          <w:tcPr>
            <w:tcW w:w="630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73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42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2AE">
        <w:tc>
          <w:tcPr>
            <w:tcW w:w="6317" w:type="dxa"/>
            <w:gridSpan w:val="4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оригинала</w:t>
            </w:r>
          </w:p>
        </w:tc>
        <w:tc>
          <w:tcPr>
            <w:tcW w:w="1876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50"/>
        <w:gridCol w:w="7285"/>
      </w:tblGrid>
      <w:tr w:rsidR="00F862AE"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Трудовые действия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</w:t>
            </w:r>
            <w:hyperlink r:id="rId1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стандартом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дошкольного образования</w:t>
            </w:r>
          </w:p>
        </w:tc>
      </w:tr>
      <w:tr w:rsidR="00F862AE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F862AE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F862AE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F862AE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</w:tr>
      <w:tr w:rsidR="00F862AE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</w:tr>
      <w:tr w:rsidR="00F862AE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F862AE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Формирование психологической готовности к школьному обучению</w:t>
            </w:r>
          </w:p>
        </w:tc>
      </w:tr>
      <w:tr w:rsidR="00F862AE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F862AE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  <w:proofErr w:type="gramEnd"/>
          </w:p>
        </w:tc>
      </w:tr>
      <w:tr w:rsidR="00F862AE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F862AE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Активное использование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недирективной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помощи и поддержка детской инициативы и самостоятельности в разных видах деятельности</w:t>
            </w:r>
          </w:p>
        </w:tc>
      </w:tr>
      <w:tr w:rsidR="00F862AE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F862AE"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Организовывать виды деятельности, осуществляемые в раннем и дошкольном возрасте: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предметная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</w:tr>
      <w:tr w:rsidR="00F862AE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F862AE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уровнях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обучения</w:t>
            </w:r>
          </w:p>
        </w:tc>
      </w:tr>
      <w:tr w:rsidR="00F862AE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 w:rsidR="00F862AE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F862AE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Владеть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ИКТ-компетентностями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необходимыми и достаточными для планирования, реализации и оценки образовательной работы с детьми раннего и дошкольного возраста</w:t>
            </w:r>
            <w:proofErr w:type="gramEnd"/>
          </w:p>
        </w:tc>
      </w:tr>
      <w:tr w:rsidR="00F862AE"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</w:tr>
      <w:tr w:rsidR="00F862AE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</w:t>
            </w:r>
          </w:p>
        </w:tc>
      </w:tr>
      <w:tr w:rsidR="00F862AE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Общие закономерности развития ребенка в раннем и дошкольном возрасте</w:t>
            </w:r>
          </w:p>
        </w:tc>
      </w:tr>
      <w:tr w:rsidR="00F862AE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Особенности становления и развития детских деятельностей в раннем и дошкольном возрасте</w:t>
            </w:r>
          </w:p>
        </w:tc>
      </w:tr>
      <w:tr w:rsidR="00F862AE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 теории физического, познавательного и личностного развития детей раннего и дошкольного возраста</w:t>
            </w:r>
          </w:p>
        </w:tc>
      </w:tr>
      <w:tr w:rsidR="00F862AE">
        <w:tc>
          <w:tcPr>
            <w:tcW w:w="2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Современные тенденции развития дошкольного образования</w:t>
            </w:r>
          </w:p>
        </w:tc>
      </w:tr>
      <w:tr w:rsidR="00F862AE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3.2.2. Трудовая функция</w:t>
      </w: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6"/>
        <w:gridCol w:w="3416"/>
        <w:gridCol w:w="699"/>
        <w:gridCol w:w="1078"/>
        <w:gridCol w:w="2030"/>
        <w:gridCol w:w="686"/>
      </w:tblGrid>
      <w:tr w:rsidR="00F862AE">
        <w:tc>
          <w:tcPr>
            <w:tcW w:w="1726" w:type="dxa"/>
            <w:tcBorders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699" w:type="dxa"/>
            <w:tcBorders>
              <w:left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B/02.6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F862AE">
        <w:tc>
          <w:tcPr>
            <w:tcW w:w="2230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484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Оригинал</w:t>
            </w:r>
          </w:p>
        </w:tc>
        <w:tc>
          <w:tcPr>
            <w:tcW w:w="630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73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42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2AE">
        <w:tc>
          <w:tcPr>
            <w:tcW w:w="6317" w:type="dxa"/>
            <w:gridSpan w:val="4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оригинала</w:t>
            </w:r>
          </w:p>
        </w:tc>
        <w:tc>
          <w:tcPr>
            <w:tcW w:w="1876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80"/>
        <w:gridCol w:w="7241"/>
      </w:tblGrid>
      <w:tr w:rsidR="00F862AE"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Проектирование образовательного процесса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от игровой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учебной</w:t>
            </w:r>
          </w:p>
        </w:tc>
      </w:tr>
      <w:tr w:rsidR="00F862AE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Формирование у детей социальной позиции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на всем протяжении обучения в начальной школе</w:t>
            </w:r>
          </w:p>
        </w:tc>
      </w:tr>
      <w:tr w:rsidR="00F862AE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Формирование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метапредметных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</w:t>
            </w:r>
          </w:p>
        </w:tc>
      </w:tr>
      <w:tr w:rsidR="00F862AE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Объективная оценка успехов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возможностей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F862AE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F862AE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</w:t>
            </w:r>
          </w:p>
        </w:tc>
      </w:tr>
      <w:tr w:rsidR="00F862AE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F862AE"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Реагировать на непосредственные по форме обращения детей к учителю и распознавать за ними серьезные личные проблемы</w:t>
            </w:r>
          </w:p>
        </w:tc>
      </w:tr>
      <w:tr w:rsidR="00F862AE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метапредметной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составляющей их содержания</w:t>
            </w:r>
          </w:p>
        </w:tc>
      </w:tr>
      <w:tr w:rsidR="00F862AE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метапредметных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 личностных), выходящими за рамки программы начального общего образования</w:t>
            </w:r>
          </w:p>
        </w:tc>
      </w:tr>
      <w:tr w:rsidR="00F862AE"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Основные и актуальные для современной системы образования теории обучения, воспитания и развития детей младшего школьного возрастов</w:t>
            </w:r>
          </w:p>
        </w:tc>
      </w:tr>
      <w:tr w:rsidR="00F862AE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Федеральные государственные образовательные стандарты и содержание примерных основных образовательных программ</w:t>
            </w:r>
          </w:p>
        </w:tc>
      </w:tr>
      <w:tr w:rsidR="00F862AE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Дидактические основы, используемые в учебно-воспитательном процессе образовательных технологий</w:t>
            </w:r>
          </w:p>
        </w:tc>
      </w:tr>
      <w:tr w:rsidR="00F862AE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F862AE"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Особенности региональных условий, в которых реализуется используемая основная образовательная программа начального общего образования</w:t>
            </w:r>
          </w:p>
        </w:tc>
      </w:tr>
      <w:tr w:rsidR="00F862AE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3.2.3. Трудовая функция</w:t>
      </w: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12"/>
        <w:gridCol w:w="3430"/>
        <w:gridCol w:w="713"/>
        <w:gridCol w:w="1064"/>
        <w:gridCol w:w="2030"/>
        <w:gridCol w:w="672"/>
      </w:tblGrid>
      <w:tr w:rsidR="00F862AE">
        <w:tc>
          <w:tcPr>
            <w:tcW w:w="1712" w:type="dxa"/>
            <w:tcBorders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B/03.6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F862AE">
        <w:tc>
          <w:tcPr>
            <w:tcW w:w="2230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484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Оригинал</w:t>
            </w:r>
          </w:p>
        </w:tc>
        <w:tc>
          <w:tcPr>
            <w:tcW w:w="630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73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42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2AE">
        <w:tc>
          <w:tcPr>
            <w:tcW w:w="6317" w:type="dxa"/>
            <w:gridSpan w:val="4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оригинала</w:t>
            </w:r>
          </w:p>
        </w:tc>
        <w:tc>
          <w:tcPr>
            <w:tcW w:w="1876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75"/>
        <w:gridCol w:w="7246"/>
      </w:tblGrid>
      <w:tr w:rsidR="00F862AE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Формирование общекультурных компетенций и понимания места предмета в общей картине мира</w:t>
            </w:r>
          </w:p>
        </w:tc>
      </w:tr>
      <w:tr w:rsidR="00F862AE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</w:p>
        </w:tc>
      </w:tr>
      <w:tr w:rsidR="00F862AE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  <w:proofErr w:type="gramEnd"/>
          </w:p>
        </w:tc>
      </w:tr>
      <w:tr w:rsidR="00F862AE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</w:t>
            </w:r>
          </w:p>
        </w:tc>
      </w:tr>
      <w:tr w:rsidR="00F862AE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</w:t>
            </w:r>
          </w:p>
        </w:tc>
      </w:tr>
      <w:tr w:rsidR="00F862AE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F862AE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F862AE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Применять современные образовательные технологии, включая информационные, а также цифровые образовательные ресурсы</w:t>
            </w:r>
          </w:p>
        </w:tc>
      </w:tr>
      <w:tr w:rsidR="00F862AE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</w:t>
            </w:r>
          </w:p>
        </w:tc>
      </w:tr>
      <w:tr w:rsidR="00F862AE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Планировать и осуществлять учебный процесс в соответствии с основной общеобразовательной программой</w:t>
            </w:r>
          </w:p>
        </w:tc>
      </w:tr>
      <w:tr w:rsidR="00F862AE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Разрабатывать рабочую программу по предмету, курсу на основе примерных основных общеобразовательных программ и обеспечивать ее выполнение</w:t>
            </w:r>
          </w:p>
        </w:tc>
      </w:tr>
      <w:tr w:rsidR="00F862AE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Организовать самостоятельную деятельность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в том числе исследовательскую</w:t>
            </w:r>
          </w:p>
        </w:tc>
      </w:tr>
      <w:tr w:rsidR="00F862AE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актуальные события современности</w:t>
            </w:r>
          </w:p>
        </w:tc>
      </w:tr>
      <w:tr w:rsidR="00F862AE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Осуществлять контрольно-оценочную деятельность в образовательном процессе</w:t>
            </w:r>
          </w:p>
        </w:tc>
      </w:tr>
      <w:tr w:rsidR="00F862AE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F862AE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</w:tr>
      <w:tr w:rsidR="00F862AE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Владеть основами работы с текстовыми редакторами, электронными таблицами, электронной почтой и браузерами, мультимедийным оборудованием</w:t>
            </w:r>
          </w:p>
        </w:tc>
      </w:tr>
      <w:tr w:rsidR="00F862AE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Владеть методами убеждения, аргументации своей позиции</w:t>
            </w:r>
          </w:p>
        </w:tc>
      </w:tr>
      <w:tr w:rsidR="00F862AE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</w:t>
            </w:r>
          </w:p>
        </w:tc>
      </w:tr>
      <w:tr w:rsidR="00F862AE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Владеть технологиями диагностики причин конфликтных ситуаций, их профилактики и разрешения</w:t>
            </w:r>
          </w:p>
        </w:tc>
      </w:tr>
      <w:tr w:rsidR="00F862AE"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F862AE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Программы и учебники по преподаваемому предмету</w:t>
            </w:r>
          </w:p>
        </w:tc>
      </w:tr>
      <w:tr w:rsidR="00F862AE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</w:t>
            </w:r>
          </w:p>
        </w:tc>
      </w:tr>
      <w:tr w:rsidR="00F862AE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Современные педагогические технологии реализации компетентностного подхода с учетом возрастных и индивидуальных особенностей обучающихся</w:t>
            </w:r>
          </w:p>
        </w:tc>
      </w:tr>
      <w:tr w:rsidR="00F862AE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Методы и технологии поликультурного, дифференцированного и развивающего обучения</w:t>
            </w:r>
          </w:p>
        </w:tc>
      </w:tr>
      <w:tr w:rsidR="00F862AE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 экологии, экономики, социологии</w:t>
            </w:r>
          </w:p>
        </w:tc>
      </w:tr>
      <w:tr w:rsidR="00F862AE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внутреннего распорядка</w:t>
            </w:r>
          </w:p>
        </w:tc>
      </w:tr>
      <w:tr w:rsidR="00F862AE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по охране труда и требования к безопасности образовательной среды</w:t>
            </w:r>
          </w:p>
        </w:tc>
      </w:tr>
      <w:tr w:rsidR="00F862AE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3.2.4. Трудовая функция</w:t>
      </w: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6"/>
        <w:gridCol w:w="3416"/>
        <w:gridCol w:w="713"/>
        <w:gridCol w:w="1064"/>
        <w:gridCol w:w="2030"/>
        <w:gridCol w:w="700"/>
      </w:tblGrid>
      <w:tr w:rsidR="00F862AE">
        <w:tc>
          <w:tcPr>
            <w:tcW w:w="1726" w:type="dxa"/>
            <w:tcBorders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Модуль "Предметное обучение. Математика"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B/04.6</w:t>
            </w: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F862AE">
        <w:tc>
          <w:tcPr>
            <w:tcW w:w="2230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484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Оригинал</w:t>
            </w:r>
          </w:p>
        </w:tc>
        <w:tc>
          <w:tcPr>
            <w:tcW w:w="630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73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42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2AE">
        <w:tc>
          <w:tcPr>
            <w:tcW w:w="6317" w:type="dxa"/>
            <w:gridSpan w:val="4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оригинала</w:t>
            </w:r>
          </w:p>
        </w:tc>
        <w:tc>
          <w:tcPr>
            <w:tcW w:w="1876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55"/>
        <w:gridCol w:w="7280"/>
      </w:tblGrid>
      <w:tr w:rsidR="00F862AE"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Формирование способности к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логическому рассуждению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коммуникации, установки на использование этой способности, на ее ценность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Формирование конкретных знаний, умений и навыков в области математики и информатики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Формирование внутренней (мысленной) модели математической ситуации (включая пространственный образ)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Формирование у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умения проверять математическое доказательство, приводить опровергающий пример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Формирование у обучающихся умения выделять подзадачи в задаче, перебирать возможные варианты объектов и действий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Формирование у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умения пользоваться заданной математической моделью, в частности, формулой, геометрической конфигурацией, алгоритмом, оценивать возможный результат моделирования (например - вычисления)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Сотрудничество с другими учителями математики и информатики, физики, экономики, языков и др.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Развитие инициативы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по использованию математики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Использование в работе с детьми информационных ресурсов, в том числе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Формирование и поддержание высокой мотивации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Выявление совместно с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недостоверных и малоправдоподобных данных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Формирование представлений обучающихся о полезности знаний математики вне зависимости от избранной профессии или специальности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Ведение диалога с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обучающимся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или группой обучающихся в процессе решения задачи, выявление сомнительных мест, подтверждение правильности решения</w:t>
            </w:r>
          </w:p>
        </w:tc>
      </w:tr>
      <w:tr w:rsidR="00F862AE"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Совместно с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ошибки, ее исправлении; оказание помощи в улучшении (обобщении, сокращении, более ясном изложении) рассуждения</w:t>
            </w:r>
            <w:proofErr w:type="gramEnd"/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</w:t>
            </w:r>
            <w:proofErr w:type="gramEnd"/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Решать задачи элементарной математики соответствующей ступени образования, в том числе те новые, которые возникают в ходе работы с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задачи олимпиад (включая новые задачи регионального этапа всероссийской олимпиады)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Совместно с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Совместно с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- для идеализированных (задачных) ситуаций, описанных текстом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  <w:proofErr w:type="gramEnd"/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Организовывать исследования - эксперимент, обнаружение закономерностей, доказательство в частных и общем случаях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др.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Владеть основными математическими компьютерными инструментами:</w:t>
            </w:r>
          </w:p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визуализации данных, зависимостей, отношений, процессов, геометрических объектов;</w:t>
            </w:r>
          </w:p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вычислений - численных и символьных;</w:t>
            </w:r>
          </w:p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обработки данных (статистики);</w:t>
            </w:r>
          </w:p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экспериментальных лабораторий (вероятность, информатика)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Квалифицированно набирать математический текст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Использовать информационные источники, следить за последними открытиями в области математики и знакомить с ними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Обеспечивать помощь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обучающимся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тьюторов</w:t>
            </w:r>
            <w:proofErr w:type="spellEnd"/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Обеспечивать коммуникативную и учебную "включенности"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Работать с родителями (законными представителями), местным сообществом по проблематике математической культуры</w:t>
            </w:r>
          </w:p>
        </w:tc>
      </w:tr>
      <w:tr w:rsidR="00F862AE"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 математической теории и перспективных направлений развития современной математики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Представление о широком спектре приложений математики и знание доступных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обучающимся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математических элементов этих приложений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Теория и методика преподавания математики</w:t>
            </w:r>
          </w:p>
        </w:tc>
      </w:tr>
      <w:tr w:rsidR="00F862AE"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F862AE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Соблюдение правовых, нравственных и этических норм, требований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профессиональной этики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3.2.5. Трудовая функция</w:t>
      </w: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25"/>
        <w:gridCol w:w="3454"/>
        <w:gridCol w:w="704"/>
        <w:gridCol w:w="1086"/>
        <w:gridCol w:w="2044"/>
        <w:gridCol w:w="626"/>
      </w:tblGrid>
      <w:tr w:rsidR="00F862AE">
        <w:tc>
          <w:tcPr>
            <w:tcW w:w="1725" w:type="dxa"/>
            <w:tcBorders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Модуль "Предметное обучение. Русский язык"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B/05.6</w:t>
            </w:r>
          </w:p>
        </w:tc>
        <w:tc>
          <w:tcPr>
            <w:tcW w:w="2044" w:type="dxa"/>
            <w:tcBorders>
              <w:left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30"/>
        <w:gridCol w:w="1484"/>
        <w:gridCol w:w="630"/>
        <w:gridCol w:w="1973"/>
        <w:gridCol w:w="1442"/>
        <w:gridCol w:w="1876"/>
      </w:tblGrid>
      <w:tr w:rsidR="00F862AE">
        <w:tc>
          <w:tcPr>
            <w:tcW w:w="2230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484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Оригинал</w:t>
            </w:r>
          </w:p>
        </w:tc>
        <w:tc>
          <w:tcPr>
            <w:tcW w:w="630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973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442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6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2AE">
        <w:tc>
          <w:tcPr>
            <w:tcW w:w="6317" w:type="dxa"/>
            <w:gridSpan w:val="4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оригинала</w:t>
            </w:r>
          </w:p>
        </w:tc>
        <w:tc>
          <w:tcPr>
            <w:tcW w:w="1876" w:type="dxa"/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6"/>
        <w:gridCol w:w="7299"/>
      </w:tblGrid>
      <w:tr w:rsidR="00F862AE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Трудовые действия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  <w:proofErr w:type="gramEnd"/>
          </w:p>
        </w:tc>
      </w:tr>
      <w:tr w:rsidR="00F862AE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Осуществление совместно с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поиска и обсуждения изменений в языковой реальности и реакции на них социума, формирование у обучающихся "чувства меняющегося языка"</w:t>
            </w:r>
          </w:p>
        </w:tc>
      </w:tr>
      <w:tr w:rsidR="00F862AE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Использование совместно с обучающимися источников языковой информации для решения 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"бытового" подхода ("народной лингвистики")</w:t>
            </w:r>
            <w:proofErr w:type="gramEnd"/>
          </w:p>
        </w:tc>
      </w:tr>
      <w:tr w:rsidR="00F862AE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</w:t>
            </w:r>
          </w:p>
        </w:tc>
      </w:tr>
      <w:tr w:rsidR="00F862AE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Организация публичных выступлений обучающихся, поощрение их участия в дебатах на школьных конференциях и других форумах, включая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интернет-форумы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интернет-конференции</w:t>
            </w:r>
            <w:proofErr w:type="spellEnd"/>
          </w:p>
        </w:tc>
      </w:tr>
      <w:tr w:rsidR="00F862AE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Формирование установки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на коммуникацию в максимально широком контексте, в том числе в гипермедиа-формате</w:t>
            </w:r>
          </w:p>
        </w:tc>
      </w:tr>
      <w:tr w:rsidR="00F862AE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Стимулирование сообщений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F862AE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Обсуждение с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образцов лучших произведений художественной и научной прозы, журналистики, рекламы и т.п.</w:t>
            </w:r>
          </w:p>
        </w:tc>
      </w:tr>
      <w:tr w:rsidR="00F862AE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Поощрение индивидуального и коллективного литературного творчества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</w:p>
        </w:tc>
      </w:tr>
      <w:tr w:rsidR="00F862AE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Поощрение участия обучающихся в театральных постановках, стимулирование создания ими анимационных и других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видеопродуктов</w:t>
            </w:r>
            <w:proofErr w:type="spellEnd"/>
          </w:p>
        </w:tc>
      </w:tr>
      <w:tr w:rsidR="00F862AE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F862AE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F862AE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Формирование у обучающихся культуры ссылок на источники опубликования, цитирования, сопоставления, диалога с автором, недопущения нарушения авторских прав</w:t>
            </w:r>
          </w:p>
        </w:tc>
      </w:tr>
      <w:tr w:rsidR="00F862AE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Необходимые умения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Владеть методами и приемами обучения русскому языку, в том числе как не родному</w:t>
            </w:r>
          </w:p>
        </w:tc>
      </w:tr>
      <w:tr w:rsidR="00F862AE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F862AE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Вести постоянную работу с семьями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местным сообществом по формированию речевой культуры, фиксируя различия местной и национальной языковой нормы</w:t>
            </w:r>
          </w:p>
        </w:tc>
      </w:tr>
      <w:tr w:rsidR="00F862AE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Проявлять позитивное отношение к местным языковым явлениям, отражающим культурно-исторические особенности развития региона</w:t>
            </w:r>
          </w:p>
        </w:tc>
      </w:tr>
      <w:tr w:rsidR="00F862AE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Проявлять позитивное отношение к родным языкам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</w:p>
        </w:tc>
      </w:tr>
      <w:tr w:rsidR="00F862AE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Давать этическую и эстетическую оценку языковых проявлений в повседневной жизни: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интернет-языка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, языка субкультур, языка СМИ, ненормативной лексики</w:t>
            </w:r>
          </w:p>
        </w:tc>
      </w:tr>
      <w:tr w:rsidR="00F862AE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Поощрять формирование эмоциональной и рациональной потребности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коммуникации как процессе, жизненно необходимом для человека</w:t>
            </w:r>
          </w:p>
        </w:tc>
      </w:tr>
      <w:tr w:rsidR="00F862AE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Необходимые знания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 лингвистической теории и перспективных направлений развития современной лингвистики</w:t>
            </w:r>
          </w:p>
        </w:tc>
      </w:tr>
      <w:tr w:rsidR="00F862AE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Представление о широком спектре приложений лингвистики и знание доступных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обучающимся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лингвистических элементов этих приложений</w:t>
            </w:r>
          </w:p>
        </w:tc>
      </w:tr>
      <w:tr w:rsidR="00F862AE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Теория и методика преподавания русского языка</w:t>
            </w:r>
          </w:p>
        </w:tc>
      </w:tr>
      <w:tr w:rsidR="00F862AE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Контекстная языковая норма</w:t>
            </w:r>
          </w:p>
        </w:tc>
      </w:tr>
      <w:tr w:rsidR="00F862AE"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Стандартное общерусское произношение и лексика, их отличия от местной языковой среды</w:t>
            </w:r>
          </w:p>
        </w:tc>
      </w:tr>
      <w:tr w:rsidR="00F862A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характеристики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IV. Сведения об </w:t>
      </w:r>
      <w:proofErr w:type="gramStart"/>
      <w:r>
        <w:rPr>
          <w:rFonts w:ascii="Arial" w:hAnsi="Arial" w:cs="Arial"/>
          <w:sz w:val="20"/>
          <w:szCs w:val="20"/>
        </w:rPr>
        <w:t>организациях</w:t>
      </w:r>
      <w:proofErr w:type="gramEnd"/>
      <w:r>
        <w:rPr>
          <w:rFonts w:ascii="Arial" w:hAnsi="Arial" w:cs="Arial"/>
          <w:sz w:val="20"/>
          <w:szCs w:val="20"/>
        </w:rPr>
        <w:t xml:space="preserve"> - разработчиках</w:t>
      </w: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профессионального стандарта</w:t>
      </w: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Ответственная организация-разработчик</w:t>
      </w: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862AE" w:rsidRDefault="00F862AE" w:rsidP="00F862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F862AE" w:rsidRDefault="00F862AE" w:rsidP="00F862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Государственное бюджетное образовательное учреждение </w:t>
      </w:r>
      <w:proofErr w:type="gramStart"/>
      <w:r>
        <w:rPr>
          <w:rFonts w:ascii="Courier New" w:hAnsi="Courier New" w:cs="Courier New"/>
          <w:sz w:val="20"/>
          <w:szCs w:val="20"/>
        </w:rPr>
        <w:t>высшего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│</w:t>
      </w:r>
    </w:p>
    <w:p w:rsidR="00F862AE" w:rsidRDefault="00F862AE" w:rsidP="00F862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профессионального образования города Москвы "</w:t>
      </w:r>
      <w:proofErr w:type="gramStart"/>
      <w:r>
        <w:rPr>
          <w:rFonts w:ascii="Courier New" w:hAnsi="Courier New" w:cs="Courier New"/>
          <w:sz w:val="20"/>
          <w:szCs w:val="20"/>
        </w:rPr>
        <w:t>Московский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городской    │</w:t>
      </w:r>
    </w:p>
    <w:p w:rsidR="00F862AE" w:rsidRDefault="00F862AE" w:rsidP="00F862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психолого-педагогический университет"                  │</w:t>
      </w:r>
    </w:p>
    <w:p w:rsidR="00F862AE" w:rsidRDefault="00F862AE" w:rsidP="00F862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F862AE" w:rsidRDefault="00F862AE" w:rsidP="00F862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Ректор Рубцов Виталий Владимирович                                   │</w:t>
      </w:r>
    </w:p>
    <w:p w:rsidR="00F862AE" w:rsidRDefault="00F862AE" w:rsidP="00F862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                                 </w:t>
      </w:r>
      <w:proofErr w:type="spellStart"/>
      <w:r>
        <w:rPr>
          <w:rFonts w:ascii="Courier New" w:hAnsi="Courier New" w:cs="Courier New"/>
          <w:sz w:val="20"/>
          <w:szCs w:val="20"/>
        </w:rPr>
        <w:t>│</w:t>
      </w:r>
      <w:proofErr w:type="spellEnd"/>
    </w:p>
    <w:p w:rsidR="00F862AE" w:rsidRDefault="00F862AE" w:rsidP="00F862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 Наименования организаций-разработчиков</w:t>
      </w:r>
    </w:p>
    <w:p w:rsidR="00F862AE" w:rsidRDefault="00F862AE" w:rsidP="00F862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"/>
        <w:gridCol w:w="9128"/>
      </w:tblGrid>
      <w:tr w:rsidR="00F862AE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AE" w:rsidRDefault="00F862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Государственное бюджетное образовательное учреждение города Москвы Центр образования N 109</w:t>
            </w:r>
          </w:p>
        </w:tc>
      </w:tr>
    </w:tbl>
    <w:p w:rsidR="00BA06B2" w:rsidRDefault="00BA06B2">
      <w:bookmarkStart w:id="0" w:name="_GoBack"/>
      <w:bookmarkEnd w:id="0"/>
    </w:p>
    <w:sectPr w:rsidR="00BA06B2" w:rsidSect="00A96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2AE"/>
    <w:rsid w:val="002A399D"/>
    <w:rsid w:val="00A96816"/>
    <w:rsid w:val="00AB0014"/>
    <w:rsid w:val="00BA06B2"/>
    <w:rsid w:val="00F86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50817107AF7D5C7561B6652838B946B88E7094724F0EAE8D40F23F9755034DB78C33FF59D0B864EC9B3CE2FE32674367C32BB0F97E1CE2D6dBJ" TargetMode="External"/><Relationship Id="rId13" Type="http://schemas.openxmlformats.org/officeDocument/2006/relationships/hyperlink" Target="consultantplus://offline/ref=6F50817107AF7D5C7561B6652838B946BB8F7694764A0EAE8D40F23F9755034DA58C6BF35BD1A360EA8E6AB3BBD6dEJ" TargetMode="External"/><Relationship Id="rId18" Type="http://schemas.openxmlformats.org/officeDocument/2006/relationships/hyperlink" Target="consultantplus://offline/ref=6F50817107AF7D5C7561B6652838B946BB8F7694764A0EAE8D40F23F9755034DA58C6BF35BD1A360EA8E6AB3BBD6dEJ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6F50817107AF7D5C7561B6652838B946B98C719F71480EAE8D40F23F9755034DA58C6BF35BD1A360EA8E6AB3BBD6dEJ" TargetMode="External"/><Relationship Id="rId12" Type="http://schemas.openxmlformats.org/officeDocument/2006/relationships/hyperlink" Target="consultantplus://offline/ref=6F50817107AF7D5C7561B6652838B946B88E7094724F0EAE8D40F23F9755034DB78C33FF59D0B864EF9B3CE2FE32674367C32BB0F97E1CE2D6dBJ" TargetMode="External"/><Relationship Id="rId17" Type="http://schemas.openxmlformats.org/officeDocument/2006/relationships/hyperlink" Target="consultantplus://offline/ref=6F50817107AF7D5C7561B6652838B946BB8F759E75420EAE8D40F23F9755034DB78C33FF59D0BD60E49B3CE2FE32674367C32BB0F97E1CE2D6dB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F50817107AF7D5C7561B6652838B946BB8F769B744D0EAE8D40F23F9755034DA58C6BF35BD1A360EA8E6AB3BBD6dEJ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50817107AF7D5C7561B6652838B946BB8F769B744D0EAE8D40F23F9755034DA58C6BF35BD1A360EA8E6AB3BBD6dEJ" TargetMode="External"/><Relationship Id="rId11" Type="http://schemas.openxmlformats.org/officeDocument/2006/relationships/hyperlink" Target="consultantplus://offline/ref=6F50817107AF7D5C7561B6652838B946BB8F759E75420EAE8D40F23F9755034DB78C33FF59D0BD60E49B3CE2FE32674367C32BB0F97E1CE2D6dBJ" TargetMode="External"/><Relationship Id="rId5" Type="http://schemas.openxmlformats.org/officeDocument/2006/relationships/hyperlink" Target="consultantplus://offline/ref=6F50817107AF7D5C7561B6652838B946B88E7094724F0EAE8D40F23F9755034DB78C33FF59D0B864ED9B3CE2FE32674367C32BB0F97E1CE2D6dBJ" TargetMode="External"/><Relationship Id="rId15" Type="http://schemas.openxmlformats.org/officeDocument/2006/relationships/hyperlink" Target="consultantplus://offline/ref=6F50817107AF7D5C7561B6652838B946B88E709B73490EAE8D40F23F9755034DB78C33FF59D0BD60E49B3CE2FE32674367C32BB0F97E1CE2D6dBJ" TargetMode="External"/><Relationship Id="rId10" Type="http://schemas.openxmlformats.org/officeDocument/2006/relationships/hyperlink" Target="consultantplus://offline/ref=6F50817107AF7D5C7561B6652838B946BB8F769B744D0EAE8D40F23F9755034DA58C6BF35BD1A360EA8E6AB3BBD6dEJ" TargetMode="External"/><Relationship Id="rId19" Type="http://schemas.openxmlformats.org/officeDocument/2006/relationships/hyperlink" Target="consultantplus://offline/ref=6F50817107AF7D5C7561B6652838B946B98F7B9D75480EAE8D40F23F9755034DB78C33FF59D0BD61E99B3CE2FE32674367C32BB0F97E1CE2D6dBJ" TargetMode="External"/><Relationship Id="rId4" Type="http://schemas.openxmlformats.org/officeDocument/2006/relationships/hyperlink" Target="consultantplus://offline/ref=6F50817107AF7D5C7561B6652838B946BB8F769B744D0EAE8D40F23F9755034DA58C6BF35BD1A360EA8E6AB3BBD6dEJ" TargetMode="External"/><Relationship Id="rId9" Type="http://schemas.openxmlformats.org/officeDocument/2006/relationships/hyperlink" Target="consultantplus://offline/ref=6F50817107AF7D5C7561B6652838B946B88E709B73490EAE8D40F23F9755034DB78C33FF59D0BD60E49B3CE2FE32674367C32BB0F97E1CE2D6dBJ" TargetMode="External"/><Relationship Id="rId14" Type="http://schemas.openxmlformats.org/officeDocument/2006/relationships/hyperlink" Target="consultantplus://offline/ref=6F50817107AF7D5C7561B6652838B946B88E7094724F0EAE8D40F23F9755034DB78C33FF59D0B864EE9B3CE2FE32674367C32BB0F97E1CE2D6d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7162</Words>
  <Characters>40828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Admin</cp:lastModifiedBy>
  <cp:revision>3</cp:revision>
  <dcterms:created xsi:type="dcterms:W3CDTF">2019-07-21T09:33:00Z</dcterms:created>
  <dcterms:modified xsi:type="dcterms:W3CDTF">2020-07-22T10:59:00Z</dcterms:modified>
</cp:coreProperties>
</file>