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74" w:rsidRDefault="00727D74" w:rsidP="005A7EAC">
      <w:pPr>
        <w:spacing w:after="123" w:line="240" w:lineRule="auto"/>
        <w:ind w:left="170" w:right="170"/>
        <w:rPr>
          <w:rFonts w:ascii="Arial" w:eastAsia="Times New Roman" w:hAnsi="Arial" w:cs="Arial"/>
          <w:spacing w:val="-12"/>
          <w:sz w:val="28"/>
          <w:szCs w:val="28"/>
          <w:lang w:eastAsia="ru-RU"/>
        </w:rPr>
      </w:pPr>
    </w:p>
    <w:p w:rsidR="005A7EAC" w:rsidRPr="005A7EAC" w:rsidRDefault="005A7EAC" w:rsidP="00727D74">
      <w:pPr>
        <w:spacing w:after="123" w:line="240" w:lineRule="auto"/>
        <w:ind w:left="170" w:right="170"/>
        <w:jc w:val="center"/>
        <w:rPr>
          <w:rFonts w:ascii="Arial" w:eastAsia="Times New Roman" w:hAnsi="Arial" w:cs="Arial"/>
          <w:color w:val="C00000"/>
          <w:sz w:val="32"/>
          <w:szCs w:val="32"/>
          <w:lang w:eastAsia="ru-RU"/>
        </w:rPr>
      </w:pPr>
      <w:r w:rsidRPr="00727D74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Консультация для родителей</w:t>
      </w:r>
    </w:p>
    <w:p w:rsidR="005A7EAC" w:rsidRPr="005A7EAC" w:rsidRDefault="005A7EAC" w:rsidP="00727D74">
      <w:pPr>
        <w:spacing w:after="123" w:line="240" w:lineRule="auto"/>
        <w:ind w:left="170" w:right="170"/>
        <w:jc w:val="center"/>
        <w:rPr>
          <w:rFonts w:ascii="Arial" w:eastAsia="Times New Roman" w:hAnsi="Arial" w:cs="Arial"/>
          <w:color w:val="C00000"/>
          <w:sz w:val="32"/>
          <w:szCs w:val="32"/>
          <w:lang w:eastAsia="ru-RU"/>
        </w:rPr>
      </w:pPr>
      <w:r w:rsidRPr="00727D74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«Роль коммуникативных танцев – игр в музыкальном воспитании и социально-личностном развитии детей старшего дошкольного возраста»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        В настоящее время огромное внимание уделяется проблеме социально – личностного развития и воспитания дошкольников, являющегося одним из компонентов Государственного стандарта дошкольного образования. Формирование отношения ребёнка к себе и к окружающему, выработка им социальных мотивов и потребностей, становление его самопознания - процесс сложный и требует от педагога немалых профессиональных усилий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Общение – основное условие развития ребенка, важнейший фактор в  формировании личности, один из главных видов деятельности человека. Процесс социализации начинается у человека в детстве и продолжается всю жизнь. Благодаря общению ребенок не только познает другого человека (взрослого или сверстника), но и самого себя. Наблюдая за детьми на занятиях, я заметила  явную дифференциацию детей по их положению в группе. Одни дети уже в 4-5 лет становятся более предпочитаемыми для большинства сверстников, другие - либо отвергаются, либо остаются незамеченными. В детство вторглись компьютер и телевизор, увлечение которыми не оставляют места для необходимого общения детей со сверстниками.  Передо мной встал вопрос: «Как помочь детям войти в современный мир, такой сложный, динамичный, с  множеством негативных явлений? Как обеспечить успешную социализацию каждого ребенка в детском коллективе?»  Ну, конечно, через игру. Во-первых,  игра – ведущая деятельность дошкольника. Во- вторых, она является коллективной деятельностью, предполагающей необходимость общаться со сверстниками или взрослыми.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 xml:space="preserve">      Музыкальная деятельность дает возможность эффективно развивать коммуникативные способности  детей на любом возрастном этапе дошкольного детства. Педагоги  А. И. Буренина, Т. Э. </w:t>
      </w:r>
      <w:proofErr w:type="spellStart"/>
      <w:r w:rsidRPr="005A7EAC">
        <w:rPr>
          <w:rFonts w:ascii="Arial" w:eastAsia="Times New Roman" w:hAnsi="Arial" w:cs="Arial"/>
          <w:sz w:val="28"/>
          <w:szCs w:val="28"/>
          <w:lang w:eastAsia="ru-RU"/>
        </w:rPr>
        <w:t>Тютюнникова</w:t>
      </w:r>
      <w:proofErr w:type="spellEnd"/>
      <w:r w:rsidRPr="005A7EAC">
        <w:rPr>
          <w:rFonts w:ascii="Arial" w:eastAsia="Times New Roman" w:hAnsi="Arial" w:cs="Arial"/>
          <w:sz w:val="28"/>
          <w:szCs w:val="28"/>
          <w:lang w:eastAsia="ru-RU"/>
        </w:rPr>
        <w:t>,  рассматривая  пути введения детей в танцевальное творчество, отмечали, что в этом процессе у детей развиваются определенные коммуникативные умения, необходимые для общения друг с другом. Очевидно, поэтому в методике музыкально-ритмического воспитания детей появился термин «</w:t>
      </w:r>
      <w:r w:rsidRPr="005A7EA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коммуникативный танец</w:t>
      </w:r>
      <w:r w:rsidRPr="005A7EAC">
        <w:rPr>
          <w:rFonts w:ascii="Arial" w:eastAsia="Times New Roman" w:hAnsi="Arial" w:cs="Arial"/>
          <w:sz w:val="28"/>
          <w:szCs w:val="28"/>
          <w:lang w:eastAsia="ru-RU"/>
        </w:rPr>
        <w:t>», который, по мнению В. А. Жилина, является художественной деятельностью, включающей комплекс определенных танцевальных упражнений, направленных на установление общения между детьми.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Коммуникативная игра</w:t>
      </w:r>
      <w:r w:rsidRPr="005A7EAC">
        <w:rPr>
          <w:rFonts w:ascii="Arial" w:eastAsia="Times New Roman" w:hAnsi="Arial" w:cs="Arial"/>
          <w:sz w:val="28"/>
          <w:szCs w:val="28"/>
          <w:lang w:eastAsia="ru-RU"/>
        </w:rPr>
        <w:t> – это совместная деятельность детей, способ самовыражения, взаимного сотрудничества, где партнеры находятся в позиции «на равных», стараются учитывать особенности и интересы друг друга.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Музыкальные коммуникативные игры – это синтез музыки с речью, движением, пространственными, тактильными и зрительными ощущениями, основной задачей которых является включение детей дошкольного возраста в межличностные отношения, создание условий для свободного и естественного проявления индивидуальных качеств ребенка. </w:t>
      </w:r>
      <w:r w:rsidRPr="005A7EA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Коммуникативный танец</w:t>
      </w:r>
      <w:r w:rsidRPr="005A7EAC">
        <w:rPr>
          <w:rFonts w:ascii="Arial" w:eastAsia="Times New Roman" w:hAnsi="Arial" w:cs="Arial"/>
          <w:sz w:val="28"/>
          <w:szCs w:val="28"/>
          <w:lang w:eastAsia="ru-RU"/>
        </w:rPr>
        <w:t> - благодатный вид деятельности в решении проблемы взаимопонимания  дошкольников со сверстниками, ведь каждый ребенок становится партнером другого, они предполагают формирование у детей положительного отношения к себе и окружающим, уверенности в своих силах, стремление к активному самостоятельному действию на основе ярких эстетических переживаний. Ценность коммуникативных танцев также и в том, что они способствуют повышению самооценки у тех детей, которые чувствуют себя неуверенно в детском коллективе. Коммуникативные  танцы построены в основном на жестах и движениях, выражающих дружелюбие, открытое отношение людей друг к другу и в  целом  вызывают у детей положительные, радостные эмоции. Тактильный контакт, осуществляемый в танце, ещё более способствует развитию доброжелательных отношений между детьми и, тем самым, нормализации социального микроклимата в  группе. Для исполнения коммуникативного танца не требуется специальной хореографической подготовки, и, следовательно, он доступен любому ребенку при введении его в процесс музыкально-ритмической деятельности. Так же помимо развития музыкального слуха, выразительности движений, ориентировки в пространстве, через коммуникативные игры эффективно реализуются следующие направления воспитательной работы:</w:t>
      </w:r>
    </w:p>
    <w:p w:rsidR="005A7EAC" w:rsidRPr="005A7EAC" w:rsidRDefault="005A7EAC" w:rsidP="005A7EAC">
      <w:pPr>
        <w:numPr>
          <w:ilvl w:val="0"/>
          <w:numId w:val="1"/>
        </w:numPr>
        <w:spacing w:before="100" w:beforeAutospacing="1" w:after="100" w:afterAutospacing="1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развитие динамической стороны общения: легкости вступления в контакт, инициативности, готовности к общению;</w:t>
      </w:r>
    </w:p>
    <w:p w:rsidR="005A7EAC" w:rsidRPr="005A7EAC" w:rsidRDefault="005A7EAC" w:rsidP="005A7EAC">
      <w:pPr>
        <w:numPr>
          <w:ilvl w:val="0"/>
          <w:numId w:val="1"/>
        </w:numPr>
        <w:spacing w:before="100" w:beforeAutospacing="1" w:after="100" w:afterAutospacing="1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 xml:space="preserve">развитие </w:t>
      </w:r>
      <w:proofErr w:type="spellStart"/>
      <w:r w:rsidRPr="005A7EAC">
        <w:rPr>
          <w:rFonts w:ascii="Arial" w:eastAsia="Times New Roman" w:hAnsi="Arial" w:cs="Arial"/>
          <w:sz w:val="28"/>
          <w:szCs w:val="28"/>
          <w:lang w:eastAsia="ru-RU"/>
        </w:rPr>
        <w:t>эмпатии</w:t>
      </w:r>
      <w:proofErr w:type="spellEnd"/>
      <w:r w:rsidRPr="005A7EAC">
        <w:rPr>
          <w:rFonts w:ascii="Arial" w:eastAsia="Times New Roman" w:hAnsi="Arial" w:cs="Arial"/>
          <w:sz w:val="28"/>
          <w:szCs w:val="28"/>
          <w:lang w:eastAsia="ru-RU"/>
        </w:rPr>
        <w:t>, сочувствия к партнеру, эмоциональности и выразительности невербальных средств общения;</w:t>
      </w:r>
    </w:p>
    <w:p w:rsidR="005A7EAC" w:rsidRPr="005A7EAC" w:rsidRDefault="005A7EAC" w:rsidP="005A7EAC">
      <w:pPr>
        <w:numPr>
          <w:ilvl w:val="0"/>
          <w:numId w:val="1"/>
        </w:numPr>
        <w:spacing w:before="100" w:beforeAutospacing="1" w:after="100" w:afterAutospacing="1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 xml:space="preserve">развитие позитивного самоощущения, что связано с состоянием </w:t>
      </w:r>
      <w:proofErr w:type="spellStart"/>
      <w:r w:rsidRPr="005A7EAC">
        <w:rPr>
          <w:rFonts w:ascii="Arial" w:eastAsia="Times New Roman" w:hAnsi="Arial" w:cs="Arial"/>
          <w:sz w:val="28"/>
          <w:szCs w:val="28"/>
          <w:lang w:eastAsia="ru-RU"/>
        </w:rPr>
        <w:t>раскрепощенности</w:t>
      </w:r>
      <w:proofErr w:type="spellEnd"/>
      <w:r w:rsidRPr="005A7EAC">
        <w:rPr>
          <w:rFonts w:ascii="Arial" w:eastAsia="Times New Roman" w:hAnsi="Arial" w:cs="Arial"/>
          <w:sz w:val="28"/>
          <w:szCs w:val="28"/>
          <w:lang w:eastAsia="ru-RU"/>
        </w:rPr>
        <w:t>, уверенности в себе, ощущением собственного эмоционального благополучия, своей значимости в детском коллективе, сформированной положительной самооценки.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Обогащая музыкально-слуховые навыки детей, я учу  их понимать, что движения, жесты, мимика и пантомимика имеют свой смысл, с их помощью можно выразить настроение, намерение, отношение к другому человеку, можно «рассказать» целую историю, не издавая ни звука. А с помощью выразительных движений, пластики тела, через создание образа, соответствующего музыкальному произведению, я учу их понимать музыку, чувствовать её, любить... Ведь давно известно, что различные по характеру и настроению музыкальные произведения стимулируют фантазию ребенка, помогают ему раскрепоститься и ощутить в полной мере возможности своего тела.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 xml:space="preserve">Ценность и польза коммуникативных танцев-игр очевидна. Вариативность использования данного образовательного материала является актуальным </w:t>
      </w:r>
      <w:r w:rsidRPr="005A7EA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и позволяет создать оптимальные условия для развития музыкальности и личностных качеств каждого ребенка.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       </w:t>
      </w:r>
      <w:r w:rsidRPr="005A7EAC">
        <w:rPr>
          <w:rFonts w:ascii="Arial" w:eastAsia="Times New Roman" w:hAnsi="Arial" w:cs="Arial"/>
          <w:sz w:val="28"/>
          <w:szCs w:val="28"/>
          <w:lang w:eastAsia="ru-RU"/>
        </w:rPr>
        <w:t>Педагогическая значимость коммуникативных игр и танцев,  заключается в приобщении к движению под музыку всех детей — не только способных и одаренных в музыкальном и двигательном отношении, но и неловких, заторможенных, которым нужно помочь обрести чувство уверенности в своих силах. Коммуникативные игры, создают  эмоционально- положительный  микроклимат в группе, позволяют детям сблизиться и лучше узнать друг друга, учат проявлять заботу, внимание, сочувствие к сверстникам, продуктивно общаться.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В несложных, но веселых и подвижных танцах-играх дети получают радость от самого процесса движения под музыку, от того, что у них всё получается, от возможности  выразить себя</w:t>
      </w:r>
      <w:proofErr w:type="gramStart"/>
      <w:r w:rsidRPr="005A7EAC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 xml:space="preserve">Коммуникативные танцы–игры являются универсальным материалом в педагогической работе. Они могут стать одним из средств создания социальной ситуации развития детей, что является основной целью ФГОС </w:t>
      </w:r>
      <w:proofErr w:type="gramStart"/>
      <w:r w:rsidRPr="005A7EAC">
        <w:rPr>
          <w:rFonts w:ascii="Arial" w:eastAsia="Times New Roman" w:hAnsi="Arial" w:cs="Arial"/>
          <w:sz w:val="28"/>
          <w:szCs w:val="28"/>
          <w:lang w:eastAsia="ru-RU"/>
        </w:rPr>
        <w:t>ДО</w:t>
      </w:r>
      <w:proofErr w:type="gramEnd"/>
      <w:r w:rsidRPr="005A7EA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     В результате внедрения в практику коммуникативных танцев  и  игр,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у большинства детей сформировалась положительная самооценка, развилось чувство уверенности в себе, ощущение собственного эмоционального благополучия, своей значимости в детском коллективе.  Они стали больше проявлять инициативу и самостоятельность в разных видах деятельности.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Многие дети научились творчески передавать в пластике музыкальный образ, используя свой накопленный двигательный опыт и разнообразные средства музыкальной выразительности: позу, мимику, жест, речевую интонацию.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Пополнилась предметно – развивающая  среда,  которая способствует  эстетическому развитию и эмоциональ</w:t>
      </w:r>
      <w:r w:rsidRPr="005A7EAC">
        <w:rPr>
          <w:rFonts w:ascii="Arial" w:eastAsia="Times New Roman" w:hAnsi="Arial" w:cs="Arial"/>
          <w:sz w:val="28"/>
          <w:szCs w:val="28"/>
          <w:lang w:eastAsia="ru-RU"/>
        </w:rPr>
        <w:softHyphen/>
        <w:t>ному благополучию детей.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Установились партнерские взаимоотношения между детьми и родителями благодаря совместной музыкальной деятельности в ходе организации и проведении совместных праздников и развлечений.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Среди всего  многообразия музыкально-ритмического материала коммуникативные танцы-игры занимают особое место, поскольку они и развивают, и развлекают. И если следовать формуле, что «учиться надо весело и играя…»</w:t>
      </w:r>
      <w:proofErr w:type="gramStart"/>
      <w:r w:rsidRPr="005A7EAC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Pr="005A7EAC">
        <w:rPr>
          <w:rFonts w:ascii="Arial" w:eastAsia="Times New Roman" w:hAnsi="Arial" w:cs="Arial"/>
          <w:sz w:val="28"/>
          <w:szCs w:val="28"/>
          <w:lang w:eastAsia="ru-RU"/>
        </w:rPr>
        <w:t xml:space="preserve"> то лучшего материала для деятельности с детьми просто не придумаешь.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>Каждое музыкальное занятие я начинаю с приветственных песенок. Здороваясь друг с другом, дети настраиваются на предстоящую работу, а в группе создаётся необходимый психологический заряд, который во многом обеспечивает эффективность взаимодействия между участниками.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  <w:r w:rsidRPr="005A7EAC">
        <w:rPr>
          <w:rFonts w:ascii="Arial" w:eastAsia="Times New Roman" w:hAnsi="Arial" w:cs="Arial"/>
          <w:sz w:val="28"/>
          <w:szCs w:val="28"/>
          <w:lang w:eastAsia="ru-RU"/>
        </w:rPr>
        <w:t xml:space="preserve">Так же социально-коммуникативное развитие  каждого ребенка в полной мере реализуется при освоении и исполнении коммуникативных танцев – </w:t>
      </w:r>
      <w:r w:rsidRPr="005A7EA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игр  в непосредственно – образовательной деятельности,  на праздниках и развлечениях, поскольку данный материал является доступным, привлекательным и вызывает яркие  и положительные эмоции у детей.</w:t>
      </w:r>
    </w:p>
    <w:p w:rsidR="005A7EAC" w:rsidRPr="005A7EAC" w:rsidRDefault="005A7EAC" w:rsidP="005A7EAC">
      <w:pPr>
        <w:spacing w:after="123" w:line="240" w:lineRule="auto"/>
        <w:ind w:left="170" w:right="170"/>
        <w:rPr>
          <w:rFonts w:ascii="Arial" w:eastAsia="Times New Roman" w:hAnsi="Arial" w:cs="Arial"/>
          <w:sz w:val="28"/>
          <w:szCs w:val="28"/>
          <w:lang w:eastAsia="ru-RU"/>
        </w:rPr>
      </w:pPr>
    </w:p>
    <w:p w:rsidR="003977FD" w:rsidRPr="005A7EAC" w:rsidRDefault="003977FD" w:rsidP="005A7EAC">
      <w:pPr>
        <w:ind w:left="170" w:right="170"/>
        <w:rPr>
          <w:rFonts w:ascii="Arial" w:hAnsi="Arial" w:cs="Arial"/>
          <w:sz w:val="28"/>
          <w:szCs w:val="28"/>
        </w:rPr>
      </w:pPr>
    </w:p>
    <w:sectPr w:rsidR="003977FD" w:rsidRPr="005A7EAC" w:rsidSect="005A7EAC">
      <w:pgSz w:w="11906" w:h="16838"/>
      <w:pgMar w:top="720" w:right="720" w:bottom="720" w:left="720" w:header="708" w:footer="708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1C09"/>
    <w:multiLevelType w:val="multilevel"/>
    <w:tmpl w:val="6C5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7EAC"/>
    <w:rsid w:val="003977FD"/>
    <w:rsid w:val="00485440"/>
    <w:rsid w:val="005A7EAC"/>
    <w:rsid w:val="0072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FD"/>
  </w:style>
  <w:style w:type="paragraph" w:styleId="3">
    <w:name w:val="heading 3"/>
    <w:basedOn w:val="a"/>
    <w:link w:val="30"/>
    <w:uiPriority w:val="9"/>
    <w:qFormat/>
    <w:rsid w:val="005A7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7E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E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9129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1210</Words>
  <Characters>6898</Characters>
  <Application>Microsoft Office Word</Application>
  <DocSecurity>0</DocSecurity>
  <Lines>57</Lines>
  <Paragraphs>16</Paragraphs>
  <ScaleCrop>false</ScaleCrop>
  <Company>Microsoft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2021-03-02T09:52:00Z</dcterms:created>
  <dcterms:modified xsi:type="dcterms:W3CDTF">2021-03-02T09:57:00Z</dcterms:modified>
</cp:coreProperties>
</file>