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BF" w:rsidRPr="00B546BF" w:rsidRDefault="004566C9" w:rsidP="00456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r>
        <w:rPr>
          <w:noProof/>
        </w:rPr>
        <w:drawing>
          <wp:inline distT="0" distB="0" distL="0" distR="0">
            <wp:extent cx="3100039" cy="1750742"/>
            <wp:effectExtent l="0" t="0" r="0" b="0"/>
            <wp:docPr id="2" name="Рисунок 2" descr="hello_html_m14877a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14877a8a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115" cy="175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B546BF" w:rsidRPr="00B546BF">
        <w:rPr>
          <w:rFonts w:ascii="Calibri" w:eastAsia="Times New Roman" w:hAnsi="Calibri" w:cs="Arial"/>
          <w:b/>
          <w:bCs/>
          <w:color w:val="FF0000"/>
          <w:sz w:val="36"/>
        </w:rPr>
        <w:t>Тест для родителей</w:t>
      </w:r>
    </w:p>
    <w:p w:rsidR="00B546BF" w:rsidRDefault="00B546BF" w:rsidP="00B546B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FF0000"/>
          <w:sz w:val="36"/>
        </w:rPr>
      </w:pPr>
      <w:r w:rsidRPr="00B546BF">
        <w:rPr>
          <w:rFonts w:ascii="Garamond" w:eastAsia="Times New Roman" w:hAnsi="Garamond" w:cs="Arial"/>
          <w:b/>
          <w:bCs/>
          <w:color w:val="FF0000"/>
          <w:sz w:val="36"/>
        </w:rPr>
        <w:t>«</w:t>
      </w:r>
      <w:r w:rsidRPr="00B546BF">
        <w:rPr>
          <w:rFonts w:ascii="Quattrocento" w:eastAsia="Times New Roman" w:hAnsi="Quattrocento" w:cs="Arial"/>
          <w:b/>
          <w:bCs/>
          <w:color w:val="FF0000"/>
          <w:sz w:val="36"/>
        </w:rPr>
        <w:t>Стратегии</w:t>
      </w:r>
      <w:r w:rsidRPr="00B546BF">
        <w:rPr>
          <w:rFonts w:ascii="Garamond" w:eastAsia="Times New Roman" w:hAnsi="Garamond" w:cs="Arial"/>
          <w:b/>
          <w:bCs/>
          <w:color w:val="FF0000"/>
          <w:sz w:val="36"/>
        </w:rPr>
        <w:t> </w:t>
      </w:r>
      <w:r w:rsidRPr="00B546BF">
        <w:rPr>
          <w:rFonts w:ascii="Quattrocento" w:eastAsia="Times New Roman" w:hAnsi="Quattrocento" w:cs="Arial"/>
          <w:b/>
          <w:bCs/>
          <w:color w:val="FF0000"/>
          <w:sz w:val="36"/>
        </w:rPr>
        <w:t>семейного</w:t>
      </w:r>
      <w:r w:rsidRPr="00B546BF">
        <w:rPr>
          <w:rFonts w:ascii="Garamond" w:eastAsia="Times New Roman" w:hAnsi="Garamond" w:cs="Arial"/>
          <w:b/>
          <w:bCs/>
          <w:color w:val="FF0000"/>
          <w:sz w:val="36"/>
        </w:rPr>
        <w:t> </w:t>
      </w:r>
      <w:r w:rsidRPr="00B546BF">
        <w:rPr>
          <w:rFonts w:ascii="Quattrocento" w:eastAsia="Times New Roman" w:hAnsi="Quattrocento" w:cs="Arial"/>
          <w:b/>
          <w:bCs/>
          <w:color w:val="FF0000"/>
          <w:sz w:val="36"/>
        </w:rPr>
        <w:t>воспитания</w:t>
      </w:r>
      <w:r w:rsidRPr="00B546BF">
        <w:rPr>
          <w:rFonts w:ascii="Garamond" w:eastAsia="Times New Roman" w:hAnsi="Garamond" w:cs="Arial"/>
          <w:b/>
          <w:bCs/>
          <w:color w:val="FF0000"/>
          <w:sz w:val="36"/>
        </w:rPr>
        <w:t>»</w:t>
      </w:r>
    </w:p>
    <w:p w:rsidR="002E51B0" w:rsidRPr="00B546BF" w:rsidRDefault="002E51B0" w:rsidP="00B546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B546BF" w:rsidRPr="00B546BF" w:rsidRDefault="00B546BF" w:rsidP="00B546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: С помощью этого теста попробуйте оценить свою собственную стратегию семейного воспитания. Из четырех вариантов ответа выберите самый для Вас предпочтительный.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Чем, по вашему мнению, в большей мере определяется характер человека - наследственностью или воспитанием?</w:t>
      </w: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Преимущественно воспитанием.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Сочетанием врожденных задатков и условий среды.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Главным образом врожденными задатками.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Ни тем, ни другим, а жизненным опытом.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вы относитесь к мысли о том, что дети воспитывают своих родителей?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игра слов, софизм, имеющий мало отношения к действительности.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Абсолютно с этим согласен.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Готов с этим согласиться при условии, что нельзя забывать и о традиционной роли родителей как воспитателей своих детей.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Затрудняюсь ответить, не задумывался об этом.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Какое из суждений о воспитании вы находите наиболее удачным?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вам больше нечего сказать ребенку, скажите ему, чтобы он пошел умыться (Эдгар </w:t>
      </w:r>
      <w:proofErr w:type="spellStart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Хоу</w:t>
      </w:r>
      <w:proofErr w:type="spellEnd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Б. Цель воспитания - научить детей обходиться без нас (Эрнст </w:t>
      </w:r>
      <w:proofErr w:type="spellStart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Легуве</w:t>
      </w:r>
      <w:proofErr w:type="spellEnd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Детям нужны не поучения, а примеры (</w:t>
      </w:r>
      <w:proofErr w:type="spellStart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Жозеф</w:t>
      </w:r>
      <w:proofErr w:type="spellEnd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Жубер</w:t>
      </w:r>
      <w:proofErr w:type="spellEnd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Г. Научи сына послушанию, тогда сможешь научить и всему остальному (Томас </w:t>
      </w:r>
      <w:proofErr w:type="spellStart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Фуллер</w:t>
      </w:r>
      <w:proofErr w:type="spellEnd"/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Считаете ли вы, что родители должны просвещать детей в вопросах пола?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Меня никто этому не учил, и их сама жизнь научит.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Считаю, что родителям следует в доступной форме удовлетворять возникающий у детей интерес к этим вопросам.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Когда дети достаточно повзрослеют, необходимо будет завести разговор и об этом. А в школьном возрасте главное - позаботиться о том, чтобы оградить их от проявлений безнравственности.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Конечно, в первую очередь это должны сделать родители.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Следует ли родителям давать ребенку деньги на карманные расходы?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попросит, можно и дать.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Лучше всего регулярно выдавать определенную сумму на конкретные цели и контролировать расходы.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Целесообразно выдавать некоторую сумму на определенный срок (на неделю, на месяц), чтобы ребенок сам учился планировать свои расходы.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Когда есть возможность, можно иной раз дать ему какую-то сумму.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вы поступите, если узнаете, что вашего ребенка обидел одноклассник?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Огорчусь, постараюсь утешить ребенка.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Б. Отправлюсь выяснить отношения с родителями обидчика.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сами лучше разберутся в своих отношениях, тем более что их обиды недолги.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Посоветую ребенку, как ему лучше себя вести в таких ситуациях.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вы отнесетесь к сквернословию ребенка?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Постараюсь довести до его понимания, что в нашей семье, да и вообще среди порядочных людей, это не принято.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Подумаешь! Все мы знаем эти слова. Не надо придавать этому значения, пока это не выходит за разумные пределы.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Ребенок вправе выражать свои чувства, даже тем способом, который нам не по душе.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Дочь-подросток хочет провести выходные на даче у подруги, где соберется компания сверстников в отсутствие родителей. Отпустили бы вы ее?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Ни в коем случае. Такие сборища до добра не доводят. Если дети хотят отдохнуть и повеселиться, пускай делают это под надзором старших.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Возможно, если знаю ее товарищей как порядочных и надежных ребят.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Она вполне разумный человек, чтобы самой принять решение. Хотя, конечно, в ее отсутствие буду немного беспокоиться.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Не вижу причины запрещать.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вы отреагируете, если узнаете, что ребенок вам солгал?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Постараюсь вывести его на чистую воду и пристыдить.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Если повод не слишком серьезный, не стану придавать значения.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Расстроюсь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Попробую разобраться, что его побудило солгать.</w:t>
      </w:r>
    </w:p>
    <w:p w:rsidR="00B546BF" w:rsidRPr="00B546BF" w:rsidRDefault="00B546BF" w:rsidP="002E5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Считаете ли вы, что подаете ребенку достойный пример?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Безусловно.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Б. Стараюсь.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6BF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. Надеюсь.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Не знаю.</w:t>
      </w:r>
    </w:p>
    <w:p w:rsidR="00B546BF" w:rsidRPr="00B546BF" w:rsidRDefault="00B546BF" w:rsidP="00B546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54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и интерпретация результатов</w:t>
      </w:r>
      <w:r w:rsidRPr="00B546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0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8"/>
        <w:gridCol w:w="1134"/>
        <w:gridCol w:w="851"/>
        <w:gridCol w:w="850"/>
        <w:gridCol w:w="426"/>
        <w:gridCol w:w="567"/>
        <w:gridCol w:w="738"/>
        <w:gridCol w:w="738"/>
        <w:gridCol w:w="738"/>
        <w:gridCol w:w="738"/>
        <w:gridCol w:w="904"/>
      </w:tblGrid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" w:name="75421382a357be183b060daba39777093db8895e"/>
            <w:bookmarkStart w:id="2" w:name="0"/>
            <w:bookmarkEnd w:id="1"/>
            <w:bookmarkEnd w:id="2"/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Стиль поведения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вопросов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авторитетный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авторитарный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ind w:left="-299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либеральный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B546BF" w:rsidRPr="00B546BF" w:rsidTr="00B546B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индифферентный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46BF" w:rsidRPr="00B546BF" w:rsidRDefault="00B546BF" w:rsidP="00B546B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5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2E51B0" w:rsidRDefault="002E51B0" w:rsidP="00B546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546BF" w:rsidRPr="002E51B0" w:rsidRDefault="00025DD7" w:rsidP="00B54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B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85pt;height:7.9pt"/>
        </w:pict>
      </w:r>
      <w:r w:rsidR="00B546BF" w:rsidRPr="002E51B0">
        <w:rPr>
          <w:rFonts w:ascii="Times New Roman" w:eastAsia="Times New Roman" w:hAnsi="Times New Roman" w:cs="Times New Roman"/>
          <w:sz w:val="24"/>
          <w:szCs w:val="24"/>
        </w:rPr>
        <w:t>Отметьте в таблице выбранные Вами варианты ответов и определите их соответствие одному из типов родительского поведения. Чем больше преобладание одного из типов ответов, тем более выражен в вашей семье определенный стиль воспитания. Если среди ваших ответов не преобладает какая-то одна категория, то речь, вероятно, идет о противоречивом стиле воспитания, когда отсутствуют четкие принципы, и поведение родителей диктуется сиюминутным настроением. Постарайтесь понять, каким же вы все-таки хотите видеть своего ребенка, а также самого себя как родителя.</w:t>
      </w:r>
    </w:p>
    <w:p w:rsidR="00B546BF" w:rsidRPr="002E51B0" w:rsidRDefault="00B546BF" w:rsidP="00B546BF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B0">
        <w:rPr>
          <w:rFonts w:ascii="Times New Roman" w:eastAsia="Times New Roman" w:hAnsi="Times New Roman" w:cs="Times New Roman"/>
          <w:sz w:val="24"/>
          <w:szCs w:val="24"/>
        </w:rPr>
        <w:t xml:space="preserve">Авторитетный стиль (в терминологии других авторов — «демократический», «сотрудничество»). Вы осознаете свою важную роль в становлении личности ребенка, но и за ним самим признаете право на саморазвитие. Трезво понимаете, какие требования </w:t>
      </w:r>
      <w:r w:rsidRPr="002E51B0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диктовать, какие обсуждать. В разумных пределах готовы пересматривать свои позиции. Родители поощряют личную ответственность и самостоятельность своих детей в соответствии с их возрастными возможностями. Подростки включены в обсуждение семейных проблем, участвуют в принятии решений, выслушивают и обсуждают мнение и советы родителей. Родители требуют от детей осмысленного поведения и стараются помочь им, чутко относясь к их запросам. При этом родители проявляют твердость, заботятся о справедливости и последовательном соблюдении дисциплины, что формирует правильное, ответственное социальное поведение. </w:t>
      </w:r>
    </w:p>
    <w:p w:rsidR="00B546BF" w:rsidRPr="002E51B0" w:rsidRDefault="00B546BF" w:rsidP="00B546BF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B0">
        <w:rPr>
          <w:rFonts w:ascii="Times New Roman" w:eastAsia="Times New Roman" w:hAnsi="Times New Roman" w:cs="Times New Roman"/>
          <w:sz w:val="24"/>
          <w:szCs w:val="24"/>
        </w:rPr>
        <w:t xml:space="preserve">Авторитарный стиль (в терминологии других авторов — «автократический», «диктат», «доминирование»). Вы хорошо представляете, каким должен вырасти ваш ребенок, и прилагаете к этому максимум усилий. В своих требованиях вы, вероятно, очень категоричны и неуступчивы. Неудивительно, что ребенку порой неуютно под вашим контролем. Родители с </w:t>
      </w:r>
      <w:proofErr w:type="spellStart"/>
      <w:r w:rsidRPr="002E51B0">
        <w:rPr>
          <w:rFonts w:ascii="Times New Roman" w:eastAsia="Times New Roman" w:hAnsi="Times New Roman" w:cs="Times New Roman"/>
          <w:sz w:val="24"/>
          <w:szCs w:val="24"/>
        </w:rPr>
        <w:t>тавим</w:t>
      </w:r>
      <w:proofErr w:type="spellEnd"/>
      <w:r w:rsidRPr="002E51B0">
        <w:rPr>
          <w:rFonts w:ascii="Times New Roman" w:eastAsia="Times New Roman" w:hAnsi="Times New Roman" w:cs="Times New Roman"/>
          <w:sz w:val="24"/>
          <w:szCs w:val="24"/>
        </w:rPr>
        <w:t xml:space="preserve"> стилем воспитания ограничивают самостоятельность ребенка, не считают нужным как-то обосновывать свои требования, сопровождая их жестким контролем, суровыми запретами, выговорами и физическими наказаниями. В подростковом возрасте авторитарность родителей порождает конфликты и враждебность. Наиболее активные, сильные подростки сопротивляются и бунтуют, становятся избыточно агрессивными и нередко покидают родительский дом, как только могут себе это позволить. Робкие, неуверенные подростки приучаются во всем слушаться родителей, не совершая попыток решать что-либо самостоятельно. Если по отношению к старшим подросткам матери склонны реализовывать более «разрешающее» поведение, то авторитарные отцы твердо придерживаются избранного типа родительской власти. При таком воспитании у детей формируется лишь механизм внешнего контроля, основанный на чувстве вины или страха перед наказанием, и как только угроза наказания извне исчезает, поведение подростка может стать потенциально антиобщественным. Авторитарные отношения исключают душевную близость с детьми, поэтому между ними и родителями редко возникает чувство привязанности, что ведет к подозрительности, постоянной настороженности и даже враждебности к окружающим. </w:t>
      </w:r>
    </w:p>
    <w:p w:rsidR="00B546BF" w:rsidRPr="002E51B0" w:rsidRDefault="00B546BF" w:rsidP="00B546BF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B0">
        <w:rPr>
          <w:rFonts w:ascii="Times New Roman" w:eastAsia="Times New Roman" w:hAnsi="Times New Roman" w:cs="Times New Roman"/>
          <w:sz w:val="24"/>
          <w:szCs w:val="24"/>
        </w:rPr>
        <w:t>Либеральный стиль (в терминологии других авторов — «попустительский», «снисходительный», «</w:t>
      </w:r>
      <w:proofErr w:type="spellStart"/>
      <w:r w:rsidRPr="002E51B0">
        <w:rPr>
          <w:rFonts w:ascii="Times New Roman" w:eastAsia="Times New Roman" w:hAnsi="Times New Roman" w:cs="Times New Roman"/>
          <w:sz w:val="24"/>
          <w:szCs w:val="24"/>
        </w:rPr>
        <w:t>гипоопека</w:t>
      </w:r>
      <w:proofErr w:type="spellEnd"/>
      <w:r w:rsidRPr="002E51B0">
        <w:rPr>
          <w:rFonts w:ascii="Times New Roman" w:eastAsia="Times New Roman" w:hAnsi="Times New Roman" w:cs="Times New Roman"/>
          <w:sz w:val="24"/>
          <w:szCs w:val="24"/>
        </w:rPr>
        <w:t>»). Вы высоко цените своего ребенка, считаете простительными его слабости. Легко общаетесь с ним, доверяете ему, не склонны к запретам и ограничениям. Однако стоит задуматься: по плечу ли ребенку такая свобода? Становясь более взрослыми, такие подростки конфликтуют с теми, кто не потакает им, не способны учитывать интересы других людей, устанавливать прочные эмоциональные связи, не готовы к ограничениям и ответственности. С другой стороны, воспринимая недостаток руководства со стороны родителей как проявление равнодушия и эмоционального отторжения, дети чувствуют страх и неуверенность. Неспособность семьи контролировать поведение подростка может привести к вовлечению его в асоциальные группы, поскольку психологические механизмы, необходимые для самостоятельного, ответственного поведения в обществе, у него не сформировались. </w:t>
      </w:r>
    </w:p>
    <w:p w:rsidR="00B546BF" w:rsidRPr="002E51B0" w:rsidRDefault="00B546BF" w:rsidP="00B546BF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E51B0">
        <w:rPr>
          <w:rFonts w:ascii="Times New Roman" w:eastAsia="Times New Roman" w:hAnsi="Times New Roman" w:cs="Times New Roman"/>
          <w:sz w:val="24"/>
          <w:szCs w:val="24"/>
        </w:rPr>
        <w:t>Индифферентный стиль. Проблемы воспитания не являются для вас первостепенными, поскольку у вас иных забот немало. Свои проблемы ребенку в основном приходится решать самому. А ведь он вправе рассчитывать на большее участие и поддержку с вашей стороны!</w:t>
      </w:r>
    </w:p>
    <w:p w:rsidR="006B069B" w:rsidRDefault="006B069B"/>
    <w:sectPr w:rsidR="006B069B" w:rsidSect="0002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A2A"/>
    <w:multiLevelType w:val="multilevel"/>
    <w:tmpl w:val="1434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25E99"/>
    <w:multiLevelType w:val="multilevel"/>
    <w:tmpl w:val="61183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B546BF"/>
    <w:rsid w:val="00025DD7"/>
    <w:rsid w:val="002E51B0"/>
    <w:rsid w:val="004566C9"/>
    <w:rsid w:val="006B069B"/>
    <w:rsid w:val="00B5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B5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546BF"/>
  </w:style>
  <w:style w:type="character" w:customStyle="1" w:styleId="c9">
    <w:name w:val="c9"/>
    <w:basedOn w:val="a0"/>
    <w:rsid w:val="00B546BF"/>
  </w:style>
  <w:style w:type="character" w:customStyle="1" w:styleId="c17">
    <w:name w:val="c17"/>
    <w:basedOn w:val="a0"/>
    <w:rsid w:val="00B546BF"/>
  </w:style>
  <w:style w:type="character" w:customStyle="1" w:styleId="c5">
    <w:name w:val="c5"/>
    <w:basedOn w:val="a0"/>
    <w:rsid w:val="00B546BF"/>
  </w:style>
  <w:style w:type="paragraph" w:customStyle="1" w:styleId="c7">
    <w:name w:val="c7"/>
    <w:basedOn w:val="a"/>
    <w:rsid w:val="00B5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546BF"/>
  </w:style>
  <w:style w:type="paragraph" w:customStyle="1" w:styleId="c19">
    <w:name w:val="c19"/>
    <w:basedOn w:val="a"/>
    <w:rsid w:val="00B5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5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6928</Characters>
  <Application>Microsoft Office Word</Application>
  <DocSecurity>0</DocSecurity>
  <Lines>57</Lines>
  <Paragraphs>16</Paragraphs>
  <ScaleCrop>false</ScaleCrop>
  <Company>Microsoft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2021-12-14T08:30:00Z</dcterms:created>
  <dcterms:modified xsi:type="dcterms:W3CDTF">2021-12-15T08:14:00Z</dcterms:modified>
</cp:coreProperties>
</file>