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44" w:rsidRDefault="00925544" w:rsidP="00925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8CE" w:rsidRDefault="00325BCE" w:rsidP="00925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>«Роль дидактических игр в развитии связной речи у детей старшего дошкольного возраста»</w:t>
      </w:r>
    </w:p>
    <w:p w:rsidR="00642951" w:rsidRPr="00642951" w:rsidRDefault="00642951" w:rsidP="00925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Киселёва Наталья Васильевна</w:t>
      </w:r>
    </w:p>
    <w:p w:rsidR="00642951" w:rsidRPr="00642951" w:rsidRDefault="00941EC7" w:rsidP="00642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  <w:bookmarkStart w:id="0" w:name="_GoBack"/>
      <w:bookmarkEnd w:id="0"/>
    </w:p>
    <w:p w:rsidR="00642951" w:rsidRPr="00642951" w:rsidRDefault="00642951" w:rsidP="00642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95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42951" w:rsidRPr="00642951" w:rsidRDefault="00642951" w:rsidP="00642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951">
        <w:rPr>
          <w:rFonts w:ascii="Times New Roman" w:hAnsi="Times New Roman" w:cs="Times New Roman"/>
          <w:sz w:val="24"/>
          <w:szCs w:val="24"/>
        </w:rPr>
        <w:t xml:space="preserve">детский сад №11 «Берёзка» </w:t>
      </w:r>
    </w:p>
    <w:p w:rsidR="00642951" w:rsidRPr="00642951" w:rsidRDefault="00642951" w:rsidP="00642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951">
        <w:rPr>
          <w:rFonts w:ascii="Times New Roman" w:hAnsi="Times New Roman" w:cs="Times New Roman"/>
          <w:sz w:val="24"/>
          <w:szCs w:val="24"/>
        </w:rPr>
        <w:t>Нижегородская область город Кулебаки</w:t>
      </w:r>
    </w:p>
    <w:p w:rsidR="00642951" w:rsidRDefault="00642951" w:rsidP="0032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CE" w:rsidRPr="00A56311" w:rsidRDefault="00325BCE" w:rsidP="0032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>Сегодня вопрос развития речи дошкольников стоит особенно остро. Вероятно, это связано с тем, что дети стали больше общаться с компьютером и другими средствами технического прогресса, чем с друг с другом.</w:t>
      </w:r>
    </w:p>
    <w:p w:rsidR="00325BCE" w:rsidRPr="00A56311" w:rsidRDefault="00325BCE" w:rsidP="0032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 xml:space="preserve">При подготовке детей к школьному обучению большое значение приобретает формирование и развитие связной речи. Связная речь занимает важное место в общении со сверстниками и взрослым, </w:t>
      </w:r>
      <w:r w:rsidR="00A25A58" w:rsidRPr="00A56311">
        <w:rPr>
          <w:rFonts w:ascii="Times New Roman" w:hAnsi="Times New Roman" w:cs="Times New Roman"/>
          <w:sz w:val="24"/>
          <w:szCs w:val="24"/>
        </w:rPr>
        <w:t>отражает логику мышления ребёнка, его умение осмысливать воспринимаемую информацию и правильно выражать в речи.</w:t>
      </w:r>
    </w:p>
    <w:p w:rsidR="00A25A58" w:rsidRPr="00A56311" w:rsidRDefault="00A25A58" w:rsidP="0032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 xml:space="preserve">Для того, чтобы успешно осваивать программу начальной школы, речь детей, поступающих в первый класс, должна отвечать требованиям современного </w:t>
      </w:r>
      <w:proofErr w:type="gramStart"/>
      <w:r w:rsidRPr="00A56311">
        <w:rPr>
          <w:rFonts w:ascii="Times New Roman" w:hAnsi="Times New Roman" w:cs="Times New Roman"/>
          <w:sz w:val="24"/>
          <w:szCs w:val="24"/>
        </w:rPr>
        <w:t>обучения:  точность</w:t>
      </w:r>
      <w:proofErr w:type="gramEnd"/>
      <w:r w:rsidRPr="00A56311">
        <w:rPr>
          <w:rFonts w:ascii="Times New Roman" w:hAnsi="Times New Roman" w:cs="Times New Roman"/>
          <w:sz w:val="24"/>
          <w:szCs w:val="24"/>
        </w:rPr>
        <w:t xml:space="preserve"> и ясность, содержательность, последовательность, выразительность речи, всему этому ребёнок учится в дошкольные годы. </w:t>
      </w:r>
    </w:p>
    <w:p w:rsidR="00A25A58" w:rsidRPr="00A56311" w:rsidRDefault="00A25A58" w:rsidP="00A25A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>Дошкольный возраст – это период активного усвоения ребёнком разговорного языка, чем раньше будет начато обучение родному языку, тем свободнее ребёнок будет пользоваться им в дальнейшем. Прочное место среди форм и методов деятельности с детьми, является игровая деятельность, а именно дидактические игры. В любой дидактической игре заложены большие возможности для  развития речи дошкольников.</w:t>
      </w:r>
      <w:r w:rsidR="00714CAF" w:rsidRPr="00A56311">
        <w:rPr>
          <w:rFonts w:ascii="Times New Roman" w:hAnsi="Times New Roman" w:cs="Times New Roman"/>
          <w:sz w:val="24"/>
          <w:szCs w:val="24"/>
        </w:rPr>
        <w:t xml:space="preserve"> Благодаря применению дидактических игр, процесс обучения проходит в доступной и привлекательной для ребёнка игровой форме.</w:t>
      </w:r>
    </w:p>
    <w:p w:rsidR="00A56311" w:rsidRDefault="00714CAF" w:rsidP="00A25A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 xml:space="preserve">Дидактические игры бывают разные: </w:t>
      </w:r>
    </w:p>
    <w:p w:rsidR="00A56311" w:rsidRDefault="00A56311" w:rsidP="00A5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11">
        <w:rPr>
          <w:rFonts w:ascii="Times New Roman" w:hAnsi="Times New Roman" w:cs="Times New Roman"/>
          <w:sz w:val="24"/>
          <w:szCs w:val="24"/>
        </w:rPr>
        <w:t>Н</w:t>
      </w:r>
      <w:r w:rsidR="00714CAF" w:rsidRPr="00A56311">
        <w:rPr>
          <w:rFonts w:ascii="Times New Roman" w:hAnsi="Times New Roman" w:cs="Times New Roman"/>
          <w:sz w:val="24"/>
          <w:szCs w:val="24"/>
        </w:rPr>
        <w:t>астольно – печатные игры, которые применяются, как наглядные пособия, направленные на развити</w:t>
      </w:r>
      <w:r w:rsidR="00C17552" w:rsidRPr="00A56311">
        <w:rPr>
          <w:rFonts w:ascii="Times New Roman" w:hAnsi="Times New Roman" w:cs="Times New Roman"/>
          <w:sz w:val="24"/>
          <w:szCs w:val="24"/>
        </w:rPr>
        <w:t xml:space="preserve">е зрительной памяти и внимания: </w:t>
      </w:r>
      <w:r w:rsidR="00714CAF" w:rsidRPr="00A56311">
        <w:rPr>
          <w:rFonts w:ascii="Times New Roman" w:hAnsi="Times New Roman" w:cs="Times New Roman"/>
          <w:sz w:val="24"/>
          <w:szCs w:val="24"/>
        </w:rPr>
        <w:t>«Что растёт в саду, огороде, лесу?», «Что сначала, что потом?», «Что кому нужно?»</w:t>
      </w:r>
      <w:r w:rsidR="00C17552" w:rsidRPr="00A56311">
        <w:rPr>
          <w:rFonts w:ascii="Times New Roman" w:hAnsi="Times New Roman" w:cs="Times New Roman"/>
          <w:sz w:val="24"/>
          <w:szCs w:val="24"/>
        </w:rPr>
        <w:t xml:space="preserve"> и другие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BCE" w:rsidRDefault="00A56311" w:rsidP="00325B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14CAF" w:rsidRPr="00A56311">
        <w:rPr>
          <w:rFonts w:ascii="Times New Roman" w:hAnsi="Times New Roman" w:cs="Times New Roman"/>
          <w:sz w:val="24"/>
          <w:szCs w:val="24"/>
        </w:rPr>
        <w:t>гры с предметами или игрушками, которые направлены на развитие тактильных ощущений, творческого мышления, умения манипулировать с различными предметами и игрушками</w:t>
      </w:r>
      <w:r w:rsidR="00C17552" w:rsidRPr="00A56311">
        <w:rPr>
          <w:rFonts w:ascii="Times New Roman" w:hAnsi="Times New Roman" w:cs="Times New Roman"/>
          <w:sz w:val="24"/>
          <w:szCs w:val="24"/>
        </w:rPr>
        <w:t xml:space="preserve">: </w:t>
      </w:r>
      <w:r w:rsidR="00714CAF" w:rsidRPr="00A56311">
        <w:rPr>
          <w:rFonts w:ascii="Times New Roman" w:hAnsi="Times New Roman" w:cs="Times New Roman"/>
          <w:sz w:val="24"/>
          <w:szCs w:val="24"/>
        </w:rPr>
        <w:t>«Что</w:t>
      </w:r>
      <w:r w:rsidR="00C17552" w:rsidRPr="00A56311">
        <w:rPr>
          <w:rFonts w:ascii="Times New Roman" w:hAnsi="Times New Roman" w:cs="Times New Roman"/>
          <w:sz w:val="24"/>
          <w:szCs w:val="24"/>
        </w:rPr>
        <w:t xml:space="preserve">  </w:t>
      </w:r>
      <w:r w:rsidRPr="00A56311">
        <w:rPr>
          <w:rFonts w:ascii="Times New Roman" w:hAnsi="Times New Roman" w:cs="Times New Roman"/>
          <w:sz w:val="24"/>
          <w:szCs w:val="24"/>
        </w:rPr>
        <w:t>изменилось?», «Найди и назови?», «Чьи это детки?», «Магазин?», «Кто скорее соберёт?» и другие.</w:t>
      </w:r>
    </w:p>
    <w:p w:rsidR="00A56311" w:rsidRDefault="00A56311" w:rsidP="00325B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игры. Они способствуют развитию слуховой памяти, внимания, коммуникативных способностей, а также развитию связной речи: «Назови три предмета», «Назови одним словом», «А что потом?», «Так бывает или нет?».</w:t>
      </w:r>
    </w:p>
    <w:p w:rsidR="00A56311" w:rsidRPr="00A56311" w:rsidRDefault="00A56311" w:rsidP="00A5631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играя с детьми в разнообразные дидактические игры, можно </w:t>
      </w:r>
      <w:r w:rsidR="00642951">
        <w:rPr>
          <w:rFonts w:ascii="Times New Roman" w:hAnsi="Times New Roman" w:cs="Times New Roman"/>
          <w:sz w:val="24"/>
          <w:szCs w:val="24"/>
        </w:rPr>
        <w:t>не только развить умственные способности детей и хорошую речь, но и сформировать у них навыки доброжелательного общения со сверстниками</w:t>
      </w:r>
    </w:p>
    <w:sectPr w:rsidR="00A56311" w:rsidRPr="00A56311" w:rsidSect="00642951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A76"/>
    <w:multiLevelType w:val="hybridMultilevel"/>
    <w:tmpl w:val="7ABE6B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BCE"/>
    <w:rsid w:val="000203E0"/>
    <w:rsid w:val="000210B5"/>
    <w:rsid w:val="0004593B"/>
    <w:rsid w:val="00094733"/>
    <w:rsid w:val="000B392F"/>
    <w:rsid w:val="00102F1A"/>
    <w:rsid w:val="00124419"/>
    <w:rsid w:val="00153ED2"/>
    <w:rsid w:val="0016058C"/>
    <w:rsid w:val="0016201A"/>
    <w:rsid w:val="00164933"/>
    <w:rsid w:val="001D1D31"/>
    <w:rsid w:val="001E14F0"/>
    <w:rsid w:val="00201EEF"/>
    <w:rsid w:val="00325BCE"/>
    <w:rsid w:val="00334EC4"/>
    <w:rsid w:val="00345906"/>
    <w:rsid w:val="0039608F"/>
    <w:rsid w:val="003F3655"/>
    <w:rsid w:val="003F41FE"/>
    <w:rsid w:val="0040621E"/>
    <w:rsid w:val="00444FCB"/>
    <w:rsid w:val="004556CC"/>
    <w:rsid w:val="0047647B"/>
    <w:rsid w:val="00484F87"/>
    <w:rsid w:val="00490471"/>
    <w:rsid w:val="004B5363"/>
    <w:rsid w:val="004C7FEA"/>
    <w:rsid w:val="00514375"/>
    <w:rsid w:val="00542F1B"/>
    <w:rsid w:val="005C5718"/>
    <w:rsid w:val="006057B2"/>
    <w:rsid w:val="00622F5F"/>
    <w:rsid w:val="00642951"/>
    <w:rsid w:val="0066369F"/>
    <w:rsid w:val="00670FA5"/>
    <w:rsid w:val="006A1D64"/>
    <w:rsid w:val="006A6E7E"/>
    <w:rsid w:val="006D09A7"/>
    <w:rsid w:val="00714CAF"/>
    <w:rsid w:val="0072290D"/>
    <w:rsid w:val="007610B5"/>
    <w:rsid w:val="00766400"/>
    <w:rsid w:val="00793975"/>
    <w:rsid w:val="007C20B7"/>
    <w:rsid w:val="007E0DD2"/>
    <w:rsid w:val="00876DDB"/>
    <w:rsid w:val="008C44D0"/>
    <w:rsid w:val="0090049A"/>
    <w:rsid w:val="00925544"/>
    <w:rsid w:val="00941EC7"/>
    <w:rsid w:val="00943C56"/>
    <w:rsid w:val="009C666E"/>
    <w:rsid w:val="009D7E1B"/>
    <w:rsid w:val="009E6440"/>
    <w:rsid w:val="00A03344"/>
    <w:rsid w:val="00A25A58"/>
    <w:rsid w:val="00A47606"/>
    <w:rsid w:val="00A56311"/>
    <w:rsid w:val="00AE27A3"/>
    <w:rsid w:val="00B04EA7"/>
    <w:rsid w:val="00B70C51"/>
    <w:rsid w:val="00B745F9"/>
    <w:rsid w:val="00BE0FB7"/>
    <w:rsid w:val="00BE47BE"/>
    <w:rsid w:val="00C17552"/>
    <w:rsid w:val="00CA5136"/>
    <w:rsid w:val="00CF2ECD"/>
    <w:rsid w:val="00D065FB"/>
    <w:rsid w:val="00D658A6"/>
    <w:rsid w:val="00D74172"/>
    <w:rsid w:val="00D81163"/>
    <w:rsid w:val="00D90BB2"/>
    <w:rsid w:val="00DC6221"/>
    <w:rsid w:val="00DD00EC"/>
    <w:rsid w:val="00DE255E"/>
    <w:rsid w:val="00E17B7E"/>
    <w:rsid w:val="00E44C4A"/>
    <w:rsid w:val="00E539F6"/>
    <w:rsid w:val="00E53F39"/>
    <w:rsid w:val="00E57D02"/>
    <w:rsid w:val="00EB59AD"/>
    <w:rsid w:val="00ED0FAE"/>
    <w:rsid w:val="00F64ABE"/>
    <w:rsid w:val="00FA2C3D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1313"/>
  <w15:docId w15:val="{83EC45E4-B51E-440E-863B-D7305CB6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2021-11-09T13:22:00Z</dcterms:created>
  <dcterms:modified xsi:type="dcterms:W3CDTF">2022-12-12T12:34:00Z</dcterms:modified>
</cp:coreProperties>
</file>