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8.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footer9.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10.xml" ContentType="application/vnd.openxmlformats-officedocument.wordprocessingml.footer+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rPr>
          <w:rFonts w:ascii="Times New Roman" w:hAnsi="Times New Roman" w:eastAsia="Times New Roman"/>
          <w:sz w:val="28"/>
          <w:szCs w:val="28"/>
        </w:rPr>
      </w:pPr>
      <w:bookmarkStart w:id="0" w:name="page1"/>
      <w:bookmarkEnd w:id="0"/>
      <w:r>
        <w:rPr>
          <w:rFonts w:eastAsia="Times New Roman" w:ascii="Times New Roman" w:hAnsi="Times New Roman"/>
          <w:sz w:val="28"/>
          <w:szCs w:val="28"/>
        </w:rPr>
        <w:t>ПРИНЯТО:                                                                  УТВЕРЖДЕНО:</w:t>
      </w:r>
    </w:p>
    <w:p>
      <w:pPr>
        <w:pStyle w:val="Normal"/>
        <w:spacing w:lineRule="auto" w:line="276"/>
        <w:rPr>
          <w:rFonts w:ascii="Times New Roman" w:hAnsi="Times New Roman" w:eastAsia="Times New Roman"/>
          <w:sz w:val="28"/>
          <w:szCs w:val="28"/>
        </w:rPr>
      </w:pPr>
      <w:r>
        <w:rPr>
          <w:rFonts w:eastAsia="Times New Roman" w:ascii="Times New Roman" w:hAnsi="Times New Roman"/>
          <w:sz w:val="28"/>
          <w:szCs w:val="28"/>
        </w:rPr>
        <w:t xml:space="preserve">На педагогическом совете                                         Приказом по МБДОУ </w:t>
      </w:r>
    </w:p>
    <w:p>
      <w:pPr>
        <w:pStyle w:val="Normal"/>
        <w:spacing w:lineRule="auto" w:line="276"/>
        <w:rPr>
          <w:rFonts w:ascii="Times New Roman" w:hAnsi="Times New Roman" w:eastAsia="Times New Roman"/>
          <w:sz w:val="28"/>
          <w:szCs w:val="28"/>
        </w:rPr>
      </w:pPr>
      <w:r>
        <w:rPr>
          <w:rFonts w:eastAsia="Times New Roman" w:ascii="Times New Roman" w:hAnsi="Times New Roman"/>
          <w:sz w:val="28"/>
          <w:szCs w:val="28"/>
        </w:rPr>
        <w:t xml:space="preserve">Учреждения от 31 августа 2023г.                              «Детский сад № 121» </w:t>
      </w:r>
    </w:p>
    <w:p>
      <w:pPr>
        <w:pStyle w:val="Normal"/>
        <w:spacing w:lineRule="auto" w:line="276"/>
        <w:rPr>
          <w:rFonts w:ascii="Times New Roman" w:hAnsi="Times New Roman" w:eastAsia="Times New Roman"/>
          <w:sz w:val="28"/>
          <w:szCs w:val="28"/>
        </w:rPr>
      </w:pPr>
      <w:r>
        <w:rPr>
          <w:rFonts w:eastAsia="Times New Roman" w:ascii="Times New Roman" w:hAnsi="Times New Roman"/>
          <w:sz w:val="28"/>
          <w:szCs w:val="28"/>
        </w:rPr>
        <w:t>Протокол № 6                                                              от 31 августа 2023г. № 291</w:t>
      </w:r>
    </w:p>
    <w:p>
      <w:pPr>
        <w:pStyle w:val="Normal"/>
        <w:spacing w:lineRule="auto" w:line="276"/>
        <w:rPr>
          <w:rFonts w:ascii="Times New Roman" w:hAnsi="Times New Roman" w:eastAsia="Times New Roman"/>
          <w:sz w:val="28"/>
          <w:szCs w:val="28"/>
        </w:rPr>
      </w:pPr>
      <w:r>
        <w:rPr>
          <w:rFonts w:eastAsia="Times New Roman" w:ascii="Times New Roman" w:hAnsi="Times New Roman"/>
          <w:sz w:val="28"/>
          <w:szCs w:val="28"/>
        </w:rPr>
      </w:r>
    </w:p>
    <w:p>
      <w:pPr>
        <w:pStyle w:val="Normal"/>
        <w:spacing w:lineRule="auto" w:line="276"/>
        <w:rPr>
          <w:rFonts w:ascii="Times New Roman" w:hAnsi="Times New Roman" w:eastAsia="Times New Roman"/>
          <w:sz w:val="28"/>
          <w:szCs w:val="28"/>
        </w:rPr>
      </w:pPr>
      <w:r>
        <w:rPr>
          <w:rFonts w:eastAsia="Times New Roman" w:ascii="Times New Roman" w:hAnsi="Times New Roman"/>
          <w:sz w:val="28"/>
          <w:szCs w:val="28"/>
        </w:rPr>
        <w:t>СОГЛАСОВАНО</w:t>
      </w:r>
    </w:p>
    <w:p>
      <w:pPr>
        <w:pStyle w:val="Normal"/>
        <w:spacing w:lineRule="auto" w:line="276"/>
        <w:rPr>
          <w:rFonts w:ascii="Times New Roman" w:hAnsi="Times New Roman" w:eastAsia="Times New Roman"/>
          <w:sz w:val="28"/>
          <w:szCs w:val="28"/>
        </w:rPr>
      </w:pPr>
      <w:r>
        <w:rPr>
          <w:rFonts w:eastAsia="Times New Roman" w:ascii="Times New Roman" w:hAnsi="Times New Roman"/>
          <w:sz w:val="28"/>
          <w:szCs w:val="28"/>
        </w:rPr>
        <w:t>на Совете родителей</w:t>
      </w:r>
    </w:p>
    <w:p>
      <w:pPr>
        <w:pStyle w:val="Normal"/>
        <w:spacing w:lineRule="auto" w:line="276"/>
        <w:rPr>
          <w:rFonts w:ascii="Times New Roman" w:hAnsi="Times New Roman" w:eastAsia="Times New Roman"/>
          <w:sz w:val="28"/>
          <w:szCs w:val="28"/>
        </w:rPr>
      </w:pPr>
      <w:r>
        <w:rPr>
          <w:rFonts w:eastAsia="Times New Roman" w:ascii="Times New Roman" w:hAnsi="Times New Roman"/>
          <w:sz w:val="28"/>
          <w:szCs w:val="28"/>
        </w:rPr>
        <w:t>Протокол от 3</w:t>
      </w:r>
      <w:r>
        <w:rPr>
          <w:rFonts w:eastAsia="Times New Roman" w:ascii="Times New Roman" w:hAnsi="Times New Roman"/>
          <w:sz w:val="28"/>
          <w:szCs w:val="28"/>
        </w:rPr>
        <w:t>1</w:t>
      </w:r>
      <w:r>
        <w:rPr>
          <w:rFonts w:eastAsia="Times New Roman" w:ascii="Times New Roman" w:hAnsi="Times New Roman"/>
          <w:sz w:val="28"/>
          <w:szCs w:val="28"/>
        </w:rPr>
        <w:t>.08.2023г. № 4</w:t>
      </w:r>
    </w:p>
    <w:p>
      <w:pPr>
        <w:pStyle w:val="Normal"/>
        <w:spacing w:lineRule="auto" w:line="276"/>
        <w:rPr>
          <w:rFonts w:ascii="Times New Roman" w:hAnsi="Times New Roman" w:eastAsia="Times New Roman"/>
          <w:sz w:val="28"/>
          <w:szCs w:val="28"/>
        </w:rPr>
      </w:pPr>
      <w:r>
        <w:rPr>
          <w:rFonts w:eastAsia="Times New Roman" w:ascii="Times New Roman" w:hAnsi="Times New Roman"/>
          <w:sz w:val="28"/>
          <w:szCs w:val="28"/>
        </w:rPr>
      </w:r>
    </w:p>
    <w:p>
      <w:pPr>
        <w:pStyle w:val="Normal"/>
        <w:spacing w:lineRule="auto" w:line="276"/>
        <w:rPr>
          <w:rFonts w:ascii="Times New Roman" w:hAnsi="Times New Roman" w:eastAsia="Times New Roman"/>
          <w:sz w:val="28"/>
          <w:szCs w:val="28"/>
        </w:rPr>
      </w:pPr>
      <w:r>
        <w:rPr>
          <w:rFonts w:eastAsia="Times New Roman" w:ascii="Times New Roman" w:hAnsi="Times New Roman"/>
          <w:sz w:val="28"/>
          <w:szCs w:val="28"/>
        </w:rPr>
      </w:r>
    </w:p>
    <w:p>
      <w:pPr>
        <w:pStyle w:val="Normal"/>
        <w:spacing w:lineRule="auto" w:line="276"/>
        <w:rPr>
          <w:rFonts w:ascii="Times New Roman" w:hAnsi="Times New Roman" w:eastAsia="Times New Roman"/>
          <w:sz w:val="28"/>
          <w:szCs w:val="28"/>
        </w:rPr>
      </w:pPr>
      <w:r>
        <w:rPr>
          <w:rFonts w:eastAsia="Times New Roman" w:ascii="Times New Roman" w:hAnsi="Times New Roman"/>
          <w:sz w:val="28"/>
          <w:szCs w:val="28"/>
        </w:rPr>
      </w:r>
    </w:p>
    <w:p>
      <w:pPr>
        <w:pStyle w:val="Normal"/>
        <w:spacing w:lineRule="auto" w:line="276"/>
        <w:ind w:left="880" w:right="380" w:hanging="0"/>
        <w:jc w:val="center"/>
        <w:rPr>
          <w:rFonts w:ascii="Times New Roman" w:hAnsi="Times New Roman" w:eastAsia="Times New Roman"/>
          <w:b/>
          <w:b/>
          <w:sz w:val="28"/>
          <w:szCs w:val="28"/>
        </w:rPr>
      </w:pPr>
      <w:r>
        <w:rPr>
          <w:rFonts w:eastAsia="Times New Roman" w:ascii="Times New Roman" w:hAnsi="Times New Roman"/>
          <w:b/>
          <w:sz w:val="28"/>
          <w:szCs w:val="28"/>
        </w:rPr>
        <w:t xml:space="preserve">АДАПТИРОВАННАЯ </w:t>
      </w:r>
    </w:p>
    <w:p>
      <w:pPr>
        <w:pStyle w:val="Normal"/>
        <w:spacing w:lineRule="auto" w:line="276"/>
        <w:ind w:left="880" w:right="380" w:hanging="0"/>
        <w:jc w:val="center"/>
        <w:rPr>
          <w:rFonts w:ascii="Times New Roman" w:hAnsi="Times New Roman" w:eastAsia="Times New Roman"/>
          <w:b/>
          <w:b/>
          <w:sz w:val="28"/>
          <w:szCs w:val="28"/>
        </w:rPr>
      </w:pPr>
      <w:r>
        <w:rPr>
          <w:rFonts w:eastAsia="Times New Roman" w:ascii="Times New Roman" w:hAnsi="Times New Roman"/>
          <w:b/>
          <w:sz w:val="28"/>
          <w:szCs w:val="28"/>
        </w:rPr>
        <w:t xml:space="preserve"> </w:t>
      </w:r>
      <w:r>
        <w:rPr>
          <w:rFonts w:eastAsia="Times New Roman" w:ascii="Times New Roman" w:hAnsi="Times New Roman"/>
          <w:b/>
          <w:sz w:val="28"/>
          <w:szCs w:val="28"/>
        </w:rPr>
        <w:t>ОБРАЗОВАТЕЛЬНАЯ ПРОГРАММА ДОШКОЛЬНОГО ОБРАЗОВАНИЯ ДЛЯ ОБУЧАЮЩИХСЯ С ТЯЖЕЛЫМИ НАРУШЕНИЯМИ РЕЧИ</w:t>
      </w:r>
    </w:p>
    <w:p>
      <w:pPr>
        <w:pStyle w:val="Normal"/>
        <w:spacing w:lineRule="auto" w:line="276"/>
        <w:ind w:left="1460" w:right="300" w:hanging="573"/>
        <w:jc w:val="center"/>
        <w:rPr>
          <w:rFonts w:ascii="Times New Roman" w:hAnsi="Times New Roman" w:eastAsia="Times New Roman"/>
          <w:b/>
          <w:b/>
          <w:color w:val="000000" w:themeColor="text1"/>
          <w:sz w:val="28"/>
          <w:szCs w:val="28"/>
        </w:rPr>
      </w:pPr>
      <w:r>
        <w:rPr>
          <w:rFonts w:eastAsia="Times New Roman" w:ascii="Times New Roman" w:hAnsi="Times New Roman"/>
          <w:b/>
          <w:color w:val="000000" w:themeColor="text1"/>
          <w:sz w:val="28"/>
          <w:szCs w:val="28"/>
        </w:rPr>
        <w:t>Муниципального бюджетного дошкольного образовательного учреждения «Детский сад № 121»</w:t>
      </w:r>
    </w:p>
    <w:p>
      <w:pPr>
        <w:pStyle w:val="Normal"/>
        <w:spacing w:lineRule="auto" w:line="276"/>
        <w:jc w:val="center"/>
        <w:rPr>
          <w:rFonts w:ascii="Times New Roman" w:hAnsi="Times New Roman" w:eastAsia="Times New Roman"/>
          <w:color w:val="FF0000"/>
          <w:sz w:val="28"/>
          <w:szCs w:val="28"/>
        </w:rPr>
      </w:pPr>
      <w:r>
        <w:rPr>
          <w:rFonts w:eastAsia="Times New Roman" w:ascii="Times New Roman" w:hAnsi="Times New Roman"/>
          <w:color w:val="FF0000"/>
          <w:sz w:val="28"/>
          <w:szCs w:val="28"/>
        </w:rPr>
      </w:r>
    </w:p>
    <w:p>
      <w:pPr>
        <w:pStyle w:val="Normal"/>
        <w:spacing w:lineRule="auto" w:line="276"/>
        <w:jc w:val="center"/>
        <w:rPr>
          <w:rFonts w:ascii="Times New Roman" w:hAnsi="Times New Roman" w:eastAsia="Times New Roman"/>
          <w:color w:val="FF0000"/>
          <w:sz w:val="28"/>
          <w:szCs w:val="28"/>
        </w:rPr>
      </w:pPr>
      <w:r>
        <w:rPr>
          <w:rFonts w:eastAsia="Times New Roman" w:ascii="Times New Roman" w:hAnsi="Times New Roman"/>
          <w:color w:val="FF0000"/>
          <w:sz w:val="28"/>
          <w:szCs w:val="28"/>
        </w:rPr>
      </w:r>
    </w:p>
    <w:p>
      <w:pPr>
        <w:pStyle w:val="Normal"/>
        <w:spacing w:lineRule="auto" w:line="276"/>
        <w:jc w:val="center"/>
        <w:rPr>
          <w:rFonts w:ascii="Times New Roman" w:hAnsi="Times New Roman" w:eastAsia="Times New Roman"/>
          <w:color w:val="FF0000"/>
          <w:sz w:val="28"/>
          <w:szCs w:val="28"/>
        </w:rPr>
      </w:pPr>
      <w:r>
        <w:rPr>
          <w:rFonts w:eastAsia="Times New Roman" w:ascii="Times New Roman" w:hAnsi="Times New Roman"/>
          <w:color w:val="FF0000"/>
          <w:sz w:val="28"/>
          <w:szCs w:val="28"/>
        </w:rPr>
      </w:r>
    </w:p>
    <w:p>
      <w:pPr>
        <w:pStyle w:val="Normal"/>
        <w:spacing w:lineRule="auto" w:line="276"/>
        <w:jc w:val="center"/>
        <w:rPr>
          <w:rFonts w:ascii="Times New Roman" w:hAnsi="Times New Roman" w:eastAsia="Times New Roman"/>
          <w:color w:val="FF0000"/>
          <w:sz w:val="28"/>
          <w:szCs w:val="28"/>
        </w:rPr>
      </w:pPr>
      <w:r>
        <w:rPr>
          <w:rFonts w:eastAsia="Times New Roman" w:ascii="Times New Roman" w:hAnsi="Times New Roman"/>
          <w:color w:val="FF0000"/>
          <w:sz w:val="28"/>
          <w:szCs w:val="28"/>
        </w:rPr>
      </w:r>
    </w:p>
    <w:p>
      <w:pPr>
        <w:pStyle w:val="Normal"/>
        <w:spacing w:lineRule="auto" w:line="276"/>
        <w:rPr>
          <w:rFonts w:ascii="Times New Roman" w:hAnsi="Times New Roman" w:eastAsia="Times New Roman"/>
          <w:sz w:val="28"/>
          <w:szCs w:val="28"/>
        </w:rPr>
      </w:pPr>
      <w:r>
        <w:rPr>
          <w:rFonts w:eastAsia="Times New Roman" w:ascii="Times New Roman" w:hAnsi="Times New Roman"/>
          <w:sz w:val="28"/>
          <w:szCs w:val="28"/>
        </w:rPr>
        <w:t xml:space="preserve">                 </w:t>
      </w:r>
      <w:r>
        <w:rPr>
          <w:rFonts w:eastAsia="Times New Roman" w:ascii="Times New Roman" w:hAnsi="Times New Roman"/>
          <w:sz w:val="28"/>
          <w:szCs w:val="28"/>
        </w:rPr>
        <w:t>Разработчики:</w:t>
      </w:r>
    </w:p>
    <w:p>
      <w:pPr>
        <w:pStyle w:val="Normal"/>
        <w:spacing w:lineRule="auto" w:line="276"/>
        <w:rPr>
          <w:rFonts w:ascii="Times New Roman" w:hAnsi="Times New Roman" w:eastAsia="Times New Roman"/>
          <w:sz w:val="28"/>
          <w:szCs w:val="28"/>
        </w:rPr>
      </w:pPr>
      <w:r>
        <w:rPr>
          <w:rFonts w:eastAsia="Times New Roman" w:ascii="Times New Roman" w:hAnsi="Times New Roman"/>
          <w:sz w:val="28"/>
          <w:szCs w:val="28"/>
        </w:rPr>
        <w:t xml:space="preserve">                 </w:t>
      </w:r>
      <w:r>
        <w:rPr>
          <w:rFonts w:eastAsia="Times New Roman" w:ascii="Times New Roman" w:hAnsi="Times New Roman"/>
          <w:sz w:val="28"/>
          <w:szCs w:val="28"/>
        </w:rPr>
        <w:t>Заведующий Миронычева С.Ю.,</w:t>
      </w:r>
    </w:p>
    <w:p>
      <w:pPr>
        <w:pStyle w:val="Normal"/>
        <w:spacing w:lineRule="auto" w:line="276"/>
        <w:rPr>
          <w:rFonts w:ascii="Times New Roman" w:hAnsi="Times New Roman" w:eastAsia="Times New Roman"/>
          <w:sz w:val="28"/>
          <w:szCs w:val="28"/>
        </w:rPr>
      </w:pPr>
      <w:r>
        <w:rPr>
          <w:rFonts w:eastAsia="Times New Roman" w:ascii="Times New Roman" w:hAnsi="Times New Roman"/>
          <w:sz w:val="28"/>
          <w:szCs w:val="28"/>
        </w:rPr>
        <w:t xml:space="preserve">                 </w:t>
      </w:r>
      <w:r>
        <w:rPr>
          <w:rFonts w:eastAsia="Times New Roman" w:ascii="Times New Roman" w:hAnsi="Times New Roman"/>
          <w:sz w:val="28"/>
          <w:szCs w:val="28"/>
        </w:rPr>
        <w:t>Старший воспитатель Молодцова Л.А.,</w:t>
      </w:r>
    </w:p>
    <w:p>
      <w:pPr>
        <w:pStyle w:val="Normal"/>
        <w:spacing w:lineRule="auto" w:line="276"/>
        <w:rPr>
          <w:rFonts w:ascii="Times New Roman" w:hAnsi="Times New Roman" w:eastAsia="Times New Roman"/>
          <w:sz w:val="28"/>
          <w:szCs w:val="28"/>
        </w:rPr>
      </w:pPr>
      <w:r>
        <w:rPr>
          <w:rFonts w:eastAsia="Times New Roman" w:ascii="Times New Roman" w:hAnsi="Times New Roman"/>
          <w:sz w:val="28"/>
          <w:szCs w:val="28"/>
        </w:rPr>
        <w:t xml:space="preserve">                 </w:t>
      </w:r>
      <w:r>
        <w:rPr>
          <w:rFonts w:eastAsia="Times New Roman" w:ascii="Times New Roman" w:hAnsi="Times New Roman"/>
          <w:sz w:val="28"/>
          <w:szCs w:val="28"/>
        </w:rPr>
        <w:t>Учитель- логопед Овчинникова Л.К.,</w:t>
      </w:r>
    </w:p>
    <w:p>
      <w:pPr>
        <w:pStyle w:val="Normal"/>
        <w:spacing w:lineRule="auto" w:line="276"/>
        <w:rPr>
          <w:rFonts w:ascii="Times New Roman" w:hAnsi="Times New Roman" w:eastAsia="Times New Roman"/>
          <w:sz w:val="28"/>
          <w:szCs w:val="28"/>
        </w:rPr>
      </w:pPr>
      <w:r>
        <w:rPr>
          <w:rFonts w:eastAsia="Times New Roman" w:ascii="Times New Roman" w:hAnsi="Times New Roman"/>
          <w:sz w:val="28"/>
          <w:szCs w:val="28"/>
        </w:rPr>
        <w:t xml:space="preserve">                 </w:t>
      </w:r>
      <w:r>
        <w:rPr>
          <w:rFonts w:eastAsia="Times New Roman" w:ascii="Times New Roman" w:hAnsi="Times New Roman"/>
          <w:sz w:val="28"/>
          <w:szCs w:val="28"/>
        </w:rPr>
        <w:t>Педагог- психолог Пронина Е.А.,</w:t>
      </w:r>
    </w:p>
    <w:p>
      <w:pPr>
        <w:pStyle w:val="Normal"/>
        <w:spacing w:lineRule="auto" w:line="276"/>
        <w:rPr>
          <w:rFonts w:ascii="Times New Roman" w:hAnsi="Times New Roman" w:eastAsia="Times New Roman"/>
          <w:sz w:val="28"/>
          <w:szCs w:val="28"/>
        </w:rPr>
      </w:pPr>
      <w:r>
        <w:rPr>
          <w:rFonts w:eastAsia="Times New Roman" w:ascii="Times New Roman" w:hAnsi="Times New Roman"/>
          <w:sz w:val="28"/>
          <w:szCs w:val="28"/>
        </w:rPr>
        <w:t xml:space="preserve">                 </w:t>
      </w:r>
      <w:r>
        <w:rPr>
          <w:rFonts w:eastAsia="Times New Roman" w:ascii="Times New Roman" w:hAnsi="Times New Roman"/>
          <w:sz w:val="28"/>
          <w:szCs w:val="28"/>
        </w:rPr>
        <w:t>Инструктора по изической культуре Гуськова Т.А., Кутаева К.В.,</w:t>
      </w:r>
    </w:p>
    <w:p>
      <w:pPr>
        <w:pStyle w:val="Normal"/>
        <w:spacing w:lineRule="auto" w:line="276"/>
        <w:rPr>
          <w:rFonts w:ascii="Times New Roman" w:hAnsi="Times New Roman" w:eastAsia="Times New Roman"/>
          <w:sz w:val="28"/>
          <w:szCs w:val="28"/>
        </w:rPr>
      </w:pPr>
      <w:r>
        <w:rPr>
          <w:rFonts w:eastAsia="Times New Roman" w:ascii="Times New Roman" w:hAnsi="Times New Roman"/>
          <w:sz w:val="28"/>
          <w:szCs w:val="28"/>
        </w:rPr>
        <w:t xml:space="preserve">                 </w:t>
      </w:r>
      <w:r>
        <w:rPr>
          <w:rFonts w:eastAsia="Times New Roman" w:ascii="Times New Roman" w:hAnsi="Times New Roman"/>
          <w:sz w:val="28"/>
          <w:szCs w:val="28"/>
        </w:rPr>
        <w:t>Музыкальный руководитель Кузнецова М.А.,</w:t>
      </w:r>
    </w:p>
    <w:p>
      <w:pPr>
        <w:pStyle w:val="Normal"/>
        <w:spacing w:lineRule="auto" w:line="276"/>
        <w:rPr>
          <w:rFonts w:ascii="Times New Roman" w:hAnsi="Times New Roman" w:eastAsia="Times New Roman"/>
          <w:sz w:val="28"/>
          <w:szCs w:val="28"/>
        </w:rPr>
      </w:pPr>
      <w:r>
        <w:rPr>
          <w:rFonts w:eastAsia="Times New Roman" w:ascii="Times New Roman" w:hAnsi="Times New Roman"/>
          <w:sz w:val="28"/>
          <w:szCs w:val="28"/>
        </w:rPr>
        <w:t xml:space="preserve">                 </w:t>
      </w:r>
      <w:r>
        <w:rPr>
          <w:rFonts w:eastAsia="Times New Roman" w:ascii="Times New Roman" w:hAnsi="Times New Roman"/>
          <w:sz w:val="28"/>
          <w:szCs w:val="28"/>
        </w:rPr>
        <w:t>Воспитатели: Клюкина Ю.Ю., Хлебникова Г.С.</w:t>
      </w:r>
    </w:p>
    <w:p>
      <w:pPr>
        <w:pStyle w:val="Normal"/>
        <w:spacing w:lineRule="auto" w:line="276"/>
        <w:rPr>
          <w:rFonts w:ascii="Times New Roman" w:hAnsi="Times New Roman" w:eastAsia="Times New Roman"/>
          <w:sz w:val="28"/>
          <w:szCs w:val="28"/>
        </w:rPr>
      </w:pPr>
      <w:r>
        <w:rPr>
          <w:rFonts w:eastAsia="Times New Roman" w:ascii="Times New Roman" w:hAnsi="Times New Roman"/>
          <w:sz w:val="28"/>
          <w:szCs w:val="28"/>
        </w:rPr>
      </w:r>
    </w:p>
    <w:p>
      <w:pPr>
        <w:pStyle w:val="Normal"/>
        <w:spacing w:lineRule="auto" w:line="276"/>
        <w:rPr>
          <w:rFonts w:ascii="Times New Roman" w:hAnsi="Times New Roman" w:eastAsia="Times New Roman"/>
          <w:sz w:val="28"/>
          <w:szCs w:val="28"/>
        </w:rPr>
      </w:pPr>
      <w:r>
        <w:rPr>
          <w:rFonts w:eastAsia="Times New Roman" w:ascii="Times New Roman" w:hAnsi="Times New Roman"/>
          <w:sz w:val="28"/>
          <w:szCs w:val="28"/>
        </w:rPr>
      </w:r>
    </w:p>
    <w:p>
      <w:pPr>
        <w:pStyle w:val="Normal"/>
        <w:spacing w:lineRule="auto" w:line="276"/>
        <w:rPr>
          <w:rFonts w:ascii="Times New Roman" w:hAnsi="Times New Roman" w:eastAsia="Times New Roman"/>
          <w:sz w:val="28"/>
          <w:szCs w:val="28"/>
        </w:rPr>
      </w:pPr>
      <w:r>
        <w:rPr>
          <w:rFonts w:eastAsia="Times New Roman" w:ascii="Times New Roman" w:hAnsi="Times New Roman"/>
          <w:sz w:val="28"/>
          <w:szCs w:val="28"/>
        </w:rPr>
      </w:r>
    </w:p>
    <w:p>
      <w:pPr>
        <w:pStyle w:val="Normal"/>
        <w:spacing w:lineRule="auto" w:line="276"/>
        <w:rPr>
          <w:rFonts w:ascii="Times New Roman" w:hAnsi="Times New Roman" w:eastAsia="Times New Roman"/>
          <w:sz w:val="28"/>
          <w:szCs w:val="28"/>
        </w:rPr>
      </w:pPr>
      <w:r>
        <w:rPr>
          <w:rFonts w:eastAsia="Times New Roman" w:ascii="Times New Roman" w:hAnsi="Times New Roman"/>
          <w:sz w:val="28"/>
          <w:szCs w:val="28"/>
        </w:rPr>
      </w:r>
    </w:p>
    <w:p>
      <w:pPr>
        <w:pStyle w:val="Normal"/>
        <w:spacing w:lineRule="auto" w:line="276"/>
        <w:rPr>
          <w:rFonts w:ascii="Times New Roman" w:hAnsi="Times New Roman" w:eastAsia="Times New Roman"/>
          <w:sz w:val="28"/>
          <w:szCs w:val="28"/>
        </w:rPr>
      </w:pPr>
      <w:r>
        <w:rPr>
          <w:rFonts w:eastAsia="Times New Roman" w:ascii="Times New Roman" w:hAnsi="Times New Roman"/>
          <w:sz w:val="28"/>
          <w:szCs w:val="28"/>
        </w:rPr>
      </w:r>
    </w:p>
    <w:p>
      <w:pPr>
        <w:pStyle w:val="Normal"/>
        <w:spacing w:lineRule="auto" w:line="276"/>
        <w:rPr>
          <w:rFonts w:ascii="Times New Roman" w:hAnsi="Times New Roman" w:eastAsia="Times New Roman"/>
          <w:sz w:val="28"/>
          <w:szCs w:val="28"/>
        </w:rPr>
      </w:pPr>
      <w:r>
        <w:rPr>
          <w:rFonts w:eastAsia="Times New Roman" w:ascii="Times New Roman" w:hAnsi="Times New Roman"/>
          <w:sz w:val="28"/>
          <w:szCs w:val="28"/>
        </w:rPr>
      </w:r>
    </w:p>
    <w:p>
      <w:pPr>
        <w:pStyle w:val="Normal"/>
        <w:spacing w:lineRule="auto" w:line="276"/>
        <w:rPr>
          <w:rFonts w:ascii="Times New Roman" w:hAnsi="Times New Roman" w:eastAsia="Times New Roman"/>
          <w:sz w:val="28"/>
          <w:szCs w:val="28"/>
        </w:rPr>
      </w:pPr>
      <w:r>
        <w:rPr>
          <w:rFonts w:eastAsia="Times New Roman" w:ascii="Times New Roman" w:hAnsi="Times New Roman"/>
          <w:sz w:val="28"/>
          <w:szCs w:val="28"/>
        </w:rPr>
      </w:r>
    </w:p>
    <w:p>
      <w:pPr>
        <w:pStyle w:val="Normal"/>
        <w:spacing w:lineRule="auto" w:line="276"/>
        <w:rPr>
          <w:rFonts w:ascii="Times New Roman" w:hAnsi="Times New Roman" w:eastAsia="Times New Roman"/>
          <w:sz w:val="28"/>
          <w:szCs w:val="28"/>
        </w:rPr>
      </w:pPr>
      <w:r>
        <w:rPr>
          <w:rFonts w:eastAsia="Times New Roman" w:ascii="Times New Roman" w:hAnsi="Times New Roman"/>
          <w:sz w:val="28"/>
          <w:szCs w:val="28"/>
        </w:rPr>
      </w:r>
    </w:p>
    <w:p>
      <w:pPr>
        <w:pStyle w:val="Normal"/>
        <w:spacing w:lineRule="auto" w:line="276"/>
        <w:jc w:val="center"/>
        <w:rPr>
          <w:rFonts w:ascii="Times New Roman" w:hAnsi="Times New Roman" w:eastAsia="Times New Roman"/>
          <w:sz w:val="28"/>
          <w:szCs w:val="28"/>
        </w:rPr>
      </w:pPr>
      <w:r>
        <w:rPr>
          <w:rFonts w:eastAsia="Times New Roman" w:ascii="Times New Roman" w:hAnsi="Times New Roman"/>
          <w:sz w:val="28"/>
          <w:szCs w:val="28"/>
        </w:rPr>
        <w:t>г. Нижний Новгород</w:t>
      </w:r>
    </w:p>
    <w:p>
      <w:pPr>
        <w:sectPr>
          <w:footerReference w:type="default" r:id="rId2"/>
          <w:type w:val="nextPage"/>
          <w:pgSz w:w="11906" w:h="16838"/>
          <w:pgMar w:left="1440" w:right="843" w:gutter="0" w:header="0" w:top="1440" w:footer="0" w:bottom="875"/>
          <w:pgNumType w:start="1" w:fmt="decimal"/>
          <w:formProt w:val="false"/>
          <w:textDirection w:val="lrTb"/>
          <w:docGrid w:type="default" w:linePitch="360" w:charSpace="8192"/>
        </w:sectPr>
        <w:pStyle w:val="Normal"/>
        <w:spacing w:lineRule="auto" w:line="276"/>
        <w:ind w:right="20" w:hanging="0"/>
        <w:jc w:val="center"/>
        <w:rPr>
          <w:rFonts w:ascii="Times New Roman" w:hAnsi="Times New Roman" w:eastAsia="Times New Roman"/>
          <w:sz w:val="28"/>
          <w:szCs w:val="28"/>
        </w:rPr>
      </w:pPr>
      <w:r>
        <w:rPr>
          <w:rFonts w:eastAsia="Times New Roman" w:ascii="Times New Roman" w:hAnsi="Times New Roman"/>
          <w:sz w:val="28"/>
          <w:szCs w:val="28"/>
        </w:rPr>
        <w:t>2023</w:t>
      </w:r>
    </w:p>
    <w:p>
      <w:pPr>
        <w:pStyle w:val="Normal"/>
        <w:tabs>
          <w:tab w:val="clear" w:pos="720"/>
          <w:tab w:val="left" w:pos="9480" w:leader="dot"/>
        </w:tabs>
        <w:spacing w:lineRule="auto" w:line="276"/>
        <w:jc w:val="center"/>
        <w:rPr>
          <w:rFonts w:ascii="Times New Roman" w:hAnsi="Times New Roman" w:cs="Times New Roman"/>
          <w:sz w:val="24"/>
          <w:szCs w:val="24"/>
        </w:rPr>
      </w:pPr>
      <w:bookmarkStart w:id="1" w:name="page2"/>
      <w:bookmarkEnd w:id="1"/>
      <w:r>
        <w:rPr>
          <w:rFonts w:cs="Times New Roman" w:ascii="Times New Roman" w:hAnsi="Times New Roman"/>
          <w:sz w:val="24"/>
          <w:szCs w:val="24"/>
        </w:rPr>
        <w:t>СОДЕРЖАНИЕ</w:t>
      </w:r>
    </w:p>
    <w:p>
      <w:pPr>
        <w:pStyle w:val="Normal"/>
        <w:tabs>
          <w:tab w:val="clear" w:pos="720"/>
          <w:tab w:val="left" w:pos="9480" w:leader="dot"/>
        </w:tabs>
        <w:spacing w:lineRule="auto" w:line="276"/>
        <w:rPr>
          <w:rFonts w:ascii="Times New Roman" w:hAnsi="Times New Roman" w:eastAsia="Times New Roman" w:cs="Times New Roman"/>
          <w:sz w:val="24"/>
          <w:szCs w:val="24"/>
        </w:rPr>
      </w:pPr>
      <w:hyperlink w:anchor="page3">
        <w:r>
          <w:rPr>
            <w:rFonts w:eastAsia="Times New Roman" w:cs="Times New Roman" w:ascii="Times New Roman" w:hAnsi="Times New Roman"/>
            <w:sz w:val="24"/>
            <w:szCs w:val="24"/>
          </w:rPr>
          <w:t>ВВЕДЕНИЕ</w:t>
        </w:r>
      </w:hyperlink>
      <w:r>
        <w:rPr>
          <w:rFonts w:eastAsia="Times New Roman" w:cs="Times New Roman" w:ascii="Times New Roman" w:hAnsi="Times New Roman"/>
          <w:sz w:val="24"/>
          <w:szCs w:val="24"/>
        </w:rPr>
        <w:t>………………………………………………………………………………………….</w:t>
      </w:r>
      <w:hyperlink w:anchor="page3">
        <w:r>
          <w:rPr>
            <w:rFonts w:eastAsia="Times New Roman" w:cs="Times New Roman" w:ascii="Times New Roman" w:hAnsi="Times New Roman"/>
            <w:sz w:val="24"/>
            <w:szCs w:val="24"/>
          </w:rPr>
          <w:t>5</w:t>
        </w:r>
      </w:hyperlink>
    </w:p>
    <w:p>
      <w:pPr>
        <w:pStyle w:val="Normal"/>
        <w:spacing w:lineRule="auto" w:line="276"/>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9480" w:leader="dot"/>
        </w:tabs>
        <w:spacing w:lineRule="auto" w:line="276"/>
        <w:rPr>
          <w:rFonts w:ascii="Times New Roman" w:hAnsi="Times New Roman" w:eastAsia="Times New Roman" w:cs="Times New Roman"/>
          <w:sz w:val="24"/>
          <w:szCs w:val="24"/>
        </w:rPr>
      </w:pPr>
      <w:hyperlink w:anchor="page6">
        <w:r>
          <w:rPr>
            <w:rFonts w:eastAsia="Times New Roman" w:cs="Times New Roman" w:ascii="Times New Roman" w:hAnsi="Times New Roman"/>
            <w:sz w:val="24"/>
            <w:szCs w:val="24"/>
          </w:rPr>
          <w:t>1. ЦЕЛЕВОЙ РАЗДЕЛ</w:t>
        </w:r>
      </w:hyperlink>
      <w:r>
        <w:rPr>
          <w:rFonts w:eastAsia="Times New Roman" w:cs="Times New Roman" w:ascii="Times New Roman" w:hAnsi="Times New Roman"/>
          <w:sz w:val="24"/>
          <w:szCs w:val="24"/>
        </w:rPr>
        <w:t>………………………………………………………………………………</w:t>
      </w:r>
      <w:hyperlink w:anchor="page6">
        <w:r>
          <w:rPr>
            <w:rFonts w:eastAsia="Times New Roman" w:cs="Times New Roman" w:ascii="Times New Roman" w:hAnsi="Times New Roman"/>
            <w:sz w:val="24"/>
            <w:szCs w:val="24"/>
          </w:rPr>
          <w:t>8</w:t>
        </w:r>
      </w:hyperlink>
    </w:p>
    <w:p>
      <w:pPr>
        <w:pStyle w:val="Normal"/>
        <w:tabs>
          <w:tab w:val="clear" w:pos="720"/>
          <w:tab w:val="left" w:pos="9480" w:leader="dot"/>
        </w:tabs>
        <w:spacing w:lineRule="auto" w:line="276"/>
        <w:ind w:left="220" w:hanging="0"/>
        <w:rPr>
          <w:rFonts w:ascii="Times New Roman" w:hAnsi="Times New Roman" w:eastAsia="Times New Roman" w:cs="Times New Roman"/>
          <w:sz w:val="24"/>
          <w:szCs w:val="24"/>
        </w:rPr>
      </w:pPr>
      <w:hyperlink w:anchor="page6">
        <w:r>
          <w:rPr>
            <w:rFonts w:eastAsia="Times New Roman" w:cs="Times New Roman" w:ascii="Times New Roman" w:hAnsi="Times New Roman"/>
            <w:sz w:val="24"/>
            <w:szCs w:val="24"/>
          </w:rPr>
          <w:t>1.1. Пояснительная записка</w:t>
        </w:r>
      </w:hyperlink>
      <w:r>
        <w:rPr>
          <w:rFonts w:eastAsia="Times New Roman" w:cs="Times New Roman" w:ascii="Times New Roman" w:hAnsi="Times New Roman"/>
          <w:sz w:val="24"/>
          <w:szCs w:val="24"/>
        </w:rPr>
        <w:t>…………………………………………………...………………….</w:t>
      </w:r>
      <w:hyperlink w:anchor="page6">
        <w:r>
          <w:rPr>
            <w:rFonts w:eastAsia="Times New Roman" w:cs="Times New Roman" w:ascii="Times New Roman" w:hAnsi="Times New Roman"/>
            <w:sz w:val="24"/>
            <w:szCs w:val="24"/>
          </w:rPr>
          <w:t>8</w:t>
        </w:r>
      </w:hyperlink>
    </w:p>
    <w:p>
      <w:pPr>
        <w:pStyle w:val="Normal"/>
        <w:tabs>
          <w:tab w:val="clear" w:pos="720"/>
          <w:tab w:val="left" w:pos="9480" w:leader="dot"/>
        </w:tabs>
        <w:spacing w:lineRule="auto" w:line="276"/>
        <w:rPr>
          <w:rFonts w:ascii="Times New Roman" w:hAnsi="Times New Roman" w:cs="Times New Roman"/>
          <w:sz w:val="24"/>
          <w:szCs w:val="24"/>
        </w:rPr>
      </w:pPr>
      <w:r>
        <w:rPr>
          <w:rFonts w:cs="Times New Roman" w:ascii="Times New Roman" w:hAnsi="Times New Roman"/>
          <w:sz w:val="24"/>
          <w:szCs w:val="24"/>
        </w:rPr>
        <w:t xml:space="preserve">   </w:t>
      </w:r>
      <w:hyperlink w:anchor="page6">
        <w:r>
          <w:rPr>
            <w:rFonts w:eastAsia="Times New Roman" w:cs="Times New Roman" w:ascii="Times New Roman" w:hAnsi="Times New Roman"/>
            <w:color w:val="auto"/>
            <w:sz w:val="24"/>
            <w:szCs w:val="24"/>
            <w:u w:val="none"/>
          </w:rPr>
          <w:t>1.1.1 Цели, задачи и принципы и  подходы Программы</w:t>
        </w:r>
      </w:hyperlink>
      <w:r>
        <w:rPr>
          <w:rFonts w:eastAsia="Times New Roman" w:cs="Times New Roman" w:ascii="Times New Roman" w:hAnsi="Times New Roman"/>
          <w:sz w:val="24"/>
          <w:szCs w:val="24"/>
        </w:rPr>
        <w:t>………………………………………..</w:t>
      </w:r>
      <w:hyperlink w:anchor="page6">
        <w:r>
          <w:rPr>
            <w:rFonts w:eastAsia="Times New Roman" w:cs="Times New Roman" w:ascii="Times New Roman" w:hAnsi="Times New Roman"/>
            <w:sz w:val="24"/>
            <w:szCs w:val="24"/>
          </w:rPr>
          <w:t>8</w:t>
        </w:r>
      </w:hyperlink>
    </w:p>
    <w:p>
      <w:pPr>
        <w:pStyle w:val="Normal"/>
        <w:tabs>
          <w:tab w:val="clear" w:pos="720"/>
          <w:tab w:val="left" w:pos="9480" w:leader="dot"/>
        </w:tabs>
        <w:spacing w:lineRule="auto" w:line="276"/>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1.2. Планируемые результаты освоения программы……………………………………………9</w:t>
      </w:r>
    </w:p>
    <w:p>
      <w:pPr>
        <w:pStyle w:val="Normal"/>
        <w:tabs>
          <w:tab w:val="clear" w:pos="720"/>
          <w:tab w:val="left" w:pos="9480" w:leader="dot"/>
        </w:tabs>
        <w:spacing w:lineRule="auto" w:line="276"/>
        <w:rPr>
          <w:rFonts w:ascii="Times New Roman" w:hAnsi="Times New Roman" w:eastAsia="Times New Roman"/>
          <w:sz w:val="24"/>
          <w:szCs w:val="24"/>
        </w:rPr>
      </w:pPr>
      <w:r>
        <w:rPr>
          <w:rFonts w:eastAsia="Times New Roman" w:ascii="Times New Roman" w:hAnsi="Times New Roman"/>
          <w:sz w:val="24"/>
          <w:szCs w:val="24"/>
        </w:rPr>
        <w:t xml:space="preserve">   </w:t>
      </w:r>
      <w:r>
        <w:rPr>
          <w:rFonts w:eastAsia="Times New Roman" w:ascii="Times New Roman" w:hAnsi="Times New Roman"/>
          <w:sz w:val="24"/>
          <w:szCs w:val="24"/>
        </w:rPr>
        <w:t>1.2.1.Целевые ориентиры реализации АОП ДО для обучающихся с ТНР…………………….10</w:t>
      </w:r>
    </w:p>
    <w:p>
      <w:pPr>
        <w:pStyle w:val="Normal"/>
        <w:tabs>
          <w:tab w:val="clear" w:pos="720"/>
          <w:tab w:val="left" w:pos="9480" w:leader="dot"/>
        </w:tabs>
        <w:spacing w:lineRule="auto" w:line="276"/>
        <w:rPr>
          <w:rFonts w:ascii="Times New Roman" w:hAnsi="Times New Roman" w:eastAsia="Times New Roman"/>
          <w:sz w:val="24"/>
          <w:szCs w:val="24"/>
        </w:rPr>
      </w:pPr>
      <w:r>
        <w:rPr>
          <w:rFonts w:eastAsia="Times New Roman" w:ascii="Times New Roman" w:hAnsi="Times New Roman"/>
          <w:sz w:val="24"/>
          <w:szCs w:val="24"/>
        </w:rPr>
        <w:t xml:space="preserve">   </w:t>
      </w:r>
      <w:r>
        <w:rPr>
          <w:rFonts w:eastAsia="Times New Roman" w:ascii="Times New Roman" w:hAnsi="Times New Roman"/>
          <w:sz w:val="24"/>
          <w:szCs w:val="24"/>
        </w:rPr>
        <w:t>1.2.1.1. Целевые ориентиры освоения Программы детьми среднего   дошкольного возраста с ТНР………………………………………………………………………………………………..….10</w:t>
      </w:r>
    </w:p>
    <w:p>
      <w:pPr>
        <w:pStyle w:val="Normal"/>
        <w:spacing w:lineRule="auto" w:line="276"/>
        <w:jc w:val="both"/>
        <w:rPr>
          <w:rFonts w:ascii="Times New Roman" w:hAnsi="Times New Roman" w:eastAsia="Times New Roman"/>
          <w:sz w:val="24"/>
          <w:szCs w:val="24"/>
        </w:rPr>
      </w:pPr>
      <w:r>
        <w:rPr>
          <w:rFonts w:eastAsia="Times New Roman" w:ascii="Times New Roman" w:hAnsi="Times New Roman"/>
          <w:sz w:val="24"/>
          <w:szCs w:val="24"/>
        </w:rPr>
        <w:t xml:space="preserve">   </w:t>
      </w:r>
      <w:r>
        <w:rPr>
          <w:rFonts w:eastAsia="Times New Roman" w:ascii="Times New Roman" w:hAnsi="Times New Roman"/>
          <w:sz w:val="24"/>
          <w:szCs w:val="24"/>
        </w:rPr>
        <w:t>1.2.1.1. Целевые ориентиры на этапе завершения освоения Программы…………………11</w:t>
      </w:r>
    </w:p>
    <w:p>
      <w:pPr>
        <w:pStyle w:val="Normal"/>
        <w:spacing w:lineRule="auto" w:line="276"/>
        <w:jc w:val="both"/>
        <w:rPr>
          <w:rFonts w:ascii="Times New Roman" w:hAnsi="Times New Roman" w:eastAsia="Times New Roman"/>
          <w:sz w:val="24"/>
          <w:szCs w:val="24"/>
        </w:rPr>
      </w:pPr>
      <w:r>
        <w:rPr>
          <w:rFonts w:eastAsia="Times New Roman" w:ascii="Times New Roman" w:hAnsi="Times New Roman"/>
          <w:sz w:val="24"/>
          <w:szCs w:val="24"/>
        </w:rPr>
        <w:t xml:space="preserve">   </w:t>
      </w:r>
      <w:r>
        <w:rPr>
          <w:rFonts w:eastAsia="Times New Roman" w:ascii="Times New Roman" w:hAnsi="Times New Roman"/>
          <w:sz w:val="24"/>
          <w:szCs w:val="24"/>
        </w:rPr>
        <w:t>1.3. Часть Программы, формируемая участникам образовательных отношений………...15</w:t>
      </w:r>
    </w:p>
    <w:p>
      <w:pPr>
        <w:pStyle w:val="Normal"/>
        <w:tabs>
          <w:tab w:val="clear" w:pos="720"/>
          <w:tab w:val="left" w:pos="9360" w:leader="dot"/>
        </w:tabs>
        <w:spacing w:lineRule="auto" w:line="276"/>
        <w:rPr>
          <w:rFonts w:ascii="Times New Roman" w:hAnsi="Times New Roman" w:cs="Times New Roman"/>
          <w:sz w:val="24"/>
          <w:szCs w:val="24"/>
        </w:rPr>
      </w:pPr>
      <w:hyperlink w:anchor="page23">
        <w:r>
          <w:rPr>
            <w:rFonts w:eastAsia="Times New Roman" w:cs="Times New Roman" w:ascii="Times New Roman" w:hAnsi="Times New Roman"/>
            <w:sz w:val="24"/>
            <w:szCs w:val="24"/>
          </w:rPr>
          <w:t>2. СОДЕРЖАТЕЛЬНЫЙ РАЗДЕЛ</w:t>
        </w:r>
      </w:hyperlink>
      <w:r>
        <w:rPr>
          <w:rFonts w:eastAsia="Times New Roman" w:cs="Times New Roman" w:ascii="Times New Roman" w:hAnsi="Times New Roman"/>
          <w:sz w:val="24"/>
          <w:szCs w:val="24"/>
        </w:rPr>
        <w:t>……………………………………………………………….…</w:t>
      </w:r>
      <w:r>
        <w:rPr>
          <w:sz w:val="24"/>
          <w:szCs w:val="24"/>
        </w:rPr>
        <w:t>19</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2.1.Пояснительная записка…………………………………..…………………………………….19</w:t>
      </w:r>
    </w:p>
    <w:p>
      <w:pPr>
        <w:pStyle w:val="Normal"/>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2.2. Описание образовательной деятельности обучающихся с ТНР в соответствии с направлениями развития ребенка, представленными в пяти образовательных областях….…...19</w:t>
      </w:r>
    </w:p>
    <w:p>
      <w:pPr>
        <w:pStyle w:val="Normal"/>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2.2.1.Социально-коммуникативное развитие……………………………….……………………20</w:t>
      </w:r>
    </w:p>
    <w:p>
      <w:pPr>
        <w:pStyle w:val="Normal"/>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i/>
          <w:sz w:val="24"/>
          <w:szCs w:val="24"/>
        </w:rPr>
        <w:t>Основное содержание образовательной деятельности с детьми       среднего дошкольного возраста</w:t>
      </w:r>
      <w:r>
        <w:rPr>
          <w:rFonts w:cs="Times New Roman" w:ascii="Times New Roman" w:hAnsi="Times New Roman"/>
          <w:sz w:val="24"/>
          <w:szCs w:val="24"/>
        </w:rPr>
        <w:t>………………………………………………………………………………………………20</w:t>
      </w:r>
    </w:p>
    <w:p>
      <w:pPr>
        <w:pStyle w:val="Normal"/>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Основное содержание образовательной деятельности с детьми       старшего дошкольного возраста</w:t>
      </w:r>
      <w:r>
        <w:rPr>
          <w:rFonts w:cs="Times New Roman" w:ascii="Times New Roman" w:hAnsi="Times New Roman"/>
          <w:sz w:val="24"/>
          <w:szCs w:val="24"/>
        </w:rPr>
        <w:t>…………………………………………………………………………..…...23</w:t>
      </w:r>
    </w:p>
    <w:p>
      <w:pPr>
        <w:pStyle w:val="Normal"/>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2.2.2.Познавательное  развитие……………………………………………………………………34</w:t>
      </w:r>
    </w:p>
    <w:p>
      <w:pPr>
        <w:pStyle w:val="Normal"/>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i/>
          <w:sz w:val="24"/>
          <w:szCs w:val="24"/>
        </w:rPr>
        <w:t>Основное содержание образовательной деятельности с детьми       среднего дошкольного возраста</w:t>
      </w:r>
      <w:r>
        <w:rPr>
          <w:rFonts w:cs="Times New Roman" w:ascii="Times New Roman" w:hAnsi="Times New Roman"/>
          <w:sz w:val="24"/>
          <w:szCs w:val="24"/>
        </w:rPr>
        <w:t>……………………………………………………………………………………...………..35</w:t>
      </w:r>
    </w:p>
    <w:p>
      <w:pPr>
        <w:pStyle w:val="Normal"/>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Основное содержание образовательной деятельности с детьми       старшего дошкольного возраста</w:t>
      </w:r>
      <w:r>
        <w:rPr>
          <w:rFonts w:cs="Times New Roman" w:ascii="Times New Roman" w:hAnsi="Times New Roman"/>
          <w:sz w:val="24"/>
          <w:szCs w:val="24"/>
        </w:rPr>
        <w:t>………………………………………………………………..………………37</w:t>
      </w:r>
    </w:p>
    <w:p>
      <w:pPr>
        <w:pStyle w:val="Normal"/>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2.2.3. Речевое  развитие……………………………………………………………………………..50</w:t>
      </w:r>
    </w:p>
    <w:p>
      <w:pPr>
        <w:pStyle w:val="Normal"/>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i/>
          <w:sz w:val="24"/>
          <w:szCs w:val="24"/>
        </w:rPr>
        <w:t>Основное содержание образовательной деятельности с детьми       среднего дошкольного возраста</w:t>
      </w:r>
      <w:r>
        <w:rPr>
          <w:rFonts w:cs="Times New Roman" w:ascii="Times New Roman" w:hAnsi="Times New Roman"/>
          <w:sz w:val="24"/>
          <w:szCs w:val="24"/>
        </w:rPr>
        <w:t>………………………………………………………………………………………………..50</w:t>
      </w:r>
    </w:p>
    <w:p>
      <w:pPr>
        <w:pStyle w:val="Normal"/>
        <w:rPr>
          <w:rFonts w:ascii="Times New Roman" w:hAnsi="Times New Roman" w:cs="Times New Roman"/>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Основное содержание образовательной деятельности с детьми       старшего дошкольного возраста</w:t>
      </w:r>
      <w:r>
        <w:rPr>
          <w:rFonts w:cs="Times New Roman" w:ascii="Times New Roman" w:hAnsi="Times New Roman"/>
          <w:sz w:val="24"/>
          <w:szCs w:val="24"/>
        </w:rPr>
        <w:t>…………………………………………………………………………………52</w:t>
      </w:r>
    </w:p>
    <w:p>
      <w:pPr>
        <w:pStyle w:val="Normal"/>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2.2.4. Художественно-эстетическое развитие…………………………………..…………………  86</w:t>
      </w:r>
    </w:p>
    <w:p>
      <w:pPr>
        <w:pStyle w:val="Normal"/>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i/>
          <w:sz w:val="24"/>
          <w:szCs w:val="24"/>
        </w:rPr>
        <w:t>Основное содержание образовательной деятельности с детьми       среднего дошкольного возраста</w:t>
      </w:r>
      <w:r>
        <w:rPr>
          <w:rFonts w:cs="Times New Roman" w:ascii="Times New Roman" w:hAnsi="Times New Roman"/>
          <w:sz w:val="24"/>
          <w:szCs w:val="24"/>
        </w:rPr>
        <w:t>…………………………………………………………………………………………….…..86</w:t>
      </w:r>
    </w:p>
    <w:p>
      <w:pPr>
        <w:pStyle w:val="Normal"/>
        <w:rPr>
          <w:rFonts w:ascii="Times New Roman" w:hAnsi="Times New Roman" w:cs="Times New Roman"/>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Основное содержание образовательной деятельности с детьми       старшего дошкольного возраста</w:t>
      </w:r>
      <w:r>
        <w:rPr>
          <w:rFonts w:cs="Times New Roman" w:ascii="Times New Roman" w:hAnsi="Times New Roman"/>
          <w:sz w:val="24"/>
          <w:szCs w:val="24"/>
        </w:rPr>
        <w:t>…………………………………………………………………………………89</w:t>
      </w:r>
    </w:p>
    <w:p>
      <w:pPr>
        <w:pStyle w:val="Normal"/>
        <w:rPr>
          <w:rFonts w:ascii="Times New Roman" w:hAnsi="Times New Roman" w:cs="Times New Roman"/>
          <w:sz w:val="24"/>
          <w:szCs w:val="24"/>
        </w:rPr>
      </w:pPr>
      <w:r>
        <w:rPr>
          <w:rFonts w:cs="Times New Roman" w:ascii="Times New Roman" w:hAnsi="Times New Roman"/>
          <w:sz w:val="24"/>
          <w:szCs w:val="24"/>
        </w:rPr>
        <w:t>2.2.5. Физическое развитие……………………………………………………………………..……  108</w:t>
      </w:r>
    </w:p>
    <w:p>
      <w:pPr>
        <w:pStyle w:val="Normal"/>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i/>
          <w:sz w:val="24"/>
          <w:szCs w:val="24"/>
        </w:rPr>
        <w:t>Основное содержание образовательной деятельности с детьми       среднего дошкольного возраста</w:t>
      </w:r>
      <w:r>
        <w:rPr>
          <w:rFonts w:cs="Times New Roman" w:ascii="Times New Roman" w:hAnsi="Times New Roman"/>
          <w:sz w:val="24"/>
          <w:szCs w:val="24"/>
        </w:rPr>
        <w:t>………………………………………………………………………………………………..108</w:t>
      </w:r>
    </w:p>
    <w:p>
      <w:pPr>
        <w:pStyle w:val="Normal"/>
        <w:rPr>
          <w:rFonts w:ascii="Times New Roman" w:hAnsi="Times New Roman" w:cs="Times New Roman"/>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Основное содержание образовательной деятельности с детьми       старшего дошкольного возраста</w:t>
      </w:r>
      <w:r>
        <w:rPr>
          <w:rFonts w:cs="Times New Roman" w:ascii="Times New Roman" w:hAnsi="Times New Roman"/>
          <w:sz w:val="24"/>
          <w:szCs w:val="24"/>
        </w:rPr>
        <w:t>…………………………………………………………………………………110</w:t>
      </w:r>
    </w:p>
    <w:p>
      <w:pPr>
        <w:pStyle w:val="Normal"/>
        <w:rPr>
          <w:rFonts w:ascii="Times New Roman" w:hAnsi="Times New Roman" w:cs="Times New Roman"/>
          <w:sz w:val="24"/>
          <w:szCs w:val="24"/>
        </w:rPr>
      </w:pPr>
      <w:r>
        <w:rPr>
          <w:rFonts w:cs="Times New Roman" w:ascii="Times New Roman" w:hAnsi="Times New Roman"/>
          <w:sz w:val="24"/>
          <w:szCs w:val="24"/>
        </w:rPr>
        <w:t>2.3. Тематическое планирование образовательной</w:t>
      </w:r>
    </w:p>
    <w:p>
      <w:pPr>
        <w:pStyle w:val="Normal"/>
        <w:rPr>
          <w:rFonts w:ascii="Times New Roman" w:hAnsi="Times New Roman" w:cs="Times New Roman"/>
          <w:sz w:val="24"/>
          <w:szCs w:val="24"/>
        </w:rPr>
      </w:pPr>
      <w:r>
        <w:rPr>
          <w:rFonts w:cs="Times New Roman" w:ascii="Times New Roman" w:hAnsi="Times New Roman"/>
          <w:sz w:val="24"/>
          <w:szCs w:val="24"/>
        </w:rPr>
        <w:t>и коррекционной деятельности………………………………………….…………………………….128</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2.3.1. Комплексно- тематическое планирование лексического цикла  в средней группе ОНР………………………………………………………………………………………………..…….128</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2.3.2. Комплексно- тематическое планирование лексического цикла  в старшей группе ОНР…………………………………...…………………………………………………………..……..134</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2.3.3. Комплексно- тематическое планирование лексического цикла  в подготовительной группе ОНР………………………………………………………………………………………………..…….142</w:t>
      </w:r>
    </w:p>
    <w:p>
      <w:pPr>
        <w:pStyle w:val="ListParagraph"/>
        <w:numPr>
          <w:ilvl w:val="1"/>
          <w:numId w:val="54"/>
        </w:numPr>
        <w:rPr>
          <w:rFonts w:ascii="Times New Roman" w:hAnsi="Times New Roman" w:cs="Times New Roman"/>
          <w:sz w:val="24"/>
          <w:szCs w:val="24"/>
        </w:rPr>
      </w:pPr>
      <w:r>
        <w:rPr>
          <w:rFonts w:cs="Times New Roman" w:ascii="Times New Roman" w:hAnsi="Times New Roman"/>
          <w:sz w:val="24"/>
          <w:szCs w:val="24"/>
        </w:rPr>
        <w:t>Взаимодействие педагогических работников с детьми……………………………………...152</w:t>
      </w:r>
    </w:p>
    <w:p>
      <w:pPr>
        <w:pStyle w:val="ListParagraph"/>
        <w:numPr>
          <w:ilvl w:val="1"/>
          <w:numId w:val="54"/>
        </w:numPr>
        <w:rPr>
          <w:rFonts w:ascii="Times New Roman" w:hAnsi="Times New Roman" w:cs="Times New Roman"/>
          <w:sz w:val="24"/>
          <w:szCs w:val="24"/>
        </w:rPr>
      </w:pPr>
      <w:r>
        <w:rPr>
          <w:rFonts w:cs="Times New Roman" w:ascii="Times New Roman" w:hAnsi="Times New Roman"/>
          <w:sz w:val="24"/>
          <w:szCs w:val="24"/>
        </w:rPr>
        <w:t>Взаимодействие педагогического коллектива с родителями (законными представителями) обучающихся……………………………………………………………………………………153</w:t>
      </w:r>
    </w:p>
    <w:p>
      <w:pPr>
        <w:pStyle w:val="ListParagraph"/>
        <w:numPr>
          <w:ilvl w:val="2"/>
          <w:numId w:val="54"/>
        </w:numPr>
        <w:rPr>
          <w:rFonts w:ascii="Times New Roman" w:hAnsi="Times New Roman" w:cs="Times New Roman"/>
          <w:sz w:val="24"/>
          <w:szCs w:val="24"/>
        </w:rPr>
      </w:pPr>
      <w:r>
        <w:rPr>
          <w:rFonts w:cs="Times New Roman" w:ascii="Times New Roman" w:hAnsi="Times New Roman"/>
          <w:sz w:val="24"/>
          <w:szCs w:val="24"/>
        </w:rPr>
        <w:t>Особенности взаимодействия педагогического коллектива с семьями дошкольников с ТНР………………………………………………………………………………………………153</w:t>
      </w:r>
    </w:p>
    <w:p>
      <w:pPr>
        <w:pStyle w:val="ListParagraph"/>
        <w:numPr>
          <w:ilvl w:val="2"/>
          <w:numId w:val="54"/>
        </w:numPr>
        <w:rPr>
          <w:rFonts w:ascii="Times New Roman" w:hAnsi="Times New Roman" w:cs="Times New Roman"/>
          <w:sz w:val="24"/>
          <w:szCs w:val="24"/>
        </w:rPr>
      </w:pPr>
      <w:r>
        <w:rPr>
          <w:rFonts w:cs="Times New Roman" w:ascii="Times New Roman" w:hAnsi="Times New Roman"/>
          <w:sz w:val="24"/>
          <w:szCs w:val="24"/>
        </w:rPr>
        <w:t>Содержание направлений работы с семьёй по образовательным областям…………………………………………………………..…………………………….155</w:t>
      </w:r>
    </w:p>
    <w:p>
      <w:pPr>
        <w:pStyle w:val="Normal"/>
        <w:rPr>
          <w:rFonts w:ascii="Times New Roman" w:hAnsi="Times New Roman" w:cs="Times New Roman"/>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Образовательная область «Социально-коммуникативное  развитие</w:t>
      </w:r>
      <w:r>
        <w:rPr>
          <w:rFonts w:cs="Times New Roman" w:ascii="Times New Roman" w:hAnsi="Times New Roman"/>
          <w:sz w:val="24"/>
          <w:szCs w:val="24"/>
        </w:rPr>
        <w:t>»…………….……….155</w:t>
      </w:r>
    </w:p>
    <w:p>
      <w:pPr>
        <w:pStyle w:val="Normal"/>
        <w:rPr>
          <w:rFonts w:ascii="Times New Roman" w:hAnsi="Times New Roman" w:cs="Times New Roman"/>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Образовательная область «Познавательное развитие»</w:t>
      </w:r>
      <w:r>
        <w:rPr>
          <w:rFonts w:cs="Times New Roman" w:ascii="Times New Roman" w:hAnsi="Times New Roman"/>
          <w:sz w:val="24"/>
          <w:szCs w:val="24"/>
        </w:rPr>
        <w:t>……………………………………..156</w:t>
      </w:r>
    </w:p>
    <w:p>
      <w:pPr>
        <w:pStyle w:val="Normal"/>
        <w:rPr>
          <w:rFonts w:ascii="Times New Roman" w:hAnsi="Times New Roman" w:cs="Times New Roman"/>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Образовательная область «Речевое развитие»</w:t>
      </w:r>
      <w:r>
        <w:rPr>
          <w:rFonts w:cs="Times New Roman" w:ascii="Times New Roman" w:hAnsi="Times New Roman"/>
          <w:sz w:val="24"/>
          <w:szCs w:val="24"/>
        </w:rPr>
        <w:t>………………………………………...……..157</w:t>
      </w:r>
    </w:p>
    <w:p>
      <w:pPr>
        <w:pStyle w:val="Normal"/>
        <w:spacing w:lineRule="auto" w:line="276"/>
        <w:ind w:left="60" w:right="80" w:firstLine="708"/>
        <w:rPr>
          <w:rFonts w:ascii="Times New Roman" w:hAnsi="Times New Roman" w:cs="Times New Roman"/>
          <w:sz w:val="24"/>
          <w:szCs w:val="24"/>
        </w:rPr>
      </w:pPr>
      <w:r>
        <w:rPr>
          <w:rFonts w:cs="Times New Roman" w:ascii="Times New Roman" w:hAnsi="Times New Roman"/>
          <w:i/>
          <w:sz w:val="24"/>
          <w:szCs w:val="24"/>
        </w:rPr>
        <w:t>Образовательная область «Художественное–эстетическое</w:t>
      </w:r>
      <w:r>
        <w:rPr>
          <w:rFonts w:eastAsia="Times New Roman" w:ascii="Times New Roman" w:hAnsi="Times New Roman"/>
          <w:b/>
          <w:sz w:val="24"/>
          <w:szCs w:val="24"/>
        </w:rPr>
        <w:t xml:space="preserve"> </w:t>
      </w:r>
      <w:r>
        <w:rPr>
          <w:rFonts w:cs="Times New Roman" w:ascii="Times New Roman" w:hAnsi="Times New Roman"/>
          <w:i/>
          <w:sz w:val="24"/>
          <w:szCs w:val="24"/>
        </w:rPr>
        <w:t>развитие»</w:t>
      </w:r>
      <w:r>
        <w:rPr>
          <w:rFonts w:cs="Times New Roman" w:ascii="Times New Roman" w:hAnsi="Times New Roman"/>
          <w:sz w:val="24"/>
          <w:szCs w:val="24"/>
        </w:rPr>
        <w:t>…….……….....158</w:t>
      </w:r>
    </w:p>
    <w:p>
      <w:pPr>
        <w:pStyle w:val="Normal"/>
        <w:spacing w:lineRule="auto" w:line="276"/>
        <w:ind w:left="60" w:right="80" w:firstLine="708"/>
        <w:rPr>
          <w:rFonts w:ascii="Times New Roman" w:hAnsi="Times New Roman" w:cs="Times New Roman"/>
          <w:sz w:val="24"/>
          <w:szCs w:val="24"/>
        </w:rPr>
      </w:pPr>
      <w:r>
        <w:rPr>
          <w:rFonts w:cs="Times New Roman" w:ascii="Times New Roman" w:hAnsi="Times New Roman"/>
          <w:i/>
          <w:sz w:val="24"/>
          <w:szCs w:val="24"/>
        </w:rPr>
        <w:t>Образовательная область «Физическое развитие»</w:t>
      </w:r>
      <w:r>
        <w:rPr>
          <w:rFonts w:cs="Times New Roman" w:ascii="Times New Roman" w:hAnsi="Times New Roman"/>
          <w:sz w:val="24"/>
          <w:szCs w:val="24"/>
        </w:rPr>
        <w:t>………………………………………..158</w:t>
      </w:r>
    </w:p>
    <w:p>
      <w:pPr>
        <w:pStyle w:val="Normal"/>
        <w:spacing w:lineRule="auto" w:line="276"/>
        <w:ind w:left="60" w:right="80" w:firstLine="708"/>
        <w:rPr>
          <w:rFonts w:ascii="Times New Roman" w:hAnsi="Times New Roman" w:cs="Times New Roman"/>
          <w:sz w:val="24"/>
          <w:szCs w:val="24"/>
        </w:rPr>
      </w:pPr>
      <w:r>
        <w:rPr>
          <w:rFonts w:cs="Times New Roman" w:ascii="Times New Roman" w:hAnsi="Times New Roman"/>
          <w:i/>
          <w:sz w:val="24"/>
          <w:szCs w:val="24"/>
        </w:rPr>
        <w:t>Планируемые результаты</w:t>
      </w:r>
      <w:r>
        <w:rPr>
          <w:rFonts w:cs="Times New Roman" w:ascii="Times New Roman" w:hAnsi="Times New Roman"/>
          <w:sz w:val="24"/>
          <w:szCs w:val="24"/>
        </w:rPr>
        <w:t>…………………………………………………………………....159</w:t>
      </w:r>
    </w:p>
    <w:p>
      <w:pPr>
        <w:pStyle w:val="ListParagraph"/>
        <w:numPr>
          <w:ilvl w:val="1"/>
          <w:numId w:val="54"/>
        </w:numPr>
        <w:rPr>
          <w:rFonts w:ascii="Times New Roman" w:hAnsi="Times New Roman" w:cs="Times New Roman"/>
          <w:sz w:val="24"/>
          <w:szCs w:val="24"/>
        </w:rPr>
      </w:pPr>
      <w:r>
        <w:rPr>
          <w:rFonts w:cs="Times New Roman" w:ascii="Times New Roman" w:hAnsi="Times New Roman"/>
          <w:sz w:val="24"/>
          <w:szCs w:val="24"/>
        </w:rPr>
        <w:t>Взаимодействие участников образовательного процесса……………………………….….159</w:t>
      </w:r>
    </w:p>
    <w:p>
      <w:pPr>
        <w:pStyle w:val="ListParagraph"/>
        <w:numPr>
          <w:ilvl w:val="1"/>
          <w:numId w:val="54"/>
        </w:numPr>
        <w:rPr>
          <w:rFonts w:ascii="Times New Roman" w:hAnsi="Times New Roman" w:cs="Times New Roman"/>
          <w:sz w:val="24"/>
          <w:szCs w:val="24"/>
        </w:rPr>
      </w:pPr>
      <w:r>
        <w:rPr>
          <w:rFonts w:cs="Times New Roman" w:ascii="Times New Roman" w:hAnsi="Times New Roman"/>
          <w:sz w:val="24"/>
          <w:szCs w:val="24"/>
        </w:rPr>
        <w:t>Программа коррекционно-развивающей работы с детьми с ТНР……………………….…161</w:t>
      </w:r>
    </w:p>
    <w:p>
      <w:pPr>
        <w:pStyle w:val="ListParagraph"/>
        <w:rPr>
          <w:rFonts w:ascii="Times New Roman" w:hAnsi="Times New Roman" w:cs="Times New Roman"/>
          <w:sz w:val="24"/>
          <w:szCs w:val="24"/>
        </w:rPr>
      </w:pPr>
      <w:r>
        <w:rPr>
          <w:rFonts w:cs="Times New Roman" w:ascii="Times New Roman" w:hAnsi="Times New Roman"/>
          <w:sz w:val="24"/>
          <w:szCs w:val="24"/>
        </w:rPr>
        <w:t>2.7.1.Специальные условия для получения образования детьми с тяжелыми нарушениями речи…………………………………………………………………………………..………….163</w:t>
      </w:r>
    </w:p>
    <w:p>
      <w:pPr>
        <w:pStyle w:val="Normal"/>
        <w:spacing w:lineRule="auto" w:line="276"/>
        <w:ind w:left="60" w:right="80" w:firstLine="708"/>
        <w:jc w:val="both"/>
        <w:rPr>
          <w:rFonts w:ascii="Times New Roman" w:hAnsi="Times New Roman" w:cs="Times New Roman"/>
          <w:sz w:val="24"/>
          <w:szCs w:val="24"/>
        </w:rPr>
      </w:pPr>
      <w:r>
        <w:rPr>
          <w:rFonts w:eastAsia="Times New Roman" w:ascii="Times New Roman" w:hAnsi="Times New Roman"/>
          <w:sz w:val="24"/>
          <w:szCs w:val="24"/>
        </w:rPr>
        <w:t>2</w:t>
      </w:r>
      <w:r>
        <w:rPr>
          <w:rFonts w:cs="Times New Roman" w:ascii="Times New Roman" w:hAnsi="Times New Roman"/>
          <w:sz w:val="24"/>
          <w:szCs w:val="24"/>
        </w:rPr>
        <w:t>.7.2. Содержание дифференциальной диагностики речевых и неречевых функций обучающихся с тяжелыми нарушениями речи………………………………………..……………164</w:t>
      </w:r>
    </w:p>
    <w:p>
      <w:pPr>
        <w:pStyle w:val="ListParagraph"/>
        <w:rPr>
          <w:rFonts w:ascii="Times New Roman" w:hAnsi="Times New Roman" w:cs="Times New Roman"/>
          <w:sz w:val="24"/>
          <w:szCs w:val="24"/>
        </w:rPr>
      </w:pPr>
      <w:r>
        <w:rPr>
          <w:rFonts w:cs="Times New Roman" w:ascii="Times New Roman" w:hAnsi="Times New Roman"/>
          <w:sz w:val="24"/>
          <w:szCs w:val="24"/>
        </w:rPr>
        <w:t>2.7.3. Осуществление квалифицированной коррекции нарушений речи языкового развития обучающихся с ТНР.……………………………………………………………………..……167</w:t>
      </w:r>
    </w:p>
    <w:p>
      <w:pPr>
        <w:pStyle w:val="Normal"/>
        <w:rPr>
          <w:rFonts w:ascii="Times New Roman" w:hAnsi="Times New Roman" w:cs="Times New Roman"/>
          <w:sz w:val="24"/>
          <w:szCs w:val="24"/>
        </w:rPr>
      </w:pPr>
      <w:r>
        <w:rPr>
          <w:rFonts w:cs="Times New Roman" w:ascii="Times New Roman" w:hAnsi="Times New Roman"/>
          <w:sz w:val="24"/>
          <w:szCs w:val="24"/>
        </w:rPr>
        <w:t>2.8. Часть программы, формируемая, участникам образовательных отношений…………………</w:t>
      </w:r>
    </w:p>
    <w:p>
      <w:pPr>
        <w:pStyle w:val="Normal"/>
        <w:tabs>
          <w:tab w:val="clear" w:pos="720"/>
          <w:tab w:val="left" w:pos="9360" w:leader="dot"/>
        </w:tabs>
        <w:spacing w:lineRule="auto" w:line="276"/>
        <w:rPr>
          <w:rFonts w:ascii="Times New Roman" w:hAnsi="Times New Roman" w:eastAsia="Times New Roman" w:cs="Times New Roman"/>
          <w:sz w:val="24"/>
          <w:szCs w:val="24"/>
        </w:rPr>
      </w:pPr>
      <w:r>
        <w:rPr>
          <w:rFonts w:eastAsia="Times New Roman" w:cs="Times New Roman" w:ascii="Times New Roman" w:hAnsi="Times New Roman"/>
          <w:sz w:val="24"/>
          <w:szCs w:val="24"/>
        </w:rPr>
        <w:t>2.9. Рабочая программа воспитания……………………………………..………………………..…..178</w:t>
      </w:r>
    </w:p>
    <w:p>
      <w:pPr>
        <w:pStyle w:val="Normal"/>
        <w:tabs>
          <w:tab w:val="clear" w:pos="720"/>
          <w:tab w:val="left" w:pos="9360" w:leader="dot"/>
        </w:tabs>
        <w:spacing w:lineRule="auto" w:line="276"/>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Пояснительная записка………………………………………………………………....………...179</w:t>
      </w:r>
    </w:p>
    <w:p>
      <w:pPr>
        <w:pStyle w:val="Normal"/>
        <w:tabs>
          <w:tab w:val="clear" w:pos="720"/>
          <w:tab w:val="left" w:pos="9360" w:leader="dot"/>
        </w:tabs>
        <w:spacing w:lineRule="auto" w:line="276"/>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2.9.1. Целевой раздел…….………………………………………………………………..………....180</w:t>
      </w:r>
    </w:p>
    <w:p>
      <w:pPr>
        <w:pStyle w:val="Normal"/>
        <w:tabs>
          <w:tab w:val="clear" w:pos="720"/>
          <w:tab w:val="left" w:pos="9360" w:leader="dot"/>
        </w:tabs>
        <w:spacing w:lineRule="auto" w:line="276"/>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2.9.1.1. </w:t>
      </w:r>
      <w:hyperlink w:anchor="page6">
        <w:r>
          <w:rPr>
            <w:rFonts w:eastAsia="Times New Roman" w:cs="Times New Roman" w:ascii="Times New Roman" w:hAnsi="Times New Roman"/>
            <w:sz w:val="24"/>
            <w:szCs w:val="24"/>
          </w:rPr>
          <w:t>Цели, задачи и принципы Программы</w:t>
        </w:r>
      </w:hyperlink>
      <w:r>
        <w:rPr>
          <w:rFonts w:eastAsia="Times New Roman" w:cs="Times New Roman" w:ascii="Times New Roman" w:hAnsi="Times New Roman"/>
          <w:sz w:val="24"/>
          <w:szCs w:val="24"/>
        </w:rPr>
        <w:t>………………………………………..…………....180</w:t>
      </w:r>
    </w:p>
    <w:p>
      <w:pPr>
        <w:pStyle w:val="Normal"/>
        <w:tabs>
          <w:tab w:val="clear" w:pos="720"/>
          <w:tab w:val="left" w:pos="9360" w:leader="dot"/>
        </w:tabs>
        <w:spacing w:lineRule="auto" w:line="276"/>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2.9.1.2.Общности (сообщества) ДОО……………………………………………………..…...........181</w:t>
      </w:r>
    </w:p>
    <w:p>
      <w:pPr>
        <w:pStyle w:val="Normal"/>
        <w:tabs>
          <w:tab w:val="clear" w:pos="720"/>
          <w:tab w:val="left" w:pos="9360" w:leader="dot"/>
        </w:tabs>
        <w:spacing w:lineRule="auto" w:line="276"/>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2.9.1.3. Деятельности и культурные практики в ДОО……………………………………..……....183</w:t>
      </w:r>
    </w:p>
    <w:p>
      <w:pPr>
        <w:pStyle w:val="Normal"/>
        <w:tabs>
          <w:tab w:val="clear" w:pos="720"/>
          <w:tab w:val="left" w:pos="9360" w:leader="dot"/>
        </w:tabs>
        <w:spacing w:lineRule="auto" w:line="276"/>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2.9.1.4. Требования к планируемым результатам освоения Программы воспитания…….……..183       2.8.1.5. Целевые ориентиры воспитательной работы для обучающихся дошкольного возраста (до 8 лет)……………………………………………………………………………………………………....183</w:t>
      </w:r>
    </w:p>
    <w:p>
      <w:pPr>
        <w:pStyle w:val="Normal"/>
        <w:tabs>
          <w:tab w:val="clear" w:pos="720"/>
          <w:tab w:val="left" w:pos="9360" w:leader="dot"/>
        </w:tabs>
        <w:spacing w:lineRule="auto" w:line="276"/>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2.9.2. Содержательный раздел……..………………………………………….…………………….185</w:t>
      </w:r>
    </w:p>
    <w:p>
      <w:pPr>
        <w:pStyle w:val="Normal"/>
        <w:tabs>
          <w:tab w:val="clear" w:pos="720"/>
          <w:tab w:val="left" w:pos="9360" w:leader="dot"/>
        </w:tabs>
        <w:spacing w:lineRule="auto" w:line="276"/>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2.9.2.1. Содержание воспитательной работы по направлениям воспитании…………………….185</w:t>
      </w:r>
    </w:p>
    <w:p>
      <w:pPr>
        <w:pStyle w:val="Normal"/>
        <w:spacing w:lineRule="auto" w:line="276"/>
        <w:jc w:val="center"/>
        <w:rPr>
          <w:rFonts w:ascii="Times New Roman" w:hAnsi="Times New Roman" w:eastAsia="Times New Roman"/>
          <w:sz w:val="24"/>
          <w:szCs w:val="24"/>
        </w:rPr>
      </w:pPr>
      <w:r>
        <w:rPr>
          <w:rFonts w:eastAsia="Times New Roman" w:ascii="Times New Roman" w:hAnsi="Times New Roman"/>
          <w:i/>
          <w:sz w:val="24"/>
          <w:szCs w:val="24"/>
        </w:rPr>
        <w:t xml:space="preserve">          </w:t>
      </w:r>
      <w:r>
        <w:rPr>
          <w:rFonts w:eastAsia="Times New Roman" w:ascii="Times New Roman" w:hAnsi="Times New Roman"/>
          <w:i/>
          <w:sz w:val="24"/>
          <w:szCs w:val="24"/>
        </w:rPr>
        <w:t>Патриотическое направление воспитания</w:t>
      </w:r>
      <w:r>
        <w:rPr>
          <w:rFonts w:eastAsia="Times New Roman" w:ascii="Times New Roman" w:hAnsi="Times New Roman"/>
          <w:sz w:val="24"/>
          <w:szCs w:val="24"/>
        </w:rPr>
        <w:t>…………………………………………..……</w:t>
      </w:r>
      <w:r>
        <w:rPr>
          <w:rFonts w:eastAsia="Times New Roman" w:ascii="Times New Roman" w:hAnsi="Times New Roman"/>
          <w:i/>
          <w:sz w:val="24"/>
          <w:szCs w:val="24"/>
        </w:rPr>
        <w:t>.</w:t>
      </w:r>
      <w:r>
        <w:rPr>
          <w:rFonts w:eastAsia="Times New Roman" w:ascii="Times New Roman" w:hAnsi="Times New Roman"/>
          <w:sz w:val="24"/>
          <w:szCs w:val="24"/>
        </w:rPr>
        <w:t>185</w:t>
      </w:r>
    </w:p>
    <w:p>
      <w:pPr>
        <w:pStyle w:val="Normal"/>
        <w:spacing w:lineRule="auto" w:line="276"/>
        <w:jc w:val="center"/>
        <w:rPr>
          <w:rFonts w:ascii="Times New Roman" w:hAnsi="Times New Roman" w:eastAsia="Times New Roman"/>
          <w:sz w:val="24"/>
          <w:szCs w:val="24"/>
        </w:rPr>
      </w:pPr>
      <w:r>
        <w:rPr>
          <w:rFonts w:eastAsia="Times New Roman" w:ascii="Times New Roman" w:hAnsi="Times New Roman"/>
          <w:i/>
          <w:sz w:val="24"/>
          <w:szCs w:val="24"/>
        </w:rPr>
        <w:t xml:space="preserve">         </w:t>
      </w:r>
      <w:r>
        <w:rPr>
          <w:rFonts w:eastAsia="Times New Roman" w:ascii="Times New Roman" w:hAnsi="Times New Roman"/>
          <w:i/>
          <w:sz w:val="24"/>
          <w:szCs w:val="24"/>
        </w:rPr>
        <w:t>Социальное направление воспитания</w:t>
      </w:r>
      <w:r>
        <w:rPr>
          <w:rFonts w:eastAsia="Times New Roman" w:ascii="Times New Roman" w:hAnsi="Times New Roman"/>
          <w:sz w:val="24"/>
          <w:szCs w:val="24"/>
        </w:rPr>
        <w:t xml:space="preserve">……………………………………………………….186 </w:t>
      </w:r>
    </w:p>
    <w:p>
      <w:pPr>
        <w:pStyle w:val="Normal"/>
        <w:spacing w:lineRule="auto" w:line="276"/>
        <w:jc w:val="center"/>
        <w:rPr>
          <w:rFonts w:ascii="Times New Roman" w:hAnsi="Times New Roman" w:eastAsia="Times New Roman"/>
          <w:i/>
          <w:i/>
          <w:sz w:val="24"/>
          <w:szCs w:val="24"/>
        </w:rPr>
      </w:pPr>
      <w:r>
        <w:rPr>
          <w:rFonts w:eastAsia="Times New Roman" w:ascii="Times New Roman" w:hAnsi="Times New Roman"/>
          <w:i/>
          <w:sz w:val="24"/>
          <w:szCs w:val="24"/>
        </w:rPr>
        <w:t xml:space="preserve">         </w:t>
      </w:r>
      <w:r>
        <w:rPr>
          <w:rFonts w:eastAsia="Times New Roman" w:ascii="Times New Roman" w:hAnsi="Times New Roman"/>
          <w:i/>
          <w:sz w:val="24"/>
          <w:szCs w:val="24"/>
        </w:rPr>
        <w:t>Познавательное направление воспитания</w:t>
      </w:r>
      <w:r>
        <w:rPr>
          <w:rFonts w:eastAsia="Times New Roman" w:ascii="Times New Roman" w:hAnsi="Times New Roman"/>
          <w:sz w:val="24"/>
          <w:szCs w:val="24"/>
        </w:rPr>
        <w:t>………………………………………………….186</w:t>
      </w:r>
    </w:p>
    <w:p>
      <w:pPr>
        <w:pStyle w:val="Normal"/>
        <w:spacing w:lineRule="auto" w:line="276"/>
        <w:jc w:val="center"/>
        <w:rPr>
          <w:rFonts w:ascii="Times New Roman" w:hAnsi="Times New Roman" w:eastAsia="Times New Roman"/>
          <w:sz w:val="24"/>
          <w:szCs w:val="24"/>
        </w:rPr>
      </w:pPr>
      <w:r>
        <w:rPr>
          <w:rFonts w:eastAsia="Times New Roman" w:ascii="Times New Roman" w:hAnsi="Times New Roman"/>
          <w:i/>
          <w:sz w:val="24"/>
          <w:szCs w:val="24"/>
        </w:rPr>
        <w:t xml:space="preserve">         </w:t>
      </w:r>
      <w:r>
        <w:rPr>
          <w:rFonts w:eastAsia="Times New Roman" w:ascii="Times New Roman" w:hAnsi="Times New Roman"/>
          <w:i/>
          <w:sz w:val="24"/>
          <w:szCs w:val="24"/>
        </w:rPr>
        <w:t>Физическое и оздоровительное направление воспитания…</w:t>
      </w:r>
      <w:r>
        <w:rPr>
          <w:rFonts w:eastAsia="Times New Roman" w:ascii="Times New Roman" w:hAnsi="Times New Roman"/>
          <w:sz w:val="24"/>
          <w:szCs w:val="24"/>
        </w:rPr>
        <w:t>………………………………187</w:t>
      </w:r>
    </w:p>
    <w:p>
      <w:pPr>
        <w:pStyle w:val="Normal"/>
        <w:spacing w:lineRule="auto" w:line="276"/>
        <w:jc w:val="center"/>
        <w:rPr>
          <w:rFonts w:ascii="Times New Roman" w:hAnsi="Times New Roman" w:eastAsia="Times New Roman"/>
          <w:sz w:val="24"/>
          <w:szCs w:val="24"/>
        </w:rPr>
      </w:pPr>
      <w:r>
        <w:rPr>
          <w:rFonts w:eastAsia="Times New Roman" w:ascii="Times New Roman" w:hAnsi="Times New Roman"/>
          <w:i/>
          <w:sz w:val="24"/>
          <w:szCs w:val="24"/>
        </w:rPr>
        <w:t xml:space="preserve">        </w:t>
      </w:r>
      <w:r>
        <w:rPr>
          <w:rFonts w:eastAsia="Times New Roman" w:ascii="Times New Roman" w:hAnsi="Times New Roman"/>
          <w:i/>
          <w:sz w:val="24"/>
          <w:szCs w:val="24"/>
        </w:rPr>
        <w:t>Формирование у дошкольников культурно-гигиенических навыков………………………….</w:t>
      </w:r>
      <w:r>
        <w:rPr>
          <w:rFonts w:eastAsia="Times New Roman" w:ascii="Times New Roman" w:hAnsi="Times New Roman"/>
          <w:sz w:val="24"/>
          <w:szCs w:val="24"/>
        </w:rPr>
        <w:t>187</w:t>
      </w:r>
    </w:p>
    <w:p>
      <w:pPr>
        <w:pStyle w:val="Normal"/>
        <w:spacing w:lineRule="auto" w:line="276"/>
        <w:jc w:val="center"/>
        <w:rPr>
          <w:rFonts w:ascii="Times New Roman" w:hAnsi="Times New Roman" w:eastAsia="Times New Roman"/>
          <w:sz w:val="24"/>
          <w:szCs w:val="24"/>
        </w:rPr>
      </w:pPr>
      <w:r>
        <w:rPr>
          <w:rFonts w:eastAsia="Times New Roman" w:ascii="Times New Roman" w:hAnsi="Times New Roman"/>
          <w:sz w:val="24"/>
          <w:szCs w:val="24"/>
        </w:rPr>
        <w:t xml:space="preserve">        </w:t>
      </w:r>
      <w:r>
        <w:rPr>
          <w:rFonts w:eastAsia="Times New Roman" w:ascii="Times New Roman" w:hAnsi="Times New Roman"/>
          <w:i/>
          <w:sz w:val="24"/>
          <w:szCs w:val="24"/>
        </w:rPr>
        <w:t>Трудовое направление воспитания</w:t>
      </w:r>
      <w:r>
        <w:rPr>
          <w:rFonts w:eastAsia="Times New Roman" w:ascii="Times New Roman" w:hAnsi="Times New Roman"/>
          <w:sz w:val="24"/>
          <w:szCs w:val="24"/>
        </w:rPr>
        <w:t xml:space="preserve">…………………………………………………………..188 </w:t>
      </w:r>
    </w:p>
    <w:p>
      <w:pPr>
        <w:pStyle w:val="Normal"/>
        <w:spacing w:lineRule="auto" w:line="276"/>
        <w:jc w:val="center"/>
        <w:rPr>
          <w:rFonts w:ascii="Times New Roman" w:hAnsi="Times New Roman" w:eastAsia="Times New Roman"/>
          <w:sz w:val="24"/>
          <w:szCs w:val="24"/>
        </w:rPr>
      </w:pPr>
      <w:r>
        <w:rPr>
          <w:rFonts w:eastAsia="Times New Roman" w:ascii="Times New Roman" w:hAnsi="Times New Roman"/>
          <w:i/>
          <w:sz w:val="24"/>
          <w:szCs w:val="24"/>
        </w:rPr>
        <w:t xml:space="preserve">        </w:t>
      </w:r>
      <w:r>
        <w:rPr>
          <w:rFonts w:eastAsia="Times New Roman" w:ascii="Times New Roman" w:hAnsi="Times New Roman"/>
          <w:i/>
          <w:sz w:val="24"/>
          <w:szCs w:val="24"/>
        </w:rPr>
        <w:t>Этико-эстетическое направление воспитания</w:t>
      </w:r>
      <w:r>
        <w:rPr>
          <w:rFonts w:eastAsia="Times New Roman" w:ascii="Times New Roman" w:hAnsi="Times New Roman"/>
          <w:sz w:val="24"/>
          <w:szCs w:val="24"/>
        </w:rPr>
        <w:t>…………………………………………….188</w:t>
      </w:r>
    </w:p>
    <w:p>
      <w:pPr>
        <w:pStyle w:val="Normal"/>
        <w:spacing w:lineRule="auto" w:line="276"/>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2.9.2.2. Особенности реализации воспитательного процесса………………………………....…189</w:t>
      </w:r>
    </w:p>
    <w:p>
      <w:pPr>
        <w:pStyle w:val="Normal"/>
        <w:spacing w:lineRule="auto" w:line="276"/>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2.9.2.3.Особенности взаимодействия педагогического коллектива с семьями обучающихся  в процессе реализации Программы воспитания…………………………………………………….....190</w:t>
      </w:r>
    </w:p>
    <w:p>
      <w:pPr>
        <w:pStyle w:val="Normal"/>
        <w:tabs>
          <w:tab w:val="clear" w:pos="720"/>
          <w:tab w:val="left" w:pos="9360" w:leader="dot"/>
        </w:tabs>
        <w:spacing w:lineRule="auto" w:line="276"/>
        <w:rPr>
          <w:rFonts w:ascii="Times New Roman" w:hAnsi="Times New Roman" w:eastAsia="Times New Roman" w:cs="Times New Roman"/>
          <w:sz w:val="24"/>
          <w:szCs w:val="24"/>
        </w:rPr>
      </w:pPr>
      <w:r>
        <w:rPr>
          <w:rFonts w:eastAsia="Times New Roman" w:cs="Times New Roman" w:ascii="Times New Roman" w:hAnsi="Times New Roman"/>
          <w:sz w:val="24"/>
          <w:szCs w:val="24"/>
        </w:rPr>
        <w:t>2.9.3.Организационный раздел…………………………………………………………………....…..191</w:t>
      </w:r>
    </w:p>
    <w:p>
      <w:pPr>
        <w:pStyle w:val="Normal"/>
        <w:spacing w:lineRule="auto" w:line="276"/>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2.9.3.1. Общие требования к условиям реализации Программы воспитания…………………...191</w:t>
      </w:r>
    </w:p>
    <w:p>
      <w:pPr>
        <w:pStyle w:val="Normal"/>
        <w:spacing w:lineRule="auto" w:line="276"/>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2.9.3.2. Взаимодействия педагогического работника с детьми . События ДОО………………………………………………………………………………………………….….193</w:t>
      </w:r>
    </w:p>
    <w:p>
      <w:pPr>
        <w:pStyle w:val="Normal"/>
        <w:spacing w:lineRule="auto" w:line="276"/>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2.9.3.3. Календарь традиций ДОО.………………………………………………………….……..193</w:t>
      </w:r>
    </w:p>
    <w:p>
      <w:pPr>
        <w:pStyle w:val="Normal"/>
        <w:spacing w:lineRule="auto" w:line="276"/>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2.9.3.4. Организация предметно-пространственной среды…........................................................195</w:t>
      </w:r>
    </w:p>
    <w:p>
      <w:pPr>
        <w:pStyle w:val="Normal"/>
        <w:spacing w:lineRule="auto" w:line="276"/>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2.9.3.5. Кадровое обеспечение воспитательного процесса……….………………………...….…196</w:t>
      </w:r>
    </w:p>
    <w:p>
      <w:pPr>
        <w:pStyle w:val="Normal"/>
        <w:spacing w:lineRule="auto" w:line="276"/>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2.9.3.6.Разделение функционала, связанного с организацией и реализацией</w:t>
      </w:r>
    </w:p>
    <w:p>
      <w:pPr>
        <w:pStyle w:val="Normal"/>
        <w:spacing w:lineRule="auto" w:line="276"/>
        <w:rPr>
          <w:rFonts w:ascii="Times New Roman" w:hAnsi="Times New Roman" w:eastAsia="Times New Roman" w:cs="Times New Roman"/>
          <w:sz w:val="24"/>
          <w:szCs w:val="24"/>
        </w:rPr>
      </w:pPr>
      <w:r>
        <w:rPr>
          <w:rFonts w:eastAsia="Times New Roman" w:cs="Times New Roman" w:ascii="Times New Roman" w:hAnsi="Times New Roman"/>
          <w:sz w:val="24"/>
          <w:szCs w:val="24"/>
        </w:rPr>
        <w:t>воспитательного процесса……………………………………………………………...……………....197</w:t>
      </w:r>
    </w:p>
    <w:p>
      <w:pPr>
        <w:pStyle w:val="Normal"/>
        <w:spacing w:lineRule="auto" w:line="276"/>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2.9.3.7. Особые требования к условиям, обеспечивающим достижение планируемых личностных результатов в работе с детьми……………………………………………………….…..199</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9360" w:leader="dot"/>
        </w:tabs>
        <w:spacing w:lineRule="auto" w:line="276"/>
        <w:rPr>
          <w:rFonts w:ascii="Times New Roman" w:hAnsi="Times New Roman" w:eastAsia="Times New Roman" w:cs="Times New Roman"/>
          <w:sz w:val="24"/>
          <w:szCs w:val="24"/>
        </w:rPr>
      </w:pPr>
      <w:r>
        <w:rPr>
          <w:rFonts w:eastAsia="Times New Roman" w:cs="Times New Roman" w:ascii="Times New Roman" w:hAnsi="Times New Roman"/>
          <w:sz w:val="24"/>
          <w:szCs w:val="24"/>
        </w:rPr>
        <w:t>3. ОРГАНИЗАЦИОННЫЙ РАЗДЕЛ………………………………………………..……………..….201</w:t>
      </w:r>
    </w:p>
    <w:p>
      <w:pPr>
        <w:pStyle w:val="Normal"/>
        <w:tabs>
          <w:tab w:val="clear" w:pos="720"/>
          <w:tab w:val="left" w:pos="9480" w:leader="dot"/>
        </w:tabs>
        <w:spacing w:lineRule="auto" w:line="276"/>
        <w:ind w:left="22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3.1.Психолого-педагогические условия, обеспечивающие развитие ребенка с ТНР………………………………………………………………………………….…………….….201</w:t>
      </w:r>
    </w:p>
    <w:p>
      <w:pPr>
        <w:pStyle w:val="Normal"/>
        <w:tabs>
          <w:tab w:val="clear" w:pos="720"/>
          <w:tab w:val="left" w:pos="9480" w:leader="dot"/>
        </w:tabs>
        <w:spacing w:lineRule="auto" w:line="276"/>
        <w:ind w:left="22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3.2. Организация развивающей предметно-пространственной среды………………………..…201</w:t>
      </w:r>
    </w:p>
    <w:p>
      <w:pPr>
        <w:pStyle w:val="Normal"/>
        <w:spacing w:lineRule="auto" w:line="276"/>
        <w:ind w:right="-2" w:hanging="0"/>
        <w:jc w:val="center"/>
        <w:rPr>
          <w:rFonts w:ascii="Times New Roman" w:hAnsi="Times New Roman" w:eastAsia="Times New Roman"/>
          <w:sz w:val="24"/>
          <w:szCs w:val="24"/>
        </w:rPr>
      </w:pPr>
      <w:r>
        <w:rPr>
          <w:rFonts w:eastAsia="Times New Roman" w:ascii="Times New Roman" w:hAnsi="Times New Roman"/>
          <w:i/>
          <w:sz w:val="24"/>
          <w:szCs w:val="24"/>
        </w:rPr>
        <w:t xml:space="preserve">        </w:t>
      </w:r>
      <w:r>
        <w:rPr>
          <w:rFonts w:eastAsia="Times New Roman" w:ascii="Times New Roman" w:hAnsi="Times New Roman"/>
          <w:i/>
          <w:sz w:val="24"/>
          <w:szCs w:val="24"/>
        </w:rPr>
        <w:t>Средний дошкольный возраст (с 4 до 5 лет)</w:t>
      </w:r>
      <w:r>
        <w:rPr>
          <w:rFonts w:eastAsia="Times New Roman" w:ascii="Times New Roman" w:hAnsi="Times New Roman"/>
          <w:sz w:val="24"/>
          <w:szCs w:val="24"/>
        </w:rPr>
        <w:t>………………………………..……………203</w:t>
      </w:r>
    </w:p>
    <w:p>
      <w:pPr>
        <w:pStyle w:val="Normal"/>
        <w:spacing w:lineRule="auto" w:line="276"/>
        <w:jc w:val="center"/>
        <w:rPr>
          <w:rFonts w:ascii="Times New Roman" w:hAnsi="Times New Roman" w:eastAsia="Times New Roman"/>
          <w:sz w:val="24"/>
          <w:szCs w:val="24"/>
        </w:rPr>
      </w:pPr>
      <w:r>
        <w:rPr>
          <w:rFonts w:eastAsia="Times New Roman" w:ascii="Times New Roman" w:hAnsi="Times New Roman"/>
          <w:i/>
          <w:sz w:val="24"/>
          <w:szCs w:val="24"/>
        </w:rPr>
        <w:t xml:space="preserve">        </w:t>
      </w:r>
      <w:r>
        <w:rPr>
          <w:rFonts w:eastAsia="Times New Roman" w:ascii="Times New Roman" w:hAnsi="Times New Roman"/>
          <w:i/>
          <w:sz w:val="24"/>
          <w:szCs w:val="24"/>
        </w:rPr>
        <w:t>Старший дошкольный возраст (с 5 до 6 лет)</w:t>
      </w:r>
      <w:r>
        <w:rPr>
          <w:rFonts w:eastAsia="Times New Roman" w:ascii="Times New Roman" w:hAnsi="Times New Roman"/>
          <w:sz w:val="24"/>
          <w:szCs w:val="24"/>
        </w:rPr>
        <w:t>……………………………….………......205</w:t>
      </w:r>
    </w:p>
    <w:p>
      <w:pPr>
        <w:pStyle w:val="Normal"/>
        <w:spacing w:lineRule="auto" w:line="276"/>
        <w:jc w:val="center"/>
        <w:rPr>
          <w:rFonts w:ascii="Times New Roman" w:hAnsi="Times New Roman" w:eastAsia="Times New Roman"/>
          <w:sz w:val="24"/>
          <w:szCs w:val="24"/>
        </w:rPr>
      </w:pPr>
      <w:r>
        <w:rPr>
          <w:rFonts w:eastAsia="Times New Roman" w:ascii="Times New Roman" w:hAnsi="Times New Roman"/>
          <w:i/>
          <w:sz w:val="24"/>
          <w:szCs w:val="24"/>
        </w:rPr>
        <w:t xml:space="preserve">        </w:t>
      </w:r>
      <w:r>
        <w:rPr>
          <w:rFonts w:eastAsia="Times New Roman" w:ascii="Times New Roman" w:hAnsi="Times New Roman"/>
          <w:i/>
          <w:sz w:val="24"/>
          <w:szCs w:val="24"/>
        </w:rPr>
        <w:t>Старший дошкольный возраст (с 6 до 7 лет)</w:t>
      </w:r>
      <w:r>
        <w:rPr>
          <w:rFonts w:eastAsia="Times New Roman" w:ascii="Times New Roman" w:hAnsi="Times New Roman"/>
          <w:sz w:val="24"/>
          <w:szCs w:val="24"/>
        </w:rPr>
        <w:t>………………………………..…………..206</w:t>
      </w:r>
    </w:p>
    <w:p>
      <w:pPr>
        <w:pStyle w:val="Normal"/>
        <w:spacing w:lineRule="auto" w:line="276"/>
        <w:rPr>
          <w:rFonts w:ascii="Times New Roman" w:hAnsi="Times New Roman" w:eastAsia="Times New Roman"/>
          <w:i/>
          <w:i/>
          <w:sz w:val="24"/>
          <w:szCs w:val="24"/>
        </w:rPr>
      </w:pPr>
      <w:r>
        <w:rPr>
          <w:rFonts w:eastAsia="Times New Roman" w:ascii="Times New Roman" w:hAnsi="Times New Roman"/>
          <w:i/>
          <w:sz w:val="24"/>
          <w:szCs w:val="24"/>
        </w:rPr>
        <w:t xml:space="preserve">        </w:t>
      </w:r>
      <w:r>
        <w:rPr>
          <w:rFonts w:eastAsia="Times New Roman" w:ascii="Times New Roman" w:hAnsi="Times New Roman"/>
          <w:i/>
          <w:sz w:val="24"/>
          <w:szCs w:val="24"/>
        </w:rPr>
        <w:t>Развивающая предметно-пространственная среда</w:t>
      </w:r>
    </w:p>
    <w:p>
      <w:pPr>
        <w:pStyle w:val="Normal"/>
        <w:spacing w:lineRule="auto" w:line="276"/>
        <w:jc w:val="center"/>
        <w:rPr>
          <w:rFonts w:ascii="Times New Roman" w:hAnsi="Times New Roman" w:eastAsia="Times New Roman"/>
          <w:sz w:val="24"/>
          <w:szCs w:val="24"/>
        </w:rPr>
      </w:pPr>
      <w:r>
        <w:rPr>
          <w:rFonts w:eastAsia="Times New Roman" w:ascii="Times New Roman" w:hAnsi="Times New Roman"/>
          <w:i/>
          <w:sz w:val="24"/>
          <w:szCs w:val="24"/>
        </w:rPr>
        <w:t xml:space="preserve">        </w:t>
      </w:r>
      <w:r>
        <w:rPr>
          <w:rFonts w:eastAsia="Times New Roman" w:ascii="Times New Roman" w:hAnsi="Times New Roman"/>
          <w:i/>
          <w:sz w:val="24"/>
          <w:szCs w:val="24"/>
        </w:rPr>
        <w:t>в кабинете учителя-логопеда и групповом помещении</w:t>
      </w:r>
      <w:r>
        <w:rPr>
          <w:rFonts w:eastAsia="Times New Roman" w:ascii="Times New Roman" w:hAnsi="Times New Roman"/>
          <w:sz w:val="24"/>
          <w:szCs w:val="24"/>
        </w:rPr>
        <w:t>………………………………..…207</w:t>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t xml:space="preserve">    </w:t>
      </w:r>
      <w:r>
        <w:rPr>
          <w:rFonts w:eastAsia="Times New Roman" w:ascii="Times New Roman" w:hAnsi="Times New Roman"/>
          <w:sz w:val="24"/>
          <w:szCs w:val="24"/>
        </w:rPr>
        <w:t>3.3.Часть программы, формируемая, участникам образовательных отношений……………….212</w:t>
      </w:r>
    </w:p>
    <w:p>
      <w:pPr>
        <w:pStyle w:val="Default"/>
        <w:spacing w:lineRule="auto" w:line="276"/>
        <w:rPr>
          <w:rFonts w:eastAsia="Times New Roman"/>
          <w:color w:val="auto"/>
        </w:rPr>
      </w:pPr>
      <w:r>
        <w:rPr>
          <w:rFonts w:eastAsia="Times New Roman"/>
          <w:color w:val="auto"/>
        </w:rPr>
        <w:t xml:space="preserve">    </w:t>
      </w:r>
      <w:r>
        <w:rPr>
          <w:rFonts w:eastAsia="Times New Roman"/>
          <w:color w:val="auto"/>
        </w:rPr>
        <w:t>3.4. Распорядок дня, организация режимных моментов……………………………………...…..214</w:t>
      </w:r>
    </w:p>
    <w:p>
      <w:pPr>
        <w:pStyle w:val="Default"/>
        <w:spacing w:lineRule="auto" w:line="276"/>
        <w:rPr>
          <w:rFonts w:eastAsia="Times New Roman"/>
          <w:color w:val="auto"/>
        </w:rPr>
      </w:pPr>
      <w:r>
        <w:rPr>
          <w:rFonts w:eastAsia="Times New Roman"/>
          <w:color w:val="auto"/>
        </w:rPr>
        <w:t xml:space="preserve">    </w:t>
      </w:r>
      <w:r>
        <w:rPr>
          <w:rFonts w:eastAsia="Times New Roman"/>
          <w:color w:val="auto"/>
        </w:rPr>
        <w:t>3.4.1. Особенности организации режимных моментов……………………………………………217</w:t>
      </w:r>
    </w:p>
    <w:p>
      <w:pPr>
        <w:pStyle w:val="Default"/>
        <w:spacing w:lineRule="auto" w:line="276"/>
        <w:rPr>
          <w:rFonts w:eastAsia="Times New Roman"/>
          <w:color w:val="auto"/>
        </w:rPr>
      </w:pPr>
      <w:r>
        <w:rPr>
          <w:rFonts w:eastAsia="Times New Roman"/>
          <w:color w:val="auto"/>
        </w:rPr>
        <w:t xml:space="preserve">    </w:t>
      </w:r>
      <w:r>
        <w:rPr>
          <w:rFonts w:eastAsia="Times New Roman"/>
          <w:color w:val="auto"/>
        </w:rPr>
        <w:t>3.5.Кадровые условия реализации Программы………………………………………………….…219</w:t>
      </w:r>
    </w:p>
    <w:p>
      <w:pPr>
        <w:pStyle w:val="Default"/>
        <w:spacing w:lineRule="auto" w:line="276"/>
        <w:rPr>
          <w:rFonts w:eastAsia="Times New Roman"/>
          <w:color w:val="auto"/>
        </w:rPr>
      </w:pPr>
      <w:r>
        <w:rPr>
          <w:rFonts w:eastAsia="Times New Roman"/>
          <w:color w:val="auto"/>
        </w:rPr>
        <w:t xml:space="preserve">    </w:t>
      </w:r>
      <w:r>
        <w:rPr>
          <w:rFonts w:eastAsia="Times New Roman"/>
          <w:color w:val="auto"/>
        </w:rPr>
        <w:t>3.6. Финансовое обеспечение Программы…………………………………………………………221</w:t>
      </w:r>
    </w:p>
    <w:p>
      <w:pPr>
        <w:pStyle w:val="Default"/>
        <w:spacing w:lineRule="auto" w:line="276"/>
        <w:rPr>
          <w:rFonts w:eastAsia="Times New Roman"/>
          <w:color w:val="auto"/>
        </w:rPr>
      </w:pPr>
      <w:r>
        <w:rPr>
          <w:rFonts w:eastAsia="Times New Roman"/>
          <w:color w:val="auto"/>
        </w:rPr>
        <w:t xml:space="preserve">    </w:t>
      </w:r>
      <w:r>
        <w:rPr>
          <w:rFonts w:eastAsia="Times New Roman"/>
          <w:color w:val="auto"/>
        </w:rPr>
        <w:t>3.7. Материально-техническое обеспечение Программы…………………………………………221</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3.8.Календарный план воспитательной работы……………………………………........................221</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3.9. Учебный план ………………………………………………………………………...…………226</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3.</w:t>
      </w:r>
      <w:r>
        <w:rPr>
          <w:rFonts w:eastAsia="Times New Roman"/>
        </w:rPr>
        <w:t xml:space="preserve"> </w:t>
      </w:r>
      <w:r>
        <w:rPr>
          <w:rFonts w:cs="Times New Roman" w:ascii="Times New Roman" w:hAnsi="Times New Roman"/>
          <w:sz w:val="24"/>
          <w:szCs w:val="24"/>
        </w:rPr>
        <w:t>10. Календарный учебный график………………………………………………………..……....228</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4. ДОПОЛНИТЕЛЬНЫЙ РАЗДЕЛ…………………………………………………………………….229</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4.1.Краткая презентация Программы …………………………………………………………………229</w:t>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right="-9" w:hanging="0"/>
        <w:jc w:val="center"/>
        <w:rPr>
          <w:rFonts w:ascii="Times New Roman" w:hAnsi="Times New Roman" w:eastAsia="Times New Roman"/>
          <w:b/>
          <w:b/>
          <w:sz w:val="24"/>
          <w:szCs w:val="24"/>
        </w:rPr>
      </w:pPr>
      <w:r>
        <w:rPr>
          <w:rFonts w:eastAsia="Times New Roman" w:ascii="Times New Roman" w:hAnsi="Times New Roman"/>
          <w:b/>
          <w:sz w:val="24"/>
          <w:szCs w:val="24"/>
        </w:rPr>
      </w:r>
      <w:bookmarkStart w:id="2" w:name="page3"/>
      <w:bookmarkStart w:id="3" w:name="page3"/>
      <w:bookmarkEnd w:id="3"/>
    </w:p>
    <w:p>
      <w:pPr>
        <w:pStyle w:val="Normal"/>
        <w:spacing w:lineRule="auto" w:line="276"/>
        <w:ind w:right="-9" w:hanging="0"/>
        <w:jc w:val="center"/>
        <w:rPr>
          <w:rFonts w:ascii="Times New Roman" w:hAnsi="Times New Roman" w:eastAsia="Times New Roman"/>
          <w:b/>
          <w:b/>
          <w:sz w:val="24"/>
          <w:szCs w:val="24"/>
        </w:rPr>
      </w:pPr>
      <w:r>
        <w:rPr>
          <w:rFonts w:eastAsia="Times New Roman" w:ascii="Times New Roman" w:hAnsi="Times New Roman"/>
          <w:b/>
          <w:sz w:val="24"/>
          <w:szCs w:val="24"/>
        </w:rPr>
      </w:r>
    </w:p>
    <w:p>
      <w:pPr>
        <w:pStyle w:val="Normal"/>
        <w:spacing w:lineRule="auto" w:line="276"/>
        <w:ind w:right="-9" w:hanging="0"/>
        <w:jc w:val="center"/>
        <w:rPr>
          <w:rFonts w:ascii="Times New Roman" w:hAnsi="Times New Roman" w:eastAsia="Times New Roman"/>
          <w:b/>
          <w:b/>
          <w:sz w:val="24"/>
          <w:szCs w:val="24"/>
        </w:rPr>
      </w:pPr>
      <w:r>
        <w:rPr>
          <w:rFonts w:eastAsia="Times New Roman" w:ascii="Times New Roman" w:hAnsi="Times New Roman"/>
          <w:b/>
          <w:sz w:val="24"/>
          <w:szCs w:val="24"/>
        </w:rPr>
      </w:r>
    </w:p>
    <w:p>
      <w:pPr>
        <w:pStyle w:val="Normal"/>
        <w:spacing w:lineRule="auto" w:line="276"/>
        <w:ind w:right="-9" w:hanging="0"/>
        <w:jc w:val="center"/>
        <w:rPr>
          <w:rFonts w:ascii="Times New Roman" w:hAnsi="Times New Roman" w:eastAsia="Times New Roman"/>
          <w:b/>
          <w:b/>
          <w:sz w:val="24"/>
          <w:szCs w:val="24"/>
        </w:rPr>
      </w:pPr>
      <w:r>
        <w:rPr>
          <w:rFonts w:eastAsia="Times New Roman" w:ascii="Times New Roman" w:hAnsi="Times New Roman"/>
          <w:b/>
          <w:sz w:val="24"/>
          <w:szCs w:val="24"/>
        </w:rPr>
      </w:r>
    </w:p>
    <w:p>
      <w:pPr>
        <w:pStyle w:val="Normal"/>
        <w:spacing w:lineRule="auto" w:line="276"/>
        <w:ind w:right="-9" w:hanging="0"/>
        <w:jc w:val="center"/>
        <w:rPr>
          <w:rFonts w:ascii="Times New Roman" w:hAnsi="Times New Roman" w:eastAsia="Times New Roman"/>
          <w:b/>
          <w:b/>
          <w:sz w:val="24"/>
          <w:szCs w:val="24"/>
        </w:rPr>
      </w:pPr>
      <w:r>
        <w:rPr>
          <w:rFonts w:eastAsia="Times New Roman" w:ascii="Times New Roman" w:hAnsi="Times New Roman"/>
          <w:b/>
          <w:sz w:val="24"/>
          <w:szCs w:val="24"/>
        </w:rPr>
      </w:r>
    </w:p>
    <w:p>
      <w:pPr>
        <w:pStyle w:val="Normal"/>
        <w:spacing w:lineRule="auto" w:line="276"/>
        <w:ind w:right="-9" w:hanging="0"/>
        <w:jc w:val="center"/>
        <w:rPr>
          <w:rFonts w:ascii="Times New Roman" w:hAnsi="Times New Roman" w:eastAsia="Times New Roman"/>
          <w:b/>
          <w:b/>
          <w:sz w:val="24"/>
          <w:szCs w:val="24"/>
        </w:rPr>
      </w:pPr>
      <w:r>
        <w:rPr>
          <w:rFonts w:eastAsia="Times New Roman" w:ascii="Times New Roman" w:hAnsi="Times New Roman"/>
          <w:b/>
          <w:sz w:val="24"/>
          <w:szCs w:val="24"/>
        </w:rPr>
      </w:r>
    </w:p>
    <w:p>
      <w:pPr>
        <w:pStyle w:val="Normal"/>
        <w:spacing w:lineRule="auto" w:line="276"/>
        <w:ind w:right="-9" w:hanging="0"/>
        <w:jc w:val="center"/>
        <w:rPr>
          <w:rFonts w:ascii="Times New Roman" w:hAnsi="Times New Roman" w:eastAsia="Times New Roman"/>
          <w:b/>
          <w:b/>
          <w:sz w:val="24"/>
          <w:szCs w:val="24"/>
        </w:rPr>
      </w:pPr>
      <w:r>
        <w:rPr>
          <w:rFonts w:eastAsia="Times New Roman" w:ascii="Times New Roman" w:hAnsi="Times New Roman"/>
          <w:b/>
          <w:sz w:val="24"/>
          <w:szCs w:val="24"/>
        </w:rPr>
      </w:r>
    </w:p>
    <w:p>
      <w:pPr>
        <w:pStyle w:val="Normal"/>
        <w:spacing w:lineRule="auto" w:line="276"/>
        <w:ind w:right="-9" w:hanging="0"/>
        <w:jc w:val="center"/>
        <w:rPr>
          <w:rFonts w:ascii="Times New Roman" w:hAnsi="Times New Roman" w:eastAsia="Times New Roman"/>
          <w:b/>
          <w:b/>
          <w:sz w:val="24"/>
          <w:szCs w:val="24"/>
        </w:rPr>
      </w:pPr>
      <w:r>
        <w:rPr>
          <w:rFonts w:eastAsia="Times New Roman" w:ascii="Times New Roman" w:hAnsi="Times New Roman"/>
          <w:b/>
          <w:sz w:val="24"/>
          <w:szCs w:val="24"/>
        </w:rPr>
      </w:r>
    </w:p>
    <w:p>
      <w:pPr>
        <w:pStyle w:val="Normal"/>
        <w:spacing w:lineRule="auto" w:line="276"/>
        <w:ind w:right="-9" w:hanging="0"/>
        <w:jc w:val="center"/>
        <w:rPr>
          <w:rFonts w:ascii="Times New Roman" w:hAnsi="Times New Roman" w:eastAsia="Times New Roman"/>
          <w:b/>
          <w:b/>
          <w:sz w:val="24"/>
          <w:szCs w:val="24"/>
        </w:rPr>
      </w:pPr>
      <w:r>
        <w:rPr>
          <w:rFonts w:eastAsia="Times New Roman" w:ascii="Times New Roman" w:hAnsi="Times New Roman"/>
          <w:b/>
          <w:sz w:val="24"/>
          <w:szCs w:val="24"/>
        </w:rPr>
      </w:r>
    </w:p>
    <w:p>
      <w:pPr>
        <w:pStyle w:val="Normal"/>
        <w:spacing w:lineRule="auto" w:line="276"/>
        <w:ind w:right="-9" w:hanging="0"/>
        <w:jc w:val="center"/>
        <w:rPr>
          <w:rFonts w:ascii="Times New Roman" w:hAnsi="Times New Roman" w:eastAsia="Times New Roman"/>
          <w:b/>
          <w:b/>
          <w:sz w:val="24"/>
          <w:szCs w:val="24"/>
        </w:rPr>
      </w:pPr>
      <w:r>
        <w:rPr>
          <w:rFonts w:eastAsia="Times New Roman" w:ascii="Times New Roman" w:hAnsi="Times New Roman"/>
          <w:b/>
          <w:sz w:val="24"/>
          <w:szCs w:val="24"/>
        </w:rPr>
      </w:r>
    </w:p>
    <w:p>
      <w:pPr>
        <w:pStyle w:val="Normal"/>
        <w:spacing w:lineRule="auto" w:line="276"/>
        <w:ind w:right="-9" w:hanging="0"/>
        <w:jc w:val="center"/>
        <w:rPr>
          <w:rFonts w:ascii="Times New Roman" w:hAnsi="Times New Roman" w:eastAsia="Times New Roman"/>
          <w:b/>
          <w:b/>
          <w:sz w:val="24"/>
          <w:szCs w:val="24"/>
        </w:rPr>
      </w:pPr>
      <w:r>
        <w:rPr>
          <w:rFonts w:eastAsia="Times New Roman" w:ascii="Times New Roman" w:hAnsi="Times New Roman"/>
          <w:b/>
          <w:sz w:val="24"/>
          <w:szCs w:val="24"/>
        </w:rPr>
      </w:r>
    </w:p>
    <w:p>
      <w:pPr>
        <w:pStyle w:val="Normal"/>
        <w:spacing w:lineRule="auto" w:line="276"/>
        <w:ind w:right="-9" w:hanging="0"/>
        <w:jc w:val="center"/>
        <w:rPr>
          <w:rFonts w:ascii="Times New Roman" w:hAnsi="Times New Roman" w:eastAsia="Times New Roman"/>
          <w:b/>
          <w:b/>
          <w:sz w:val="24"/>
          <w:szCs w:val="24"/>
        </w:rPr>
      </w:pPr>
      <w:r>
        <w:rPr>
          <w:rFonts w:eastAsia="Times New Roman" w:ascii="Times New Roman" w:hAnsi="Times New Roman"/>
          <w:b/>
          <w:sz w:val="24"/>
          <w:szCs w:val="24"/>
        </w:rPr>
      </w:r>
    </w:p>
    <w:p>
      <w:pPr>
        <w:pStyle w:val="Normal"/>
        <w:spacing w:lineRule="auto" w:line="276"/>
        <w:ind w:right="-9" w:hanging="0"/>
        <w:jc w:val="center"/>
        <w:rPr>
          <w:rFonts w:ascii="Times New Roman" w:hAnsi="Times New Roman" w:eastAsia="Times New Roman"/>
          <w:b/>
          <w:b/>
          <w:sz w:val="24"/>
          <w:szCs w:val="24"/>
        </w:rPr>
      </w:pPr>
      <w:r>
        <w:rPr>
          <w:rFonts w:eastAsia="Times New Roman" w:ascii="Times New Roman" w:hAnsi="Times New Roman"/>
          <w:b/>
          <w:sz w:val="24"/>
          <w:szCs w:val="24"/>
        </w:rPr>
      </w:r>
    </w:p>
    <w:p>
      <w:pPr>
        <w:pStyle w:val="Normal"/>
        <w:spacing w:lineRule="auto" w:line="276"/>
        <w:ind w:right="-9" w:hanging="0"/>
        <w:jc w:val="center"/>
        <w:rPr>
          <w:rFonts w:ascii="Times New Roman" w:hAnsi="Times New Roman" w:eastAsia="Times New Roman"/>
          <w:b/>
          <w:b/>
          <w:sz w:val="24"/>
          <w:szCs w:val="24"/>
        </w:rPr>
      </w:pPr>
      <w:r>
        <w:rPr>
          <w:rFonts w:eastAsia="Times New Roman" w:ascii="Times New Roman" w:hAnsi="Times New Roman"/>
          <w:b/>
          <w:sz w:val="24"/>
          <w:szCs w:val="24"/>
        </w:rPr>
      </w:r>
    </w:p>
    <w:p>
      <w:pPr>
        <w:pStyle w:val="Normal"/>
        <w:spacing w:lineRule="auto" w:line="276"/>
        <w:ind w:right="-9" w:hanging="0"/>
        <w:jc w:val="center"/>
        <w:rPr>
          <w:rFonts w:ascii="Times New Roman" w:hAnsi="Times New Roman" w:eastAsia="Times New Roman"/>
          <w:b/>
          <w:b/>
          <w:sz w:val="24"/>
          <w:szCs w:val="24"/>
        </w:rPr>
      </w:pPr>
      <w:r>
        <w:rPr>
          <w:rFonts w:eastAsia="Times New Roman" w:ascii="Times New Roman" w:hAnsi="Times New Roman"/>
          <w:b/>
          <w:sz w:val="24"/>
          <w:szCs w:val="24"/>
        </w:rPr>
      </w:r>
    </w:p>
    <w:p>
      <w:pPr>
        <w:pStyle w:val="Normal"/>
        <w:spacing w:lineRule="auto" w:line="276"/>
        <w:ind w:right="-9" w:hanging="0"/>
        <w:jc w:val="center"/>
        <w:rPr>
          <w:rFonts w:ascii="Times New Roman" w:hAnsi="Times New Roman" w:eastAsia="Times New Roman"/>
          <w:b/>
          <w:b/>
          <w:sz w:val="24"/>
          <w:szCs w:val="24"/>
        </w:rPr>
      </w:pPr>
      <w:r>
        <w:rPr>
          <w:rFonts w:eastAsia="Times New Roman" w:ascii="Times New Roman" w:hAnsi="Times New Roman"/>
          <w:b/>
          <w:sz w:val="24"/>
          <w:szCs w:val="24"/>
        </w:rPr>
      </w:r>
    </w:p>
    <w:p>
      <w:pPr>
        <w:pStyle w:val="Normal"/>
        <w:spacing w:lineRule="auto" w:line="276"/>
        <w:ind w:right="-9" w:hanging="0"/>
        <w:jc w:val="center"/>
        <w:rPr>
          <w:rFonts w:ascii="Times New Roman" w:hAnsi="Times New Roman" w:eastAsia="Times New Roman"/>
          <w:b/>
          <w:b/>
          <w:sz w:val="24"/>
          <w:szCs w:val="24"/>
        </w:rPr>
      </w:pPr>
      <w:r>
        <w:rPr>
          <w:rFonts w:eastAsia="Times New Roman" w:ascii="Times New Roman" w:hAnsi="Times New Roman"/>
          <w:b/>
          <w:sz w:val="24"/>
          <w:szCs w:val="24"/>
        </w:rPr>
      </w:r>
    </w:p>
    <w:p>
      <w:pPr>
        <w:pStyle w:val="Normal"/>
        <w:spacing w:lineRule="auto" w:line="276"/>
        <w:ind w:right="-9" w:hanging="0"/>
        <w:jc w:val="center"/>
        <w:rPr>
          <w:rFonts w:ascii="Times New Roman" w:hAnsi="Times New Roman" w:eastAsia="Times New Roman"/>
          <w:b/>
          <w:b/>
          <w:sz w:val="24"/>
          <w:szCs w:val="24"/>
        </w:rPr>
      </w:pPr>
      <w:r>
        <w:rPr>
          <w:rFonts w:eastAsia="Times New Roman" w:ascii="Times New Roman" w:hAnsi="Times New Roman"/>
          <w:b/>
          <w:sz w:val="24"/>
          <w:szCs w:val="24"/>
        </w:rPr>
      </w:r>
    </w:p>
    <w:p>
      <w:pPr>
        <w:pStyle w:val="Normal"/>
        <w:spacing w:lineRule="auto" w:line="276"/>
        <w:ind w:right="-9" w:hanging="0"/>
        <w:jc w:val="center"/>
        <w:rPr>
          <w:rFonts w:ascii="Times New Roman" w:hAnsi="Times New Roman" w:eastAsia="Times New Roman"/>
          <w:b/>
          <w:b/>
          <w:sz w:val="24"/>
          <w:szCs w:val="24"/>
        </w:rPr>
      </w:pPr>
      <w:r>
        <w:rPr>
          <w:rFonts w:eastAsia="Times New Roman" w:ascii="Times New Roman" w:hAnsi="Times New Roman"/>
          <w:b/>
          <w:sz w:val="24"/>
          <w:szCs w:val="24"/>
        </w:rPr>
      </w:r>
    </w:p>
    <w:p>
      <w:pPr>
        <w:pStyle w:val="Normal"/>
        <w:spacing w:lineRule="auto" w:line="276"/>
        <w:ind w:right="-9" w:hanging="0"/>
        <w:jc w:val="center"/>
        <w:rPr>
          <w:rFonts w:ascii="Times New Roman" w:hAnsi="Times New Roman" w:eastAsia="Times New Roman"/>
          <w:b/>
          <w:b/>
          <w:sz w:val="24"/>
          <w:szCs w:val="24"/>
        </w:rPr>
      </w:pPr>
      <w:r>
        <w:rPr>
          <w:rFonts w:eastAsia="Times New Roman" w:ascii="Times New Roman" w:hAnsi="Times New Roman"/>
          <w:b/>
          <w:sz w:val="24"/>
          <w:szCs w:val="24"/>
        </w:rPr>
      </w:r>
    </w:p>
    <w:p>
      <w:pPr>
        <w:pStyle w:val="Normal"/>
        <w:spacing w:lineRule="auto" w:line="276"/>
        <w:ind w:right="-9" w:hanging="0"/>
        <w:jc w:val="center"/>
        <w:rPr>
          <w:rFonts w:ascii="Times New Roman" w:hAnsi="Times New Roman" w:eastAsia="Times New Roman"/>
          <w:b/>
          <w:b/>
          <w:sz w:val="24"/>
          <w:szCs w:val="24"/>
        </w:rPr>
      </w:pPr>
      <w:r>
        <w:rPr>
          <w:rFonts w:eastAsia="Times New Roman" w:ascii="Times New Roman" w:hAnsi="Times New Roman"/>
          <w:b/>
          <w:sz w:val="24"/>
          <w:szCs w:val="24"/>
        </w:rPr>
      </w:r>
    </w:p>
    <w:p>
      <w:pPr>
        <w:pStyle w:val="Normal"/>
        <w:spacing w:lineRule="auto" w:line="276"/>
        <w:ind w:right="-9" w:hanging="0"/>
        <w:jc w:val="center"/>
        <w:rPr>
          <w:rFonts w:ascii="Times New Roman" w:hAnsi="Times New Roman" w:eastAsia="Times New Roman"/>
          <w:b/>
          <w:b/>
          <w:sz w:val="24"/>
          <w:szCs w:val="24"/>
        </w:rPr>
      </w:pPr>
      <w:r>
        <w:rPr>
          <w:rFonts w:eastAsia="Times New Roman" w:ascii="Times New Roman" w:hAnsi="Times New Roman"/>
          <w:b/>
          <w:sz w:val="24"/>
          <w:szCs w:val="24"/>
        </w:rPr>
      </w:r>
    </w:p>
    <w:p>
      <w:pPr>
        <w:pStyle w:val="Normal"/>
        <w:spacing w:lineRule="auto" w:line="276"/>
        <w:ind w:right="-9" w:hanging="0"/>
        <w:jc w:val="center"/>
        <w:rPr>
          <w:rFonts w:ascii="Times New Roman" w:hAnsi="Times New Roman" w:eastAsia="Times New Roman"/>
          <w:b/>
          <w:b/>
          <w:sz w:val="24"/>
          <w:szCs w:val="24"/>
        </w:rPr>
      </w:pPr>
      <w:r>
        <w:rPr>
          <w:rFonts w:eastAsia="Times New Roman" w:ascii="Times New Roman" w:hAnsi="Times New Roman"/>
          <w:b/>
          <w:sz w:val="24"/>
          <w:szCs w:val="24"/>
        </w:rPr>
      </w:r>
    </w:p>
    <w:p>
      <w:pPr>
        <w:pStyle w:val="Normal"/>
        <w:spacing w:lineRule="auto" w:line="276"/>
        <w:ind w:right="-9" w:hanging="0"/>
        <w:jc w:val="center"/>
        <w:rPr>
          <w:rFonts w:ascii="Times New Roman" w:hAnsi="Times New Roman" w:eastAsia="Times New Roman"/>
          <w:b/>
          <w:b/>
          <w:sz w:val="24"/>
          <w:szCs w:val="24"/>
        </w:rPr>
      </w:pPr>
      <w:r>
        <w:rPr>
          <w:rFonts w:eastAsia="Times New Roman" w:ascii="Times New Roman" w:hAnsi="Times New Roman"/>
          <w:b/>
          <w:sz w:val="24"/>
          <w:szCs w:val="24"/>
        </w:rPr>
      </w:r>
    </w:p>
    <w:p>
      <w:pPr>
        <w:pStyle w:val="Normal"/>
        <w:spacing w:lineRule="auto" w:line="276"/>
        <w:ind w:right="-9" w:hanging="0"/>
        <w:jc w:val="center"/>
        <w:rPr>
          <w:rFonts w:ascii="Times New Roman" w:hAnsi="Times New Roman" w:eastAsia="Times New Roman"/>
          <w:b/>
          <w:b/>
          <w:sz w:val="24"/>
          <w:szCs w:val="24"/>
        </w:rPr>
      </w:pPr>
      <w:r>
        <w:rPr>
          <w:rFonts w:eastAsia="Times New Roman" w:ascii="Times New Roman" w:hAnsi="Times New Roman"/>
          <w:b/>
          <w:sz w:val="24"/>
          <w:szCs w:val="24"/>
        </w:rPr>
      </w:r>
    </w:p>
    <w:p>
      <w:pPr>
        <w:pStyle w:val="Normal"/>
        <w:spacing w:lineRule="auto" w:line="276"/>
        <w:ind w:right="-9" w:hanging="0"/>
        <w:jc w:val="center"/>
        <w:rPr>
          <w:rFonts w:ascii="Times New Roman" w:hAnsi="Times New Roman" w:eastAsia="Times New Roman"/>
          <w:b/>
          <w:b/>
          <w:sz w:val="24"/>
          <w:szCs w:val="24"/>
        </w:rPr>
      </w:pPr>
      <w:r>
        <w:rPr>
          <w:rFonts w:eastAsia="Times New Roman" w:ascii="Times New Roman" w:hAnsi="Times New Roman"/>
          <w:b/>
          <w:sz w:val="24"/>
          <w:szCs w:val="24"/>
        </w:rPr>
      </w:r>
    </w:p>
    <w:p>
      <w:pPr>
        <w:pStyle w:val="Normal"/>
        <w:spacing w:lineRule="auto" w:line="276"/>
        <w:ind w:right="-9" w:hanging="0"/>
        <w:rPr>
          <w:rFonts w:ascii="Times New Roman" w:hAnsi="Times New Roman" w:eastAsia="Times New Roman"/>
          <w:b/>
          <w:b/>
          <w:sz w:val="24"/>
          <w:szCs w:val="24"/>
        </w:rPr>
      </w:pPr>
      <w:r>
        <w:rPr>
          <w:rFonts w:eastAsia="Times New Roman" w:ascii="Times New Roman" w:hAnsi="Times New Roman"/>
          <w:b/>
          <w:sz w:val="24"/>
          <w:szCs w:val="24"/>
        </w:rPr>
      </w:r>
    </w:p>
    <w:p>
      <w:pPr>
        <w:pStyle w:val="Normal"/>
        <w:spacing w:lineRule="auto" w:line="276"/>
        <w:ind w:right="-9" w:hanging="0"/>
        <w:jc w:val="center"/>
        <w:rPr>
          <w:rFonts w:ascii="Times New Roman" w:hAnsi="Times New Roman" w:eastAsia="Times New Roman"/>
          <w:b/>
          <w:b/>
          <w:sz w:val="24"/>
          <w:szCs w:val="24"/>
        </w:rPr>
      </w:pPr>
      <w:r>
        <w:rPr>
          <w:rFonts w:eastAsia="Times New Roman" w:ascii="Times New Roman" w:hAnsi="Times New Roman"/>
          <w:b/>
          <w:sz w:val="24"/>
          <w:szCs w:val="24"/>
        </w:rPr>
        <w:t>ВВЕДЕНИЕ</w:t>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left="10" w:right="20" w:firstLine="562"/>
        <w:jc w:val="both"/>
        <w:rPr>
          <w:rFonts w:ascii="Times New Roman" w:hAnsi="Times New Roman" w:eastAsia="Times New Roman"/>
          <w:sz w:val="24"/>
          <w:szCs w:val="24"/>
        </w:rPr>
      </w:pPr>
      <w:r>
        <w:rPr>
          <w:rFonts w:eastAsia="Times New Roman" w:ascii="Times New Roman" w:hAnsi="Times New Roman"/>
          <w:sz w:val="24"/>
          <w:szCs w:val="24"/>
        </w:rPr>
        <w:t>Коррекционная помощь детям с отклонениями в развитии является одним из приоритетных направлений в области образования. В логопедии актуальность проблемы раннего выявления, диагностики и коррекции нарушений речевого развития детей обусловлена ростом числа детей раннего и дошкольного возраста с нарушениями речевого развития разной степени выраженности и различного этиопатогенеза, которые часто приводят к тяжелым системным речевым нарушениям в дошкольном и школьном возрасте. Это обусловливает актуальность адаптированной образовательной программы дошкольного образования для детей с тяжёлыми нарушениями речи (далее - Программа) и необходимость ее внедрения в практику образования.</w:t>
      </w:r>
    </w:p>
    <w:p>
      <w:pPr>
        <w:pStyle w:val="Normal"/>
        <w:spacing w:lineRule="auto" w:line="276"/>
        <w:ind w:left="10" w:right="20" w:firstLine="562"/>
        <w:jc w:val="both"/>
        <w:rPr>
          <w:rFonts w:ascii="Times New Roman" w:hAnsi="Times New Roman" w:eastAsia="Times New Roman"/>
          <w:sz w:val="24"/>
          <w:szCs w:val="24"/>
        </w:rPr>
      </w:pPr>
      <w:r>
        <w:rPr>
          <w:rFonts w:eastAsia="Times New Roman" w:ascii="Times New Roman" w:hAnsi="Times New Roman"/>
          <w:sz w:val="24"/>
          <w:szCs w:val="24"/>
        </w:rPr>
        <w:t xml:space="preserve">АОП ДО для обучающихся с ТНР разрабатывалась с учетом концептуальных положений общей и коррекционной педагогики, педагогической и специальной психологии и  разработана с учетом образовательной программы </w:t>
      </w:r>
      <w:r>
        <w:rPr>
          <w:rFonts w:eastAsia="Times New Roman" w:ascii="Times New Roman" w:hAnsi="Times New Roman"/>
          <w:color w:val="000000" w:themeColor="text1"/>
          <w:sz w:val="24"/>
          <w:szCs w:val="24"/>
        </w:rPr>
        <w:t>МБДОУ «Детский сад № 121»</w:t>
      </w:r>
      <w:r>
        <w:rPr>
          <w:rFonts w:eastAsia="Times New Roman" w:ascii="Times New Roman" w:hAnsi="Times New Roman"/>
          <w:sz w:val="24"/>
          <w:szCs w:val="24"/>
        </w:rPr>
        <w:t xml:space="preserve"> в соответствии с Федеральным законом «Об образовании в Российской Федерации», Федеральным государственным образовательным стандартом дошкольного образования (далее – ФГОС ДО), Федеральной адаптированной образовательной программой дошкольного образования для обучающихся с ТНР и «Комплексной образовательной программой дошкольного образования для детей с тяжелыми нарушениями речи»  (Нищева Н.В. Издательство «Детство-Пресс, 2021 год).</w:t>
      </w:r>
    </w:p>
    <w:p>
      <w:pPr>
        <w:pStyle w:val="Normal"/>
        <w:spacing w:lineRule="auto" w:line="276"/>
        <w:ind w:left="10" w:right="20" w:firstLine="562"/>
        <w:jc w:val="both"/>
        <w:rPr>
          <w:rFonts w:ascii="Times New Roman" w:hAnsi="Times New Roman" w:eastAsia="Times New Roman"/>
          <w:sz w:val="24"/>
          <w:szCs w:val="24"/>
        </w:rPr>
      </w:pPr>
      <w:r>
        <w:rPr>
          <w:rFonts w:eastAsia="Times New Roman" w:ascii="Times New Roman" w:hAnsi="Times New Roman"/>
          <w:sz w:val="24"/>
          <w:szCs w:val="24"/>
        </w:rPr>
        <w:t xml:space="preserve"> </w:t>
      </w:r>
      <w:r>
        <w:rPr>
          <w:rFonts w:eastAsia="Times New Roman" w:ascii="Times New Roman" w:hAnsi="Times New Roman"/>
          <w:sz w:val="24"/>
          <w:szCs w:val="24"/>
        </w:rPr>
        <w:t>Она базируется:</w:t>
      </w:r>
    </w:p>
    <w:p>
      <w:pPr>
        <w:pStyle w:val="ListParagraph"/>
        <w:numPr>
          <w:ilvl w:val="0"/>
          <w:numId w:val="7"/>
        </w:numPr>
        <w:spacing w:lineRule="auto" w:line="276"/>
        <w:ind w:left="932" w:right="20" w:hanging="360"/>
        <w:jc w:val="both"/>
        <w:rPr>
          <w:rFonts w:ascii="Times New Roman" w:hAnsi="Times New Roman" w:eastAsia="Times New Roman"/>
          <w:sz w:val="24"/>
          <w:szCs w:val="24"/>
        </w:rPr>
      </w:pPr>
      <w:r>
        <w:rPr>
          <w:rFonts w:eastAsia="Times New Roman" w:ascii="Times New Roman" w:hAnsi="Times New Roman"/>
          <w:sz w:val="24"/>
          <w:szCs w:val="24"/>
        </w:rPr>
        <w:t>На современных представлениях лингвистики о языке как важнейшем средстве общения людей, освоения окружающей действительности и познания мира;</w:t>
      </w:r>
    </w:p>
    <w:p>
      <w:pPr>
        <w:pStyle w:val="ListParagraph"/>
        <w:numPr>
          <w:ilvl w:val="0"/>
          <w:numId w:val="7"/>
        </w:numPr>
        <w:spacing w:lineRule="auto" w:line="276"/>
        <w:ind w:left="932" w:right="20" w:hanging="360"/>
        <w:jc w:val="both"/>
        <w:rPr>
          <w:rFonts w:ascii="Times New Roman" w:hAnsi="Times New Roman" w:eastAsia="Times New Roman"/>
          <w:sz w:val="24"/>
          <w:szCs w:val="24"/>
        </w:rPr>
      </w:pPr>
      <w:r>
        <w:rPr>
          <w:rFonts w:eastAsia="Times New Roman" w:ascii="Times New Roman" w:hAnsi="Times New Roman"/>
          <w:sz w:val="24"/>
          <w:szCs w:val="24"/>
        </w:rPr>
        <w:t>На философской теории познания, теории речевой деятельности: о взаимосвязях языка и мышления, речевой и познавательной деятельности.</w:t>
      </w:r>
    </w:p>
    <w:p>
      <w:pPr>
        <w:pStyle w:val="Normal"/>
        <w:numPr>
          <w:ilvl w:val="1"/>
          <w:numId w:val="2"/>
        </w:numPr>
        <w:tabs>
          <w:tab w:val="clear" w:pos="720"/>
          <w:tab w:val="left" w:pos="802" w:leader="none"/>
        </w:tabs>
        <w:spacing w:lineRule="auto" w:line="276"/>
        <w:ind w:left="10" w:right="20" w:firstLine="552"/>
        <w:jc w:val="both"/>
        <w:rPr>
          <w:rFonts w:ascii="Times New Roman" w:hAnsi="Times New Roman" w:eastAsia="Times New Roman"/>
          <w:sz w:val="24"/>
          <w:szCs w:val="24"/>
        </w:rPr>
      </w:pPr>
      <w:r>
        <w:rPr>
          <w:rFonts w:eastAsia="Times New Roman" w:ascii="Times New Roman" w:hAnsi="Times New Roman"/>
          <w:sz w:val="24"/>
          <w:szCs w:val="24"/>
        </w:rPr>
        <w:t>основе  Программы лежит психолингвистический подход к речевой деятельности как к многокомпонентной структуре, включающей семантический</w:t>
      </w:r>
      <w:r>
        <w:rPr>
          <w:rFonts w:eastAsia="Times New Roman" w:ascii="Times New Roman" w:hAnsi="Times New Roman"/>
          <w:i/>
          <w:sz w:val="24"/>
          <w:szCs w:val="24"/>
        </w:rPr>
        <w:t>,</w:t>
      </w:r>
      <w:r>
        <w:rPr>
          <w:rFonts w:eastAsia="Times New Roman" w:ascii="Times New Roman" w:hAnsi="Times New Roman"/>
          <w:sz w:val="24"/>
          <w:szCs w:val="24"/>
        </w:rPr>
        <w:t xml:space="preserve"> синтаксический</w:t>
      </w:r>
      <w:r>
        <w:rPr>
          <w:rFonts w:eastAsia="Times New Roman" w:ascii="Times New Roman" w:hAnsi="Times New Roman"/>
          <w:i/>
          <w:sz w:val="24"/>
          <w:szCs w:val="24"/>
        </w:rPr>
        <w:t>,</w:t>
      </w:r>
      <w:r>
        <w:rPr>
          <w:rFonts w:eastAsia="Times New Roman" w:ascii="Times New Roman" w:hAnsi="Times New Roman"/>
          <w:sz w:val="24"/>
          <w:szCs w:val="24"/>
        </w:rPr>
        <w:t xml:space="preserve"> лексический, морфологический и фонетический компоненты</w:t>
      </w:r>
      <w:r>
        <w:rPr>
          <w:rFonts w:eastAsia="Times New Roman" w:ascii="Times New Roman" w:hAnsi="Times New Roman"/>
          <w:i/>
          <w:sz w:val="24"/>
          <w:szCs w:val="24"/>
        </w:rPr>
        <w:t>,</w:t>
      </w:r>
      <w:r>
        <w:rPr>
          <w:rFonts w:eastAsia="Times New Roman" w:ascii="Times New Roman" w:hAnsi="Times New Roman"/>
          <w:sz w:val="24"/>
          <w:szCs w:val="24"/>
        </w:rPr>
        <w:t xml:space="preserve"> предполагающей интенсивный и экстенсивный пути развития и формирование «чувства языка».</w:t>
      </w:r>
    </w:p>
    <w:p>
      <w:pPr>
        <w:pStyle w:val="Normal"/>
        <w:spacing w:lineRule="auto" w:line="276"/>
        <w:ind w:left="10" w:right="20" w:firstLine="562"/>
        <w:jc w:val="both"/>
        <w:rPr>
          <w:rFonts w:ascii="Times New Roman" w:hAnsi="Times New Roman" w:eastAsia="Times New Roman"/>
          <w:sz w:val="24"/>
          <w:szCs w:val="24"/>
        </w:rPr>
      </w:pPr>
      <w:r>
        <w:rPr>
          <w:rFonts w:eastAsia="Times New Roman" w:ascii="Times New Roman" w:hAnsi="Times New Roman"/>
          <w:sz w:val="24"/>
          <w:szCs w:val="24"/>
        </w:rPr>
        <w:t>Программой предусматривается разностороннее развитие детей, коррекция недостатков в их речевом развитии, а также профилактика вторичных нарушений, развитие личности, мотивации и способностей детей в различных видах деятельности.</w:t>
      </w:r>
    </w:p>
    <w:p>
      <w:pPr>
        <w:pStyle w:val="Normal"/>
        <w:spacing w:lineRule="auto" w:line="276"/>
        <w:ind w:left="570" w:hanging="0"/>
        <w:rPr>
          <w:rFonts w:ascii="Times New Roman" w:hAnsi="Times New Roman" w:eastAsia="Times New Roman"/>
          <w:i/>
          <w:i/>
          <w:sz w:val="24"/>
          <w:szCs w:val="24"/>
        </w:rPr>
      </w:pPr>
      <w:r>
        <w:rPr>
          <w:rFonts w:eastAsia="Times New Roman" w:ascii="Times New Roman" w:hAnsi="Times New Roman"/>
          <w:sz w:val="24"/>
          <w:szCs w:val="24"/>
        </w:rPr>
        <w:t>АОП ДО для обучающихся с ТНР включает следующие образовательные области</w:t>
      </w:r>
      <w:r>
        <w:rPr>
          <w:rFonts w:eastAsia="Times New Roman" w:ascii="Times New Roman" w:hAnsi="Times New Roman"/>
          <w:i/>
          <w:sz w:val="24"/>
          <w:szCs w:val="24"/>
        </w:rPr>
        <w:t>:</w:t>
      </w:r>
    </w:p>
    <w:p>
      <w:pPr>
        <w:pStyle w:val="Normal"/>
        <w:numPr>
          <w:ilvl w:val="2"/>
          <w:numId w:val="2"/>
        </w:numPr>
        <w:tabs>
          <w:tab w:val="clear" w:pos="720"/>
          <w:tab w:val="left" w:pos="1930" w:leader="none"/>
        </w:tabs>
        <w:spacing w:lineRule="auto" w:line="276"/>
        <w:ind w:left="1930" w:hanging="427"/>
        <w:rPr>
          <w:rFonts w:ascii="Times New Roman" w:hAnsi="Times New Roman" w:eastAsia="Times New Roman"/>
          <w:sz w:val="24"/>
          <w:szCs w:val="24"/>
        </w:rPr>
      </w:pPr>
      <w:r>
        <w:rPr>
          <w:rFonts w:eastAsia="Times New Roman" w:ascii="Times New Roman" w:hAnsi="Times New Roman"/>
          <w:sz w:val="24"/>
          <w:szCs w:val="24"/>
        </w:rPr>
        <w:t>Социально-коммуникативное развитие;</w:t>
      </w:r>
    </w:p>
    <w:p>
      <w:pPr>
        <w:pStyle w:val="Normal"/>
        <w:numPr>
          <w:ilvl w:val="2"/>
          <w:numId w:val="3"/>
        </w:numPr>
        <w:tabs>
          <w:tab w:val="clear" w:pos="720"/>
          <w:tab w:val="left" w:pos="1930" w:leader="none"/>
        </w:tabs>
        <w:spacing w:lineRule="auto" w:line="276"/>
        <w:ind w:left="1930" w:hanging="427"/>
        <w:rPr>
          <w:rFonts w:ascii="Times New Roman" w:hAnsi="Times New Roman" w:eastAsia="Times New Roman"/>
          <w:sz w:val="24"/>
          <w:szCs w:val="24"/>
        </w:rPr>
      </w:pPr>
      <w:r>
        <w:rPr>
          <w:rFonts w:eastAsia="Times New Roman" w:ascii="Times New Roman" w:hAnsi="Times New Roman"/>
          <w:sz w:val="24"/>
          <w:szCs w:val="24"/>
        </w:rPr>
        <w:t>Познавательное развитие;</w:t>
      </w:r>
    </w:p>
    <w:p>
      <w:pPr>
        <w:pStyle w:val="Normal"/>
        <w:spacing w:lineRule="auto" w:line="276"/>
        <w:ind w:left="1510" w:hanging="0"/>
        <w:rPr>
          <w:rFonts w:ascii="Times New Roman" w:hAnsi="Times New Roman" w:eastAsia="Times New Roman"/>
          <w:sz w:val="24"/>
          <w:szCs w:val="24"/>
        </w:rPr>
      </w:pPr>
      <w:r>
        <w:rPr>
          <w:rFonts w:eastAsia="Times New Roman" w:ascii="Times New Roman" w:hAnsi="Times New Roman"/>
          <w:sz w:val="24"/>
          <w:szCs w:val="24"/>
        </w:rPr>
        <w:t>3 Речевое развитие;</w:t>
      </w:r>
    </w:p>
    <w:p>
      <w:pPr>
        <w:pStyle w:val="Normal"/>
        <w:spacing w:lineRule="auto" w:line="276"/>
        <w:ind w:left="1510" w:hanging="0"/>
        <w:rPr>
          <w:rFonts w:ascii="Times New Roman" w:hAnsi="Times New Roman" w:eastAsia="Times New Roman"/>
          <w:sz w:val="24"/>
          <w:szCs w:val="24"/>
        </w:rPr>
      </w:pPr>
      <w:r>
        <w:rPr>
          <w:rFonts w:eastAsia="Times New Roman" w:ascii="Times New Roman" w:hAnsi="Times New Roman"/>
          <w:sz w:val="24"/>
          <w:szCs w:val="24"/>
        </w:rPr>
        <w:t>4.Художественно-эстетическое развитие;</w:t>
      </w:r>
    </w:p>
    <w:p>
      <w:pPr>
        <w:pStyle w:val="Normal"/>
        <w:spacing w:lineRule="auto" w:line="276"/>
        <w:ind w:left="1510" w:hanging="0"/>
        <w:rPr>
          <w:rFonts w:ascii="Times New Roman" w:hAnsi="Times New Roman" w:eastAsia="Times New Roman"/>
          <w:sz w:val="24"/>
          <w:szCs w:val="24"/>
        </w:rPr>
      </w:pPr>
      <w:r>
        <w:rPr>
          <w:rFonts w:eastAsia="Times New Roman" w:ascii="Times New Roman" w:hAnsi="Times New Roman"/>
          <w:sz w:val="24"/>
          <w:szCs w:val="24"/>
        </w:rPr>
        <w:t>5.Физическое развитие.</w:t>
      </w:r>
    </w:p>
    <w:p>
      <w:pPr>
        <w:pStyle w:val="Normal"/>
        <w:spacing w:lineRule="auto" w:line="276"/>
        <w:jc w:val="both"/>
        <w:rPr>
          <w:rFonts w:ascii="Times New Roman" w:hAnsi="Times New Roman" w:eastAsia="Times New Roman"/>
          <w:sz w:val="24"/>
          <w:szCs w:val="24"/>
        </w:rPr>
      </w:pPr>
      <w:r>
        <w:rPr>
          <w:rFonts w:eastAsia="Times New Roman" w:ascii="Times New Roman" w:hAnsi="Times New Roman"/>
          <w:sz w:val="24"/>
          <w:szCs w:val="24"/>
        </w:rPr>
        <w:t xml:space="preserve">    </w:t>
      </w:r>
      <w:r>
        <w:rPr>
          <w:rFonts w:eastAsia="Times New Roman" w:ascii="Times New Roman" w:hAnsi="Times New Roman"/>
          <w:sz w:val="24"/>
          <w:szCs w:val="24"/>
        </w:rPr>
        <w:t>Воспитанники с тяжелыми нарушениями речи (далее - ТНР) представляют собой сложную разнородную  группу,  характеризующуюся  разной  степенью  и  механизмом  нарушения  речи, временем его возникновения, разнородным уровнем психофизического развития. Это определяет различные возможности детей в овладении навыками речевого общения.</w:t>
      </w:r>
    </w:p>
    <w:p>
      <w:pPr>
        <w:pStyle w:val="Normal"/>
        <w:tabs>
          <w:tab w:val="clear" w:pos="720"/>
          <w:tab w:val="left" w:pos="2410" w:leader="none"/>
          <w:tab w:val="left" w:pos="2790" w:leader="none"/>
          <w:tab w:val="left" w:pos="3530" w:leader="none"/>
          <w:tab w:val="left" w:pos="5010" w:leader="none"/>
          <w:tab w:val="left" w:pos="7110" w:leader="none"/>
          <w:tab w:val="left" w:pos="8330"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 xml:space="preserve">      </w:t>
      </w:r>
      <w:r>
        <w:rPr>
          <w:rFonts w:eastAsia="Times New Roman" w:ascii="Times New Roman" w:hAnsi="Times New Roman"/>
          <w:sz w:val="24"/>
          <w:szCs w:val="24"/>
        </w:rPr>
        <w:t>Дошкольники с ТНР овладевают грамматическими формами словоизменения, словообразования, типами предложений, как правило, в той же последовательности, что и при нормальном речевом развитии. Своеобразие овладения грамматическим строем речи детьми с ТНР проявляется в более медленном темпе усвоения, в дисгармонии развитии морфологической и синтаксической системы языка, семантических формально-языковых компонентов, в искажении общей картины речевого развития.</w:t>
      </w:r>
    </w:p>
    <w:p>
      <w:pPr>
        <w:pStyle w:val="Normal"/>
        <w:spacing w:lineRule="auto" w:line="276"/>
        <w:ind w:left="10" w:firstLine="710"/>
        <w:jc w:val="both"/>
        <w:rPr>
          <w:rFonts w:ascii="Times New Roman" w:hAnsi="Times New Roman" w:eastAsia="Times New Roman"/>
          <w:sz w:val="24"/>
          <w:szCs w:val="24"/>
        </w:rPr>
      </w:pPr>
      <w:r>
        <w:rPr>
          <w:rFonts w:eastAsia="Times New Roman" w:ascii="Times New Roman" w:hAnsi="Times New Roman"/>
          <w:sz w:val="24"/>
          <w:szCs w:val="24"/>
        </w:rPr>
        <w:t>При включении ребенка с речевыми нарушениями в образовательный процесс дошкольной образовательной организации обязательным условием является организация его систематического, адекватного, непрерывного психолого-медико-педагогического</w:t>
      </w:r>
      <w:bookmarkStart w:id="4" w:name="page4"/>
      <w:bookmarkEnd w:id="4"/>
      <w:r>
        <w:rPr>
          <w:rFonts w:eastAsia="Times New Roman" w:ascii="Times New Roman" w:hAnsi="Times New Roman"/>
          <w:sz w:val="24"/>
          <w:szCs w:val="24"/>
        </w:rPr>
        <w:t xml:space="preserve"> сопровождения. Реализация данного условия возможна благодаря имеющейся в Российской Федерации системы психолого-медико -педагогической помощи дошкольникам с ТНР.</w:t>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t xml:space="preserve">   </w:t>
      </w:r>
      <w:r>
        <w:rPr>
          <w:rFonts w:eastAsia="Times New Roman" w:ascii="Times New Roman" w:hAnsi="Times New Roman"/>
          <w:sz w:val="24"/>
          <w:szCs w:val="24"/>
        </w:rPr>
        <w:t>По своему организационно-управленческому статусу Программа обладает модульной структурой.</w:t>
      </w:r>
    </w:p>
    <w:p>
      <w:pPr>
        <w:pStyle w:val="Normal"/>
        <w:spacing w:lineRule="auto" w:line="276"/>
        <w:ind w:firstLine="710"/>
        <w:jc w:val="both"/>
        <w:rPr>
          <w:rFonts w:ascii="Times New Roman" w:hAnsi="Times New Roman" w:eastAsia="Times New Roman"/>
          <w:sz w:val="24"/>
          <w:szCs w:val="24"/>
        </w:rPr>
      </w:pPr>
      <w:r>
        <w:rPr>
          <w:rFonts w:eastAsia="Times New Roman" w:ascii="Times New Roman" w:hAnsi="Times New Roman"/>
          <w:sz w:val="24"/>
          <w:szCs w:val="24"/>
        </w:rPr>
        <w:t>Содержание Программы в соответствии с требованиями Стандарта включает три основных раздела – целевой, содержательный и организационный.</w:t>
      </w:r>
    </w:p>
    <w:p>
      <w:pPr>
        <w:pStyle w:val="Normal"/>
        <w:spacing w:lineRule="auto" w:line="276"/>
        <w:ind w:firstLine="710"/>
        <w:jc w:val="both"/>
        <w:rPr>
          <w:rFonts w:ascii="Times New Roman" w:hAnsi="Times New Roman" w:eastAsia="Times New Roman"/>
          <w:sz w:val="24"/>
          <w:szCs w:val="24"/>
        </w:rPr>
      </w:pPr>
      <w:r>
        <w:rPr>
          <w:rFonts w:eastAsia="Times New Roman" w:ascii="Times New Roman" w:hAnsi="Times New Roman"/>
          <w:i/>
          <w:sz w:val="24"/>
          <w:szCs w:val="24"/>
        </w:rPr>
        <w:t>Целевой раздел</w:t>
      </w:r>
      <w:r>
        <w:rPr>
          <w:rFonts w:eastAsia="Times New Roman" w:ascii="Times New Roman" w:hAnsi="Times New Roman"/>
          <w:sz w:val="24"/>
          <w:szCs w:val="24"/>
        </w:rPr>
        <w:t xml:space="preserve"> Программы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w:t>
      </w:r>
    </w:p>
    <w:p>
      <w:pPr>
        <w:pStyle w:val="Normal"/>
        <w:spacing w:lineRule="auto" w:line="276"/>
        <w:rPr>
          <w:rFonts w:ascii="Times New Roman" w:hAnsi="Times New Roman" w:cs="Times New Roman"/>
          <w:sz w:val="24"/>
          <w:szCs w:val="24"/>
        </w:rPr>
      </w:pPr>
      <w:r>
        <w:rPr>
          <w:rFonts w:eastAsia="Times New Roman" w:cs="Times New Roman" w:ascii="Times New Roman" w:hAnsi="Times New Roman"/>
          <w:i/>
          <w:sz w:val="24"/>
          <w:szCs w:val="24"/>
        </w:rPr>
        <w:t>Содержательный раздел</w:t>
      </w:r>
      <w:r>
        <w:rPr>
          <w:rFonts w:eastAsia="Times New Roman" w:cs="Times New Roman" w:ascii="Times New Roman" w:hAnsi="Times New Roman"/>
          <w:sz w:val="24"/>
          <w:szCs w:val="24"/>
        </w:rPr>
        <w:t xml:space="preserve"> </w:t>
      </w:r>
      <w:r>
        <w:rPr>
          <w:rFonts w:cs="Times New Roman" w:ascii="Times New Roman" w:hAnsi="Times New Roman"/>
          <w:sz w:val="24"/>
          <w:szCs w:val="24"/>
        </w:rPr>
        <w:t>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аспекты образовательной среды: предметно-пространственная развивающая образовательная среда; характер взаимодействия с педагогическим работником; характер взаимодействия с другими детьми; система отношений ребенка к миру, к другим людям, к себе самому; содержание образовательной деятельности по профессиональной коррекции нарушений развития обучающихся (программу коррекционно-развивающей работы).</w:t>
      </w:r>
    </w:p>
    <w:p>
      <w:pPr>
        <w:pStyle w:val="Normal"/>
        <w:spacing w:lineRule="auto" w:line="276"/>
        <w:ind w:firstLine="710"/>
        <w:jc w:val="both"/>
        <w:rPr>
          <w:rFonts w:ascii="Times New Roman" w:hAnsi="Times New Roman" w:eastAsia="Times New Roman"/>
          <w:sz w:val="24"/>
          <w:szCs w:val="24"/>
        </w:rPr>
      </w:pPr>
      <w:r>
        <w:rPr>
          <w:rFonts w:eastAsia="Times New Roman" w:ascii="Times New Roman" w:hAnsi="Times New Roman"/>
          <w:sz w:val="24"/>
          <w:szCs w:val="24"/>
        </w:rPr>
        <w:t>Программа определяет базовое содержание образовательных областей с учетом возрастных и индивидуальных особенностей обучающихся в различных видах деятельности, таких как:</w:t>
      </w:r>
    </w:p>
    <w:p>
      <w:pPr>
        <w:pStyle w:val="Normal"/>
        <w:spacing w:lineRule="auto" w:line="276"/>
        <w:ind w:firstLine="710"/>
        <w:jc w:val="both"/>
        <w:rPr>
          <w:rFonts w:ascii="Times New Roman" w:hAnsi="Times New Roman" w:eastAsia="Times New Roman"/>
          <w:sz w:val="24"/>
          <w:szCs w:val="24"/>
        </w:rPr>
      </w:pPr>
      <w:r>
        <w:rPr>
          <w:rFonts w:eastAsia="Times New Roman" w:ascii="Times New Roman" w:hAnsi="Times New Roman"/>
          <w:sz w:val="24"/>
          <w:szCs w:val="24"/>
        </w:rPr>
        <w:t>1. Предметная деятельность.</w:t>
      </w:r>
    </w:p>
    <w:p>
      <w:pPr>
        <w:pStyle w:val="Normal"/>
        <w:spacing w:lineRule="auto" w:line="276"/>
        <w:ind w:firstLine="710"/>
        <w:jc w:val="both"/>
        <w:rPr>
          <w:rFonts w:ascii="Times New Roman" w:hAnsi="Times New Roman" w:eastAsia="Times New Roman"/>
          <w:sz w:val="24"/>
          <w:szCs w:val="24"/>
        </w:rPr>
      </w:pPr>
      <w:r>
        <w:rPr>
          <w:rFonts w:eastAsia="Times New Roman" w:ascii="Times New Roman" w:hAnsi="Times New Roman"/>
          <w:sz w:val="24"/>
          <w:szCs w:val="24"/>
        </w:rPr>
        <w:t>2. Игровая (сюжетно-ролевая игра, игра с правилами и другие виды игры).</w:t>
      </w:r>
    </w:p>
    <w:p>
      <w:pPr>
        <w:pStyle w:val="Normal"/>
        <w:spacing w:lineRule="auto" w:line="276"/>
        <w:ind w:firstLine="710"/>
        <w:jc w:val="both"/>
        <w:rPr>
          <w:rFonts w:ascii="Times New Roman" w:hAnsi="Times New Roman" w:eastAsia="Times New Roman"/>
          <w:sz w:val="24"/>
          <w:szCs w:val="24"/>
        </w:rPr>
      </w:pPr>
      <w:r>
        <w:rPr>
          <w:rFonts w:eastAsia="Times New Roman" w:ascii="Times New Roman" w:hAnsi="Times New Roman"/>
          <w:sz w:val="24"/>
          <w:szCs w:val="24"/>
        </w:rPr>
        <w:t>3. Коммуникативная (общение и взаимодействие с педагогическим работником и другими детьми).</w:t>
      </w:r>
    </w:p>
    <w:p>
      <w:pPr>
        <w:pStyle w:val="Normal"/>
        <w:spacing w:lineRule="auto" w:line="276"/>
        <w:ind w:firstLine="710"/>
        <w:jc w:val="both"/>
        <w:rPr>
          <w:rFonts w:ascii="Times New Roman" w:hAnsi="Times New Roman" w:eastAsia="Times New Roman"/>
          <w:sz w:val="24"/>
          <w:szCs w:val="24"/>
        </w:rPr>
      </w:pPr>
      <w:r>
        <w:rPr>
          <w:rFonts w:eastAsia="Times New Roman" w:ascii="Times New Roman" w:hAnsi="Times New Roman"/>
          <w:sz w:val="24"/>
          <w:szCs w:val="24"/>
        </w:rPr>
        <w:t>4. 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pPr>
        <w:pStyle w:val="Normal"/>
        <w:spacing w:lineRule="auto" w:line="276"/>
        <w:ind w:firstLine="710"/>
        <w:jc w:val="both"/>
        <w:rPr>
          <w:rFonts w:ascii="Times New Roman" w:hAnsi="Times New Roman" w:eastAsia="Times New Roman"/>
          <w:sz w:val="24"/>
          <w:szCs w:val="24"/>
        </w:rPr>
      </w:pPr>
      <w:r>
        <w:rPr>
          <w:rFonts w:eastAsia="Times New Roman" w:ascii="Times New Roman" w:hAnsi="Times New Roman"/>
          <w:sz w:val="24"/>
          <w:szCs w:val="24"/>
        </w:rPr>
        <w:t>восприятие художественной литературы и фольклора;</w:t>
      </w:r>
    </w:p>
    <w:p>
      <w:pPr>
        <w:pStyle w:val="Normal"/>
        <w:spacing w:lineRule="auto" w:line="276"/>
        <w:ind w:firstLine="710"/>
        <w:jc w:val="both"/>
        <w:rPr>
          <w:rFonts w:ascii="Times New Roman" w:hAnsi="Times New Roman" w:eastAsia="Times New Roman"/>
          <w:sz w:val="24"/>
          <w:szCs w:val="24"/>
        </w:rPr>
      </w:pPr>
      <w:r>
        <w:rPr>
          <w:rFonts w:eastAsia="Times New Roman" w:ascii="Times New Roman" w:hAnsi="Times New Roman"/>
          <w:sz w:val="24"/>
          <w:szCs w:val="24"/>
        </w:rPr>
        <w:t>самообслуживание и элементарный бытовой труд (в помещении и на улице);</w:t>
      </w:r>
    </w:p>
    <w:p>
      <w:pPr>
        <w:pStyle w:val="Normal"/>
        <w:spacing w:lineRule="auto" w:line="276"/>
        <w:ind w:firstLine="710"/>
        <w:jc w:val="both"/>
        <w:rPr>
          <w:rFonts w:ascii="Times New Roman" w:hAnsi="Times New Roman" w:eastAsia="Times New Roman"/>
          <w:sz w:val="24"/>
          <w:szCs w:val="24"/>
        </w:rPr>
      </w:pPr>
      <w:r>
        <w:rPr>
          <w:rFonts w:eastAsia="Times New Roman" w:ascii="Times New Roman" w:hAnsi="Times New Roman"/>
          <w:sz w:val="24"/>
          <w:szCs w:val="24"/>
        </w:rPr>
        <w:t>конструирование из разного материала, включая конструкторы, модули, бумагу, природный и иной материал;</w:t>
      </w:r>
    </w:p>
    <w:p>
      <w:pPr>
        <w:pStyle w:val="Normal"/>
        <w:spacing w:lineRule="auto" w:line="276"/>
        <w:ind w:firstLine="710"/>
        <w:jc w:val="both"/>
        <w:rPr>
          <w:rFonts w:ascii="Times New Roman" w:hAnsi="Times New Roman" w:eastAsia="Times New Roman"/>
          <w:sz w:val="24"/>
          <w:szCs w:val="24"/>
        </w:rPr>
      </w:pPr>
      <w:r>
        <w:rPr>
          <w:rFonts w:eastAsia="Times New Roman" w:ascii="Times New Roman" w:hAnsi="Times New Roman"/>
          <w:sz w:val="24"/>
          <w:szCs w:val="24"/>
        </w:rPr>
        <w:t>изобразительная (рисование, лепка, аппликация);</w:t>
      </w:r>
    </w:p>
    <w:p>
      <w:pPr>
        <w:pStyle w:val="Normal"/>
        <w:spacing w:lineRule="auto" w:line="276"/>
        <w:ind w:firstLine="710"/>
        <w:jc w:val="both"/>
        <w:rPr>
          <w:rFonts w:ascii="Times New Roman" w:hAnsi="Times New Roman" w:eastAsia="Times New Roman"/>
          <w:sz w:val="24"/>
          <w:szCs w:val="24"/>
        </w:rPr>
      </w:pPr>
      <w:r>
        <w:rPr>
          <w:rFonts w:eastAsia="Times New Roman" w:ascii="Times New Roman" w:hAnsi="Times New Roman"/>
          <w:sz w:val="24"/>
          <w:szCs w:val="24"/>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pPr>
        <w:pStyle w:val="Normal"/>
        <w:spacing w:lineRule="auto" w:line="276"/>
        <w:ind w:firstLine="710"/>
        <w:jc w:val="both"/>
        <w:rPr>
          <w:rFonts w:ascii="Times New Roman" w:hAnsi="Times New Roman" w:eastAsia="Times New Roman"/>
          <w:sz w:val="24"/>
          <w:szCs w:val="24"/>
        </w:rPr>
      </w:pPr>
      <w:r>
        <w:rPr>
          <w:rFonts w:eastAsia="Times New Roman" w:ascii="Times New Roman" w:hAnsi="Times New Roman"/>
          <w:sz w:val="24"/>
          <w:szCs w:val="24"/>
        </w:rPr>
        <w:t>двигательная (овладение основными движениями) форма активности ребенка.</w:t>
      </w:r>
    </w:p>
    <w:p>
      <w:pPr>
        <w:pStyle w:val="Normal"/>
        <w:spacing w:lineRule="auto" w:line="276"/>
        <w:ind w:firstLine="710"/>
        <w:jc w:val="both"/>
        <w:rPr>
          <w:rFonts w:ascii="Times New Roman" w:hAnsi="Times New Roman" w:eastAsia="Times New Roman"/>
          <w:sz w:val="24"/>
          <w:szCs w:val="24"/>
        </w:rPr>
      </w:pPr>
      <w:r>
        <w:rPr>
          <w:rFonts w:eastAsia="Times New Roman" w:ascii="Times New Roman" w:hAnsi="Times New Roman"/>
          <w:sz w:val="24"/>
          <w:szCs w:val="24"/>
        </w:rPr>
        <w:t>Содержательный раздел Программы включает описание коррекционно-развивающей работы, обеспечивающей адаптацию и интеграцию детей с тяжелыми нарушениями речи в общество.</w:t>
      </w:r>
    </w:p>
    <w:p>
      <w:pPr>
        <w:pStyle w:val="Normal"/>
        <w:spacing w:lineRule="auto" w:line="276"/>
        <w:ind w:firstLine="710"/>
        <w:jc w:val="both"/>
        <w:rPr>
          <w:rFonts w:ascii="Times New Roman" w:hAnsi="Times New Roman" w:eastAsia="Times New Roman"/>
          <w:sz w:val="24"/>
          <w:szCs w:val="24"/>
        </w:rPr>
      </w:pPr>
      <w:r>
        <w:rPr>
          <w:rFonts w:eastAsia="Times New Roman" w:ascii="Times New Roman" w:hAnsi="Times New Roman"/>
          <w:sz w:val="24"/>
          <w:szCs w:val="24"/>
        </w:rPr>
        <w:t>Программа коррекционно-развивающей работы:</w:t>
      </w:r>
    </w:p>
    <w:p>
      <w:pPr>
        <w:pStyle w:val="Normal"/>
        <w:spacing w:lineRule="auto" w:line="276"/>
        <w:ind w:firstLine="710"/>
        <w:jc w:val="both"/>
        <w:rPr>
          <w:rFonts w:ascii="Times New Roman" w:hAnsi="Times New Roman" w:eastAsia="Times New Roman"/>
          <w:sz w:val="24"/>
          <w:szCs w:val="24"/>
        </w:rPr>
      </w:pPr>
      <w:r>
        <w:rPr>
          <w:rFonts w:eastAsia="Times New Roman" w:ascii="Times New Roman" w:hAnsi="Times New Roman"/>
          <w:sz w:val="24"/>
          <w:szCs w:val="24"/>
        </w:rPr>
        <w:t>1. Является неотъемлемой частью федеральной адаптированной основной образовательной программы дошкольного образования обучающихся с ТНР в условиях дошкольных образовательных групп комбинированной и компенсирующей направленности.</w:t>
      </w:r>
    </w:p>
    <w:p>
      <w:pPr>
        <w:pStyle w:val="Normal"/>
        <w:spacing w:lineRule="auto" w:line="276"/>
        <w:ind w:firstLine="710"/>
        <w:jc w:val="both"/>
        <w:rPr>
          <w:rFonts w:ascii="Times New Roman" w:hAnsi="Times New Roman" w:eastAsia="Times New Roman"/>
          <w:sz w:val="24"/>
          <w:szCs w:val="24"/>
        </w:rPr>
      </w:pPr>
      <w:r>
        <w:rPr>
          <w:rFonts w:eastAsia="Times New Roman" w:ascii="Times New Roman" w:hAnsi="Times New Roman"/>
          <w:sz w:val="24"/>
          <w:szCs w:val="24"/>
        </w:rPr>
        <w:t>2. Обеспечивает достижение максимальной реализации реабилитационного потенциала.</w:t>
      </w:r>
    </w:p>
    <w:p>
      <w:pPr>
        <w:pStyle w:val="Normal"/>
        <w:spacing w:lineRule="auto" w:line="276"/>
        <w:ind w:firstLine="710"/>
        <w:jc w:val="both"/>
        <w:rPr>
          <w:rFonts w:ascii="Times New Roman" w:hAnsi="Times New Roman" w:eastAsia="Times New Roman"/>
          <w:sz w:val="24"/>
          <w:szCs w:val="24"/>
        </w:rPr>
      </w:pPr>
      <w:r>
        <w:rPr>
          <w:rFonts w:eastAsia="Times New Roman" w:ascii="Times New Roman" w:hAnsi="Times New Roman"/>
          <w:sz w:val="24"/>
          <w:szCs w:val="24"/>
        </w:rPr>
        <w:t>3. Учитывает особые образовательные потребности обучающихся раннего и дошкольного возраста с ТНР, удовлетворение которых открывает возможность общего образования.</w:t>
      </w:r>
    </w:p>
    <w:p>
      <w:pPr>
        <w:pStyle w:val="Normal"/>
        <w:spacing w:lineRule="auto" w:line="276"/>
        <w:ind w:firstLine="710"/>
        <w:jc w:val="both"/>
        <w:rPr>
          <w:rFonts w:ascii="Times New Roman" w:hAnsi="Times New Roman" w:eastAsia="Times New Roman"/>
          <w:sz w:val="24"/>
          <w:szCs w:val="24"/>
        </w:rPr>
      </w:pPr>
      <w:r>
        <w:rPr>
          <w:rFonts w:eastAsia="Times New Roman" w:ascii="Times New Roman" w:hAnsi="Times New Roman"/>
          <w:sz w:val="24"/>
          <w:szCs w:val="24"/>
        </w:rPr>
        <w:t>Программа обеспечивает планируемые результаты дошкольного образования обучающихся раннего и дошкольного возраста с ТНР в условиях дошкольных образовательных групп комбинированной и компенсирующей направленности.</w:t>
      </w:r>
    </w:p>
    <w:p>
      <w:pPr>
        <w:pStyle w:val="Normal"/>
        <w:spacing w:lineRule="auto" w:line="276"/>
        <w:rPr>
          <w:rFonts w:ascii="Times New Roman" w:hAnsi="Times New Roman" w:cs="Times New Roman"/>
          <w:sz w:val="24"/>
          <w:szCs w:val="24"/>
        </w:rPr>
      </w:pPr>
      <w:r>
        <w:rPr>
          <w:rFonts w:cs="Times New Roman" w:ascii="Times New Roman" w:hAnsi="Times New Roman"/>
          <w:i/>
          <w:sz w:val="24"/>
          <w:szCs w:val="24"/>
        </w:rPr>
        <w:t>Организационный раздел</w:t>
      </w:r>
      <w:r>
        <w:rPr>
          <w:rFonts w:cs="Times New Roman" w:ascii="Times New Roman" w:hAnsi="Times New Roman"/>
          <w:sz w:val="24"/>
          <w:szCs w:val="24"/>
        </w:rPr>
        <w:t xml:space="preserve"> программы содержит психолого-педагогические условия, обеспечивающие развитие ребенка с ТНР, особенности организации развивающей предметно-пространственной среды, федеральный календарный план воспитательной работы с перечнем основных государственных и народных праздников, памятных дат в календарном плане воспитательной работы Организации.</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5"/>
        </w:numPr>
        <w:tabs>
          <w:tab w:val="clear" w:pos="720"/>
          <w:tab w:val="left" w:pos="3540" w:leader="none"/>
        </w:tabs>
        <w:spacing w:lineRule="auto" w:line="276"/>
        <w:ind w:left="3540" w:hanging="246"/>
        <w:rPr>
          <w:rFonts w:ascii="Times New Roman" w:hAnsi="Times New Roman" w:eastAsia="Times New Roman"/>
          <w:b/>
          <w:b/>
          <w:sz w:val="24"/>
          <w:szCs w:val="24"/>
        </w:rPr>
      </w:pPr>
      <w:r>
        <w:rPr>
          <w:rFonts w:eastAsia="Times New Roman" w:ascii="Times New Roman" w:hAnsi="Times New Roman"/>
          <w:b/>
          <w:sz w:val="24"/>
          <w:szCs w:val="24"/>
        </w:rPr>
        <w:t>ЦЕЛЕВОЙ РАЗДЕЛ</w:t>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ListParagraph"/>
        <w:numPr>
          <w:ilvl w:val="1"/>
          <w:numId w:val="45"/>
        </w:numPr>
        <w:spacing w:lineRule="auto" w:line="276"/>
        <w:rPr>
          <w:rFonts w:ascii="Times New Roman" w:hAnsi="Times New Roman" w:eastAsia="Times New Roman"/>
          <w:b/>
          <w:b/>
          <w:sz w:val="24"/>
          <w:szCs w:val="24"/>
          <w:u w:val="single"/>
        </w:rPr>
      </w:pPr>
      <w:r>
        <w:rPr>
          <w:rFonts w:eastAsia="Times New Roman" w:ascii="Times New Roman" w:hAnsi="Times New Roman"/>
          <w:b/>
          <w:sz w:val="24"/>
          <w:szCs w:val="24"/>
          <w:u w:val="single"/>
        </w:rPr>
        <w:t>Пояснительная записка</w:t>
      </w:r>
    </w:p>
    <w:p>
      <w:pPr>
        <w:pStyle w:val="Normal"/>
        <w:spacing w:lineRule="auto" w:line="276"/>
        <w:rPr>
          <w:rFonts w:ascii="Times New Roman" w:hAnsi="Times New Roman" w:eastAsia="Times New Roman"/>
          <w:b/>
          <w:b/>
          <w:sz w:val="24"/>
          <w:szCs w:val="24"/>
        </w:rPr>
      </w:pPr>
      <w:r>
        <w:rPr>
          <w:rFonts w:eastAsia="Times New Roman" w:ascii="Times New Roman" w:hAnsi="Times New Roman"/>
          <w:b/>
          <w:sz w:val="24"/>
          <w:szCs w:val="24"/>
        </w:rPr>
        <w:t>1.1.1 Цели, задачи и принципы Программы</w:t>
      </w:r>
    </w:p>
    <w:p>
      <w:pPr>
        <w:pStyle w:val="Normal"/>
        <w:spacing w:lineRule="auto" w:line="276"/>
        <w:ind w:left="3" w:firstLine="720"/>
        <w:jc w:val="both"/>
        <w:rPr>
          <w:rFonts w:ascii="Times New Roman" w:hAnsi="Times New Roman" w:eastAsia="Times New Roman"/>
          <w:color w:val="FF0000"/>
          <w:sz w:val="24"/>
          <w:szCs w:val="24"/>
        </w:rPr>
      </w:pPr>
      <w:r>
        <w:rPr>
          <w:rFonts w:eastAsia="Times New Roman" w:ascii="Times New Roman" w:hAnsi="Times New Roman"/>
          <w:color w:val="000000" w:themeColor="text1"/>
          <w:sz w:val="24"/>
          <w:szCs w:val="24"/>
        </w:rPr>
        <w:t>АОП ДО для обучающихся с ТНР (далее – Программа) предназначена для специалистов и педагогов Муниципального бюджетного дошкольного образовательного учреждения «Детский сад № 121», в котором воспитываются дети с тяжелыми нарушениями речи (далее - дети с ТНР).</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b/>
          <w:sz w:val="24"/>
          <w:szCs w:val="24"/>
        </w:rPr>
        <w:t>Цель реализации Программы:</w:t>
      </w:r>
      <w:r>
        <w:rPr>
          <w:rFonts w:eastAsia="Times New Roman" w:ascii="Times New Roman" w:hAnsi="Times New Roman"/>
          <w:sz w:val="24"/>
          <w:szCs w:val="24"/>
        </w:rPr>
        <w:t xml:space="preserve"> обеспечение условий для дошкольного образования, определяемых общими и особыми потребностями обучающегося раннего и дошкольного возраста с ТНР, индивидуальными особенностями его развития и состояния здоровья.</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pPr>
        <w:pStyle w:val="Normal"/>
        <w:spacing w:lineRule="auto" w:line="276"/>
        <w:ind w:left="3" w:firstLine="720"/>
        <w:jc w:val="both"/>
        <w:rPr>
          <w:rFonts w:ascii="Times New Roman" w:hAnsi="Times New Roman" w:eastAsia="Times New Roman"/>
          <w:b/>
          <w:b/>
          <w:sz w:val="24"/>
          <w:szCs w:val="24"/>
        </w:rPr>
      </w:pPr>
      <w:r>
        <w:rPr>
          <w:rFonts w:eastAsia="Times New Roman" w:ascii="Times New Roman" w:hAnsi="Times New Roman"/>
          <w:b/>
          <w:sz w:val="24"/>
          <w:szCs w:val="24"/>
        </w:rPr>
        <w:t>Задачи Программы:</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 реализация содержания АОП ДО;</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 коррекция недостатков психофизического развития обучающихся с ТНР;</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 охрана и укрепление физического и психического здоровья обучающихся с ТНР, в том числе их эмоционального благополучия;</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 обеспечение равных возможностей для полноценного развития ребенка с ТНР в период дошкольного образования независимо от места проживания, пола, нации, языка, социального статуса;</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 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ТНР как субъекта отношений с педагогическим работником, родителями (законными представителями), другими детьми;</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 формирование общей культуры личности обучающихся с ТНР,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 формирование социокультурной среды, соответствующей психофизическим и индивидуальным особенностям развития обучающихся с ТНР;</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 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укрепления здоровья обучающихся с ТНР;</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 обеспечение преемственности целей, задач и содержания дошкольного и начального общего образования.</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В соответствии со Стандартом Программа построена на следующих принципах:</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1. Поддержка разнообразия детства.</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2. Сохранение уникальности и самоценности детства как важного этапа в общем развитии человека.</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3. Позитивная социализация ребенка.</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4. 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6. Сотрудничество Организации с семьей.</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t>Специфические принципы и подходы к формированию АОП ДО для обучающихся с ТНР:</w:t>
      </w:r>
    </w:p>
    <w:p>
      <w:pPr>
        <w:pStyle w:val="Normal"/>
        <w:spacing w:lineRule="auto" w:line="276"/>
        <w:ind w:left="3" w:firstLine="720"/>
        <w:jc w:val="both"/>
        <w:rPr>
          <w:rFonts w:ascii="Times New Roman" w:hAnsi="Times New Roman" w:eastAsia="Times New Roman"/>
          <w:sz w:val="24"/>
          <w:szCs w:val="24"/>
        </w:rPr>
      </w:pPr>
      <w:r>
        <w:rPr>
          <w:rFonts w:cs="Times New Roman" w:ascii="Times New Roman" w:hAnsi="Times New Roman"/>
          <w:sz w:val="24"/>
          <w:szCs w:val="24"/>
        </w:rPr>
        <w:t>1</w:t>
      </w:r>
      <w:r>
        <w:rPr>
          <w:rFonts w:eastAsia="Times New Roman" w:ascii="Times New Roman" w:hAnsi="Times New Roman"/>
          <w:sz w:val="24"/>
          <w:szCs w:val="24"/>
        </w:rPr>
        <w:t>.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обучающихся: Организация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ТНР, оказанию психолого-педагогической и (или) медицинской поддержки в случае необходимости (Центр психолого-педагогической, медицинской и социальной помощи).</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2. Индивидуализация образовательных программ дошкольного образования обучающихся с ТНР: предполагает такое построение образовательной деятельности, которое открывает возможности для индивидуализации образовательного процесса и учитывает его интересы, мотивы, способности и психофизические особенности.</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3. Развивающее вариативное образование: принцип предполагает, что содержание образования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возможностей ребенка.</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4. Полнота содержания и интеграция отдельных образовательных областей: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обучающихся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обучающихся с ТНР тесно связано с речевым и социально-коммуникативным, художественно-эстетическое - с познавательным и речевым.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обучающихся с ТНР дошкольного возраста;</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5. Инвариантность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jc w:val="center"/>
        <w:rPr>
          <w:rFonts w:ascii="Times New Roman" w:hAnsi="Times New Roman" w:eastAsia="Times New Roman"/>
          <w:b/>
          <w:b/>
          <w:sz w:val="24"/>
          <w:szCs w:val="24"/>
        </w:rPr>
      </w:pPr>
      <w:r>
        <w:rPr>
          <w:rFonts w:eastAsia="Times New Roman" w:ascii="Times New Roman" w:hAnsi="Times New Roman"/>
          <w:b/>
          <w:sz w:val="24"/>
          <w:szCs w:val="24"/>
        </w:rPr>
        <w:t>1.2. Планируемые результаты освоения программы</w:t>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ТНР к концу дошкольного образования.</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ТНР. Они представлены в виде изложения возможных достижений обучающихся на разных возрастных этапах дошкольного детства.</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left="3" w:firstLine="720"/>
        <w:jc w:val="both"/>
        <w:rPr>
          <w:rFonts w:ascii="Times New Roman" w:hAnsi="Times New Roman" w:eastAsia="Times New Roman"/>
          <w:b/>
          <w:b/>
          <w:sz w:val="24"/>
          <w:szCs w:val="24"/>
        </w:rPr>
      </w:pPr>
      <w:r>
        <w:rPr>
          <w:rFonts w:eastAsia="Times New Roman" w:ascii="Times New Roman" w:hAnsi="Times New Roman"/>
          <w:b/>
          <w:sz w:val="24"/>
          <w:szCs w:val="24"/>
        </w:rPr>
        <w:t>1.2.1. Целевые ориентиры реализации АОП ДО для обучающихся с ТНР.</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В соответствии с особенностями психофизического развития ребенка с ТНР, планируемые результаты освоения Программы предусмотрены в ряде целевых ориентиров.</w:t>
      </w:r>
    </w:p>
    <w:p>
      <w:pPr>
        <w:pStyle w:val="Normal"/>
        <w:spacing w:lineRule="auto" w:line="276"/>
        <w:ind w:left="3" w:firstLine="720"/>
        <w:jc w:val="both"/>
        <w:rPr>
          <w:rFonts w:ascii="Times New Roman" w:hAnsi="Times New Roman" w:eastAsia="Times New Roman"/>
          <w:b/>
          <w:b/>
          <w:sz w:val="24"/>
          <w:szCs w:val="24"/>
        </w:rPr>
      </w:pPr>
      <w:r>
        <w:rPr>
          <w:rFonts w:eastAsia="Times New Roman" w:ascii="Times New Roman" w:hAnsi="Times New Roman"/>
          <w:b/>
          <w:sz w:val="24"/>
          <w:szCs w:val="24"/>
        </w:rPr>
        <w:t>1.2.1.1. Целевые ориентиры освоения Программы детьми среднего дошкольного возраста с ТНР.</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К концу данного возрастного этапа ребенок:</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1) проявляет мотивацию к занятиям, попытки планировать (с помощью педагогического работника) деятельность для достижения какой-либо (конкретной) цели;</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2) понимает и употребляет слова, обозначающие названия предметов, действий, признаков, состояний, свойств, качеств;</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3) использует слова в соответствии с коммуникативной ситуацией;</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4) различает разные формы слов (словообразовательные модели и грамматические формы);</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5) использует в речи сложносочиненные предложения с сочинительными союзами;</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6) пересказывает (с помощью педагогического работника) небольшую сказку, рассказ, с помощью педагогического работника рассказывает по картинке;</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7) составляет описательный рассказ по вопросам (с помощью педагогического работника), ориентируясь на игрушки, картинки, из личного опыта;</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8) владеет простыми формами фонематического анализа;</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9) использует различные виды интонационных конструкций;</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10) выполняет взаимосвязанные ролевые действия, изображающие социальные функции людей, понимает и называет свою роль;</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11) использует в ходе игры различные натуральные предметы, их модели, предметы-заместители;</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12) передает в сюжетно-ролевых и театрализованных играх различные виды социальных отношений;</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13) стремится к самостоятельности, проявляет относительную независимость от педагогического работника;</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14) проявляет доброжелательное отношение к детям, педагогическим работником, оказывает помощь в процессе деятельности, благодарит за помощь;</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15) занимается различными видами детской деятельности, не отвлекаясь, в течение некоторого времени (не менее 15 мин.);</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16)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17) осуществляет "пошаговое" планирование с последующим словесным отчетом о последовательности действий сначала с помощью педагогического работника, а затем самостоятельно;</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18) 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19) использует схему для ориентировки в пространстве;</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20) владеет ситуативной речью в общении с другими детьми и с педагогическим работником, элементарными коммуникативными умениями, взаимодействует с окружающими, используя речевые и неречевые средства общения;</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21) может самостоятельно получать новую информацию (задает вопросы, экспериментирует);</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22) в речи употребляет все части речи, кроме причастий и деепричастий, проявляет словотворчество;</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23) сочиняет небольшую сказку или историю по теме, рассказывает о своих впечатлениях, высказывается по содержанию литературных произведений (с помощью педагогического работника и самостоятельно);</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24) изображает предметы с деталями, появляются элементы сюжета, композиции;</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25) 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26) знает основные цвета и их оттенки;</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27) сотрудничает с другими детьми в процессе выполнения коллективных работ;</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28) 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29) выполняет двигательные цепочки из трех-пяти элементов;</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30) выполняет общеразвивающие упражнения, ходьбу, бег в заданном темпе;</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31) описывает по вопросам педагогического работника свое самочувствие, может привлечь его внимание в случае плохого самочувствия, боли;</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32) самостоятельно умывается, следит за своим внешним видом, соблюдает культуру поведения за столом, одевается и раздевается, ухаживает за вещами личного пользования.</w:t>
      </w:r>
    </w:p>
    <w:p>
      <w:pPr>
        <w:pStyle w:val="Normal"/>
        <w:spacing w:lineRule="auto" w:line="276"/>
        <w:ind w:left="3" w:firstLine="720"/>
        <w:jc w:val="both"/>
        <w:rPr>
          <w:rFonts w:ascii="Times New Roman" w:hAnsi="Times New Roman" w:eastAsia="Times New Roman"/>
          <w:b/>
          <w:b/>
          <w:sz w:val="24"/>
          <w:szCs w:val="24"/>
        </w:rPr>
      </w:pPr>
      <w:r>
        <w:rPr>
          <w:rFonts w:eastAsia="Times New Roman" w:ascii="Times New Roman" w:hAnsi="Times New Roman"/>
          <w:b/>
          <w:sz w:val="24"/>
          <w:szCs w:val="24"/>
        </w:rPr>
        <w:t>1.2.1.1. Целевые ориентиры на этапе завершения освоения Программы.</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К концу данного возрастного этапа ребенок:</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1) обладает сформированной мотивацией к школьному обучению;</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2) усваивает значения новых слов на основе знаний о предметах и явлениях окружающего мира;</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3) употребляет слова, обозначающие личностные характеристики, многозначные;</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4) умеет подбирать слова с противоположным и сходным значением;</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5) правильно употребляет основные грамматические формы слова;</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6) 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7) 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8) 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9) правильно произносит звуки (в соответствии с онтогенезом);</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10) владеет основными видами продуктивной деятельности, проявляет инициативу и самостоятельность в разных видах деятельности: в игре, общении, конструировании;</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11) выбирает род занятий, участников по совместной деятельности, избирательно и устойчиво взаимодействует с детьми;</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12) участвует в коллективном создании замысла в игре и на занятиях;</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13) передает как можно более точное сообщение другому, проявляя внимание к собеседнику;</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14) 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15) 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независимость от педагогического работника;</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16) 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17) 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18)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19) определяет пространственное расположение предметов относительно себя, геометрические фигуры;</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20) владеет элементарными математическими представлениями: количество в пределах десяти, знает цифры 0, 1-9,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21) определяет времена года, части суток;</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22) самостоятельно получает новую информацию (задает вопросы, экспериментирует);</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23) 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обучающихся;</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24) составляет рассказы по сюжетным картинкам и по серии сюжетных картинок, используя графические схемы, наглядные опоры;</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25) составляет с помощью педагогического работника небольшие сообщения, рассказы из личного опыта;</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26) владеет предпосылками овладения грамотой;</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27) стремится к использованию различных средств и материалов в процессе изобразительной деятельности;</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28) 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29) проявляет интерес к произведениям народной, классической и современной музыки, к музыкальным инструментам;</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30) сопереживает персонажам художественных произведений;</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31) выполняет основные виды движений и упражнения по словесной инструкции педагогических работников: согласованные движения, а также разноименные и разнонаправленные движения;</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32) осуществляет элементарное двигательное и словесное планирование действий в ходе спортивных упражнений;</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33) знает и подчиняется правилам подвижных игр, эстафет, игр с элементами спорта;</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34) владеет элементарными нормами и правилами здорового образа жизни (в питании, двигательном режиме, закаливании, при формировании полезных привычек).</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r>
    </w:p>
    <w:p>
      <w:pPr>
        <w:pStyle w:val="ListParagraph"/>
        <w:numPr>
          <w:ilvl w:val="1"/>
          <w:numId w:val="45"/>
        </w:numPr>
        <w:spacing w:lineRule="auto" w:line="276"/>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Развивающее оценивание качества образовательной деятельности по Программе.</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Концептуальные основания такой оценки определяются требованиями </w:t>
      </w:r>
      <w:hyperlink r:id="rId3">
        <w:r>
          <w:rPr>
            <w:rFonts w:cs="Times New Roman" w:ascii="Times New Roman" w:hAnsi="Times New Roman"/>
            <w:color w:val="000000" w:themeColor="text1"/>
            <w:sz w:val="24"/>
            <w:szCs w:val="24"/>
          </w:rPr>
          <w:t>Федерального закона</w:t>
        </w:r>
      </w:hyperlink>
      <w:r>
        <w:rPr>
          <w:rFonts w:cs="Times New Roman" w:ascii="Times New Roman" w:hAnsi="Times New Roman"/>
          <w:color w:val="000000" w:themeColor="text1"/>
          <w:sz w:val="24"/>
          <w:szCs w:val="24"/>
        </w:rPr>
        <w:t xml:space="preserve"> от 29 декабря 2012 г. N 273-ФЗ "Об образовании в Российской Федерации"</w:t>
      </w:r>
      <w:r>
        <w:rPr>
          <w:rFonts w:cs="Times New Roman" w:ascii="Times New Roman" w:hAnsi="Times New Roman"/>
          <w:color w:val="000000" w:themeColor="text1"/>
          <w:sz w:val="24"/>
          <w:szCs w:val="24"/>
          <w:vertAlign w:val="superscript"/>
        </w:rPr>
        <w:t> </w:t>
      </w:r>
      <w:hyperlink w:anchor="sub_222">
        <w:r>
          <w:rPr>
            <w:rFonts w:cs="Times New Roman" w:ascii="Times New Roman" w:hAnsi="Times New Roman"/>
            <w:color w:val="000000" w:themeColor="text1"/>
            <w:sz w:val="24"/>
            <w:szCs w:val="24"/>
            <w:vertAlign w:val="superscript"/>
          </w:rPr>
          <w:t>2</w:t>
        </w:r>
      </w:hyperlink>
      <w:r>
        <w:rPr>
          <w:rFonts w:cs="Times New Roman" w:ascii="Times New Roman" w:hAnsi="Times New Roman"/>
          <w:color w:val="000000" w:themeColor="text1"/>
          <w:sz w:val="24"/>
          <w:szCs w:val="24"/>
        </w:rPr>
        <w:t xml:space="preserve">, а также </w:t>
      </w:r>
      <w:hyperlink r:id="rId4">
        <w:r>
          <w:rPr>
            <w:rFonts w:cs="Times New Roman" w:ascii="Times New Roman" w:hAnsi="Times New Roman"/>
            <w:color w:val="000000" w:themeColor="text1"/>
            <w:sz w:val="24"/>
            <w:szCs w:val="24"/>
          </w:rPr>
          <w:t>Стандарта</w:t>
        </w:r>
      </w:hyperlink>
      <w:r>
        <w:rPr>
          <w:rFonts w:cs="Times New Roman" w:ascii="Times New Roman" w:hAnsi="Times New Roman"/>
          <w:color w:val="000000" w:themeColor="text1"/>
          <w:sz w:val="24"/>
          <w:szCs w:val="24"/>
        </w:rPr>
        <w:t>, в котором определены государственные гарантии качества образования.</w:t>
      </w:r>
    </w:p>
    <w:p>
      <w:pPr>
        <w:pStyle w:val="Normal"/>
        <w:spacing w:lineRule="auto" w:line="276"/>
        <w:rPr>
          <w:rFonts w:ascii="Times New Roman" w:hAnsi="Times New Roman" w:cs="Times New Roman"/>
          <w:color w:val="000000" w:themeColor="text1"/>
          <w:sz w:val="24"/>
          <w:szCs w:val="24"/>
        </w:rPr>
      </w:pPr>
      <w:bookmarkStart w:id="5" w:name="sub_1086"/>
      <w:r>
        <w:rPr>
          <w:rFonts w:cs="Times New Roman" w:ascii="Times New Roman" w:hAnsi="Times New Roman"/>
          <w:color w:val="000000" w:themeColor="text1"/>
          <w:sz w:val="24"/>
          <w:szCs w:val="24"/>
        </w:rPr>
        <w:t xml:space="preserve">Оценивание качества, то есть оценивание соответствия образовательной деятельности, реализуемой Организацией, заданным требованиям </w:t>
      </w:r>
      <w:hyperlink r:id="rId5">
        <w:r>
          <w:rPr>
            <w:rFonts w:cs="Times New Roman" w:ascii="Times New Roman" w:hAnsi="Times New Roman"/>
            <w:color w:val="000000" w:themeColor="text1"/>
            <w:sz w:val="24"/>
            <w:szCs w:val="24"/>
          </w:rPr>
          <w:t>Стандарта</w:t>
        </w:r>
      </w:hyperlink>
      <w:r>
        <w:rPr>
          <w:rFonts w:cs="Times New Roman" w:ascii="Times New Roman" w:hAnsi="Times New Roman"/>
          <w:color w:val="000000" w:themeColor="text1"/>
          <w:sz w:val="24"/>
          <w:szCs w:val="24"/>
        </w:rPr>
        <w:t xml:space="preserve"> и Программы в дошкольном образовании обучающихся с ТНР, направлено в первую очередь на оценивание созданных Организацией условий в процессе образовательной деятельности.</w:t>
      </w:r>
      <w:bookmarkEnd w:id="5"/>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Программой не предусматривается оценивание качества образовательной деятельности Организации на основе достижения детьми с ТНР планируемых результатов освоения Программы.</w:t>
      </w:r>
    </w:p>
    <w:p>
      <w:pPr>
        <w:pStyle w:val="Normal"/>
        <w:spacing w:lineRule="auto" w:line="276"/>
        <w:rPr>
          <w:rFonts w:ascii="Times New Roman" w:hAnsi="Times New Roman" w:cs="Times New Roman"/>
          <w:color w:val="000000" w:themeColor="text1"/>
          <w:sz w:val="24"/>
          <w:szCs w:val="24"/>
        </w:rPr>
      </w:pPr>
      <w:bookmarkStart w:id="6" w:name="sub_1087"/>
      <w:r>
        <w:rPr>
          <w:rFonts w:cs="Times New Roman" w:ascii="Times New Roman" w:hAnsi="Times New Roman"/>
          <w:color w:val="000000" w:themeColor="text1"/>
          <w:sz w:val="24"/>
          <w:szCs w:val="24"/>
          <w:u w:val="single"/>
        </w:rPr>
        <w:t>Целевые ориентиры</w:t>
      </w:r>
      <w:r>
        <w:rPr>
          <w:rFonts w:cs="Times New Roman" w:ascii="Times New Roman" w:hAnsi="Times New Roman"/>
          <w:color w:val="000000" w:themeColor="text1"/>
          <w:sz w:val="24"/>
          <w:szCs w:val="24"/>
        </w:rPr>
        <w:t>, представленные в Программе:</w:t>
      </w:r>
      <w:bookmarkEnd w:id="6"/>
    </w:p>
    <w:p>
      <w:pPr>
        <w:pStyle w:val="ListParagraph"/>
        <w:numPr>
          <w:ilvl w:val="0"/>
          <w:numId w:val="46"/>
        </w:numPr>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не подлежат непосредственной оценке;</w:t>
      </w:r>
    </w:p>
    <w:p>
      <w:pPr>
        <w:pStyle w:val="ListParagraph"/>
        <w:numPr>
          <w:ilvl w:val="0"/>
          <w:numId w:val="46"/>
        </w:numPr>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не являются непосредственным основанием оценки как итогового, так и промежуточного уровня развития обучающихся с ТНР;</w:t>
      </w:r>
    </w:p>
    <w:p>
      <w:pPr>
        <w:pStyle w:val="ListParagraph"/>
        <w:numPr>
          <w:ilvl w:val="0"/>
          <w:numId w:val="46"/>
        </w:numPr>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не являются основанием для их формального сравнения с реальными достижениями обучающихся с ТНР;</w:t>
      </w:r>
    </w:p>
    <w:p>
      <w:pPr>
        <w:pStyle w:val="ListParagraph"/>
        <w:numPr>
          <w:ilvl w:val="0"/>
          <w:numId w:val="46"/>
        </w:numPr>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не являются основой объективной оценки соответствия, установленным требованиям образовательной деятельности и подготовки обучающихся;</w:t>
      </w:r>
    </w:p>
    <w:p>
      <w:pPr>
        <w:pStyle w:val="ListParagraph"/>
        <w:numPr>
          <w:ilvl w:val="0"/>
          <w:numId w:val="46"/>
        </w:numPr>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не являются непосредственным основанием при оценке качества образования.</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особенностей развития конкретного ребенка.</w:t>
      </w:r>
    </w:p>
    <w:p>
      <w:pPr>
        <w:pStyle w:val="Normal"/>
        <w:spacing w:lineRule="auto" w:line="276"/>
        <w:rPr>
          <w:rFonts w:ascii="Times New Roman" w:hAnsi="Times New Roman" w:cs="Times New Roman"/>
          <w:color w:val="000000" w:themeColor="text1"/>
          <w:sz w:val="24"/>
          <w:szCs w:val="24"/>
        </w:rPr>
      </w:pPr>
      <w:bookmarkStart w:id="7" w:name="sub_1088"/>
      <w:bookmarkEnd w:id="7"/>
      <w:r>
        <w:rPr>
          <w:rFonts w:cs="Times New Roman" w:ascii="Times New Roman" w:hAnsi="Times New Roman"/>
          <w:color w:val="000000" w:themeColor="text1"/>
          <w:sz w:val="24"/>
          <w:szCs w:val="24"/>
        </w:rPr>
        <w:t>Программа строится на основе общих закономерностей развития личности обучающихся дошкольного возраста, с ТНР с учетом сенситивных периодов в развитии. Обучающиеся с различными недостатками в физическом и (или)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Программы Организации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pPr>
        <w:pStyle w:val="Normal"/>
        <w:spacing w:lineRule="auto" w:line="276"/>
        <w:rPr>
          <w:rFonts w:ascii="Times New Roman" w:hAnsi="Times New Roman" w:cs="Times New Roman"/>
          <w:color w:val="000000" w:themeColor="text1"/>
          <w:sz w:val="24"/>
          <w:szCs w:val="24"/>
        </w:rPr>
      </w:pPr>
      <w:bookmarkStart w:id="8" w:name="sub_1088"/>
      <w:bookmarkStart w:id="9" w:name="sub_1089"/>
      <w:bookmarkEnd w:id="8"/>
      <w:bookmarkEnd w:id="9"/>
      <w:r>
        <w:rPr>
          <w:rFonts w:cs="Times New Roman" w:ascii="Times New Roman" w:hAnsi="Times New Roman"/>
          <w:color w:val="000000" w:themeColor="text1"/>
          <w:sz w:val="24"/>
          <w:szCs w:val="24"/>
        </w:rPr>
        <w:t xml:space="preserve">Программой </w:t>
      </w:r>
      <w:r>
        <w:rPr>
          <w:rFonts w:cs="Times New Roman" w:ascii="Times New Roman" w:hAnsi="Times New Roman"/>
          <w:color w:val="000000" w:themeColor="text1"/>
          <w:sz w:val="24"/>
          <w:szCs w:val="24"/>
          <w:u w:val="single"/>
        </w:rPr>
        <w:t>предусмотрена система мониторинга</w:t>
      </w:r>
      <w:r>
        <w:rPr>
          <w:rFonts w:cs="Times New Roman" w:ascii="Times New Roman" w:hAnsi="Times New Roman"/>
          <w:color w:val="000000" w:themeColor="text1"/>
          <w:sz w:val="24"/>
          <w:szCs w:val="24"/>
        </w:rPr>
        <w:t xml:space="preserve"> динамики развития обучающихся, динамики их образовательных достижений, основанная на методе наблюдения и включающая:</w:t>
      </w:r>
    </w:p>
    <w:p>
      <w:pPr>
        <w:pStyle w:val="Normal"/>
        <w:spacing w:lineRule="auto" w:line="276"/>
        <w:rPr>
          <w:rFonts w:ascii="Times New Roman" w:hAnsi="Times New Roman" w:cs="Times New Roman"/>
          <w:color w:val="000000" w:themeColor="text1"/>
          <w:sz w:val="24"/>
          <w:szCs w:val="24"/>
        </w:rPr>
      </w:pPr>
      <w:bookmarkStart w:id="10" w:name="sub_1089"/>
      <w:bookmarkStart w:id="11" w:name="sub_2130"/>
      <w:bookmarkEnd w:id="10"/>
      <w:bookmarkEnd w:id="11"/>
      <w:r>
        <w:rPr>
          <w:rFonts w:cs="Times New Roman" w:ascii="Times New Roman" w:hAnsi="Times New Roman"/>
          <w:color w:val="000000" w:themeColor="text1"/>
          <w:sz w:val="24"/>
          <w:szCs w:val="24"/>
        </w:rPr>
        <w:t>1)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pPr>
        <w:pStyle w:val="Normal"/>
        <w:spacing w:lineRule="auto" w:line="276"/>
        <w:rPr>
          <w:rFonts w:ascii="Times New Roman" w:hAnsi="Times New Roman" w:cs="Times New Roman"/>
          <w:color w:val="000000" w:themeColor="text1"/>
          <w:sz w:val="24"/>
          <w:szCs w:val="24"/>
        </w:rPr>
      </w:pPr>
      <w:bookmarkStart w:id="12" w:name="sub_2130"/>
      <w:bookmarkStart w:id="13" w:name="sub_2131"/>
      <w:bookmarkEnd w:id="12"/>
      <w:bookmarkEnd w:id="13"/>
      <w:r>
        <w:rPr>
          <w:rFonts w:cs="Times New Roman" w:ascii="Times New Roman" w:hAnsi="Times New Roman"/>
          <w:color w:val="000000" w:themeColor="text1"/>
          <w:sz w:val="24"/>
          <w:szCs w:val="24"/>
        </w:rPr>
        <w:t>2) детские портфолио, фиксирующие достижения ребенка в ходе образовательной деятельности;</w:t>
      </w:r>
    </w:p>
    <w:p>
      <w:pPr>
        <w:pStyle w:val="Normal"/>
        <w:spacing w:lineRule="auto" w:line="276"/>
        <w:rPr>
          <w:rFonts w:ascii="Times New Roman" w:hAnsi="Times New Roman" w:cs="Times New Roman"/>
          <w:color w:val="000000" w:themeColor="text1"/>
          <w:sz w:val="24"/>
          <w:szCs w:val="24"/>
        </w:rPr>
      </w:pPr>
      <w:bookmarkStart w:id="14" w:name="sub_2131"/>
      <w:bookmarkStart w:id="15" w:name="sub_2132"/>
      <w:bookmarkEnd w:id="14"/>
      <w:bookmarkEnd w:id="15"/>
      <w:r>
        <w:rPr>
          <w:rFonts w:cs="Times New Roman" w:ascii="Times New Roman" w:hAnsi="Times New Roman"/>
          <w:color w:val="000000" w:themeColor="text1"/>
          <w:sz w:val="24"/>
          <w:szCs w:val="24"/>
        </w:rPr>
        <w:t>3) карты развития ребенка с ТНР;</w:t>
      </w:r>
    </w:p>
    <w:p>
      <w:pPr>
        <w:pStyle w:val="Normal"/>
        <w:spacing w:lineRule="auto" w:line="276"/>
        <w:rPr>
          <w:rFonts w:ascii="Times New Roman" w:hAnsi="Times New Roman" w:cs="Times New Roman"/>
          <w:color w:val="000000" w:themeColor="text1"/>
          <w:sz w:val="24"/>
          <w:szCs w:val="24"/>
        </w:rPr>
      </w:pPr>
      <w:bookmarkStart w:id="16" w:name="sub_2132"/>
      <w:bookmarkStart w:id="17" w:name="sub_2133"/>
      <w:bookmarkEnd w:id="16"/>
      <w:bookmarkEnd w:id="17"/>
      <w:r>
        <w:rPr>
          <w:rFonts w:cs="Times New Roman" w:ascii="Times New Roman" w:hAnsi="Times New Roman"/>
          <w:color w:val="000000" w:themeColor="text1"/>
          <w:sz w:val="24"/>
          <w:szCs w:val="24"/>
        </w:rPr>
        <w:t>4) различные шкалы индивидуального развития ребенка с ТНР.</w:t>
      </w:r>
    </w:p>
    <w:p>
      <w:pPr>
        <w:pStyle w:val="Normal"/>
        <w:spacing w:lineRule="auto" w:line="276"/>
        <w:rPr>
          <w:rFonts w:ascii="Times New Roman" w:hAnsi="Times New Roman" w:cs="Times New Roman"/>
          <w:i/>
          <w:i/>
          <w:color w:val="000000" w:themeColor="text1"/>
          <w:sz w:val="24"/>
          <w:szCs w:val="24"/>
        </w:rPr>
      </w:pPr>
      <w:bookmarkStart w:id="18" w:name="sub_2133"/>
      <w:bookmarkStart w:id="19" w:name="sub_1090"/>
      <w:bookmarkEnd w:id="18"/>
      <w:bookmarkEnd w:id="19"/>
      <w:r>
        <w:rPr>
          <w:rFonts w:cs="Times New Roman" w:ascii="Times New Roman" w:hAnsi="Times New Roman"/>
          <w:i/>
          <w:color w:val="000000" w:themeColor="text1"/>
          <w:sz w:val="24"/>
          <w:szCs w:val="24"/>
        </w:rPr>
        <w:t>ФАОП  предоставляет Организации право самостоятельного выбора инструментов педагогической и психологической диагностики развития обучающихся, в том числе, его динамики.</w:t>
      </w:r>
    </w:p>
    <w:p>
      <w:pPr>
        <w:pStyle w:val="Normal"/>
        <w:spacing w:lineRule="auto" w:line="276"/>
        <w:rPr>
          <w:rFonts w:ascii="Times New Roman" w:hAnsi="Times New Roman" w:cs="Times New Roman"/>
          <w:color w:val="000000" w:themeColor="text1"/>
          <w:sz w:val="24"/>
          <w:szCs w:val="24"/>
        </w:rPr>
      </w:pPr>
      <w:bookmarkStart w:id="20" w:name="sub_1090"/>
      <w:bookmarkStart w:id="21" w:name="sub_1091"/>
      <w:bookmarkEnd w:id="20"/>
      <w:bookmarkEnd w:id="21"/>
      <w:r>
        <w:rPr>
          <w:rFonts w:cs="Times New Roman" w:ascii="Times New Roman" w:hAnsi="Times New Roman"/>
          <w:color w:val="000000" w:themeColor="text1"/>
          <w:sz w:val="24"/>
          <w:szCs w:val="24"/>
        </w:rPr>
        <w:t xml:space="preserve">В соответствии со </w:t>
      </w:r>
      <w:hyperlink r:id="rId6">
        <w:r>
          <w:rPr>
            <w:rFonts w:cs="Times New Roman" w:ascii="Times New Roman" w:hAnsi="Times New Roman"/>
            <w:b w:val="false"/>
            <w:color w:val="000000" w:themeColor="text1"/>
            <w:sz w:val="24"/>
            <w:szCs w:val="24"/>
          </w:rPr>
          <w:t>Стандартом</w:t>
        </w:r>
      </w:hyperlink>
      <w:r>
        <w:rPr>
          <w:rFonts w:cs="Times New Roman" w:ascii="Times New Roman" w:hAnsi="Times New Roman"/>
          <w:color w:val="000000" w:themeColor="text1"/>
          <w:sz w:val="24"/>
          <w:szCs w:val="24"/>
        </w:rPr>
        <w:t xml:space="preserve"> дошкольного образования и принципами Программы оценка качества образовательной деятельности по ФАОП:</w:t>
      </w:r>
    </w:p>
    <w:p>
      <w:pPr>
        <w:pStyle w:val="Normal"/>
        <w:spacing w:lineRule="auto" w:line="276"/>
        <w:rPr>
          <w:rFonts w:ascii="Times New Roman" w:hAnsi="Times New Roman" w:cs="Times New Roman"/>
          <w:color w:val="000000" w:themeColor="text1"/>
          <w:sz w:val="24"/>
          <w:szCs w:val="24"/>
        </w:rPr>
      </w:pPr>
      <w:bookmarkStart w:id="22" w:name="sub_1091"/>
      <w:bookmarkStart w:id="23" w:name="sub_2134"/>
      <w:bookmarkEnd w:id="22"/>
      <w:bookmarkEnd w:id="23"/>
      <w:r>
        <w:rPr>
          <w:rFonts w:cs="Times New Roman" w:ascii="Times New Roman" w:hAnsi="Times New Roman"/>
          <w:color w:val="000000" w:themeColor="text1"/>
          <w:sz w:val="24"/>
          <w:szCs w:val="24"/>
        </w:rPr>
        <w:t>1) поддерживает ценности развития и позитивной социализации ребенка раннего и дошкольного возраста с ТНР;</w:t>
      </w:r>
    </w:p>
    <w:p>
      <w:pPr>
        <w:pStyle w:val="Normal"/>
        <w:spacing w:lineRule="auto" w:line="276"/>
        <w:rPr>
          <w:rFonts w:ascii="Times New Roman" w:hAnsi="Times New Roman" w:cs="Times New Roman"/>
          <w:color w:val="000000" w:themeColor="text1"/>
          <w:sz w:val="24"/>
          <w:szCs w:val="24"/>
        </w:rPr>
      </w:pPr>
      <w:bookmarkStart w:id="24" w:name="sub_2134"/>
      <w:bookmarkStart w:id="25" w:name="sub_2135"/>
      <w:bookmarkEnd w:id="24"/>
      <w:bookmarkEnd w:id="25"/>
      <w:r>
        <w:rPr>
          <w:rFonts w:cs="Times New Roman" w:ascii="Times New Roman" w:hAnsi="Times New Roman"/>
          <w:color w:val="000000" w:themeColor="text1"/>
          <w:sz w:val="24"/>
          <w:szCs w:val="24"/>
        </w:rPr>
        <w:t>2) учитывает факт разнообразия путей развития ребенка с ТНР в условиях современного общества;</w:t>
      </w:r>
    </w:p>
    <w:p>
      <w:pPr>
        <w:pStyle w:val="Normal"/>
        <w:spacing w:lineRule="auto" w:line="276"/>
        <w:rPr>
          <w:rFonts w:ascii="Times New Roman" w:hAnsi="Times New Roman" w:cs="Times New Roman"/>
          <w:color w:val="000000" w:themeColor="text1"/>
          <w:sz w:val="24"/>
          <w:szCs w:val="24"/>
        </w:rPr>
      </w:pPr>
      <w:bookmarkStart w:id="26" w:name="sub_2135"/>
      <w:bookmarkStart w:id="27" w:name="sub_2136"/>
      <w:bookmarkEnd w:id="26"/>
      <w:bookmarkEnd w:id="27"/>
      <w:r>
        <w:rPr>
          <w:rFonts w:cs="Times New Roman" w:ascii="Times New Roman" w:hAnsi="Times New Roman"/>
          <w:color w:val="000000" w:themeColor="text1"/>
          <w:sz w:val="24"/>
          <w:szCs w:val="24"/>
        </w:rPr>
        <w:t>3) ориентирует систему дошкольного образования на поддержку вариативных организационных форм дошкольного образования для обучающихся с ТНР;</w:t>
      </w:r>
    </w:p>
    <w:p>
      <w:pPr>
        <w:pStyle w:val="Normal"/>
        <w:spacing w:lineRule="auto" w:line="276"/>
        <w:rPr>
          <w:rFonts w:ascii="Times New Roman" w:hAnsi="Times New Roman" w:cs="Times New Roman"/>
          <w:color w:val="000000" w:themeColor="text1"/>
          <w:sz w:val="24"/>
          <w:szCs w:val="24"/>
        </w:rPr>
      </w:pPr>
      <w:bookmarkStart w:id="28" w:name="sub_2136"/>
      <w:bookmarkStart w:id="29" w:name="sub_2137"/>
      <w:bookmarkEnd w:id="28"/>
      <w:r>
        <w:rPr>
          <w:rFonts w:cs="Times New Roman" w:ascii="Times New Roman" w:hAnsi="Times New Roman"/>
          <w:color w:val="000000" w:themeColor="text1"/>
          <w:sz w:val="24"/>
          <w:szCs w:val="24"/>
        </w:rPr>
        <w:t>4) обеспечивает выбор методов и инструментов оценивания для семьи, образовательной организации и для педагогических работников Организации в соответствии:</w:t>
      </w:r>
      <w:bookmarkEnd w:id="29"/>
    </w:p>
    <w:p>
      <w:pPr>
        <w:pStyle w:val="ListParagraph"/>
        <w:numPr>
          <w:ilvl w:val="0"/>
          <w:numId w:val="47"/>
        </w:numPr>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разнообразия вариантов развития обучающихся с ТНР в дошкольном детстве;</w:t>
      </w:r>
    </w:p>
    <w:p>
      <w:pPr>
        <w:pStyle w:val="ListParagraph"/>
        <w:numPr>
          <w:ilvl w:val="0"/>
          <w:numId w:val="47"/>
        </w:numPr>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разнообразия вариантов образовательной и коррекционно-реабилитационной среды;</w:t>
      </w:r>
    </w:p>
    <w:p>
      <w:pPr>
        <w:pStyle w:val="Normal"/>
        <w:spacing w:lineRule="auto" w:line="276"/>
        <w:rPr>
          <w:rFonts w:ascii="Times New Roman" w:hAnsi="Times New Roman" w:cs="Times New Roman"/>
          <w:color w:val="000000" w:themeColor="text1"/>
          <w:sz w:val="24"/>
          <w:szCs w:val="24"/>
        </w:rPr>
      </w:pPr>
      <w:bookmarkStart w:id="30" w:name="sub_2138"/>
      <w:bookmarkEnd w:id="30"/>
      <w:r>
        <w:rPr>
          <w:rFonts w:cs="Times New Roman" w:ascii="Times New Roman" w:hAnsi="Times New Roman"/>
          <w:color w:val="000000" w:themeColor="text1"/>
          <w:sz w:val="24"/>
          <w:szCs w:val="24"/>
        </w:rPr>
        <w:t>5) представляет собой основу для развивающего управления программами дошкольного образования для обучающихся с ТНР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pPr>
        <w:pStyle w:val="Normal"/>
        <w:spacing w:lineRule="auto" w:line="276"/>
        <w:rPr>
          <w:rFonts w:ascii="Times New Roman" w:hAnsi="Times New Roman" w:cs="Times New Roman"/>
          <w:color w:val="000000" w:themeColor="text1"/>
          <w:sz w:val="24"/>
          <w:szCs w:val="24"/>
        </w:rPr>
      </w:pPr>
      <w:bookmarkStart w:id="31" w:name="sub_2138"/>
      <w:bookmarkStart w:id="32" w:name="sub_1092"/>
      <w:bookmarkEnd w:id="31"/>
      <w:bookmarkEnd w:id="32"/>
      <w:r>
        <w:rPr>
          <w:rFonts w:cs="Times New Roman" w:ascii="Times New Roman" w:hAnsi="Times New Roman"/>
          <w:color w:val="000000" w:themeColor="text1"/>
          <w:sz w:val="24"/>
          <w:szCs w:val="24"/>
        </w:rPr>
        <w:t xml:space="preserve">Система оценки качества реализации Программы дошкольного образования обучающихся с ТНР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w:t>
      </w:r>
      <w:hyperlink r:id="rId7">
        <w:r>
          <w:rPr>
            <w:rFonts w:cs="Times New Roman" w:ascii="Times New Roman" w:hAnsi="Times New Roman"/>
            <w:color w:val="000000" w:themeColor="text1"/>
            <w:sz w:val="24"/>
            <w:szCs w:val="24"/>
          </w:rPr>
          <w:t>Стандарта</w:t>
        </w:r>
      </w:hyperlink>
      <w:r>
        <w:rPr>
          <w:rFonts w:cs="Times New Roman" w:ascii="Times New Roman" w:hAnsi="Times New Roman"/>
          <w:color w:val="000000" w:themeColor="text1"/>
          <w:sz w:val="24"/>
          <w:szCs w:val="24"/>
        </w:rPr>
        <w:t>.</w:t>
      </w:r>
    </w:p>
    <w:p>
      <w:pPr>
        <w:pStyle w:val="Normal"/>
        <w:spacing w:lineRule="auto" w:line="276"/>
        <w:rPr>
          <w:rFonts w:ascii="Times New Roman" w:hAnsi="Times New Roman" w:cs="Times New Roman"/>
          <w:color w:val="000000" w:themeColor="text1"/>
          <w:sz w:val="24"/>
          <w:szCs w:val="24"/>
        </w:rPr>
      </w:pPr>
      <w:bookmarkStart w:id="33" w:name="sub_1092"/>
      <w:bookmarkStart w:id="34" w:name="sub_1093"/>
      <w:bookmarkEnd w:id="33"/>
      <w:r>
        <w:rPr>
          <w:rFonts w:cs="Times New Roman" w:ascii="Times New Roman" w:hAnsi="Times New Roman"/>
          <w:color w:val="000000" w:themeColor="text1"/>
          <w:sz w:val="24"/>
          <w:szCs w:val="24"/>
        </w:rPr>
        <w:t xml:space="preserve">Программой предусмотрены следующие </w:t>
      </w:r>
      <w:r>
        <w:rPr>
          <w:rFonts w:cs="Times New Roman" w:ascii="Times New Roman" w:hAnsi="Times New Roman"/>
          <w:i/>
          <w:color w:val="000000" w:themeColor="text1"/>
          <w:sz w:val="24"/>
          <w:szCs w:val="24"/>
        </w:rPr>
        <w:t>уровни системы оценки качества</w:t>
      </w:r>
      <w:r>
        <w:rPr>
          <w:rFonts w:cs="Times New Roman" w:ascii="Times New Roman" w:hAnsi="Times New Roman"/>
          <w:color w:val="000000" w:themeColor="text1"/>
          <w:sz w:val="24"/>
          <w:szCs w:val="24"/>
        </w:rPr>
        <w:t>:</w:t>
      </w:r>
      <w:bookmarkEnd w:id="34"/>
    </w:p>
    <w:p>
      <w:pPr>
        <w:pStyle w:val="ListParagraph"/>
        <w:numPr>
          <w:ilvl w:val="0"/>
          <w:numId w:val="48"/>
        </w:numPr>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диагностика развития ребенка раннего и дошкольного возраста с ТНР, используемая как профессиональный инструмент педагогического работника с целью получения обратной связи от собственных педагогических действий и планирования дальнейшей индивидуальной работы с детьми с ТНР по Программе;</w:t>
      </w:r>
    </w:p>
    <w:p>
      <w:pPr>
        <w:pStyle w:val="ListParagraph"/>
        <w:numPr>
          <w:ilvl w:val="0"/>
          <w:numId w:val="48"/>
        </w:numPr>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внутренняя оценка, самооценка Организации;</w:t>
      </w:r>
    </w:p>
    <w:p>
      <w:pPr>
        <w:pStyle w:val="ListParagraph"/>
        <w:numPr>
          <w:ilvl w:val="0"/>
          <w:numId w:val="48"/>
        </w:numPr>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внешняя оценка Организации, в том числе независимая профессиональная и общественная оценка.</w:t>
      </w:r>
    </w:p>
    <w:p>
      <w:pPr>
        <w:pStyle w:val="Normal"/>
        <w:spacing w:lineRule="auto" w:line="276"/>
        <w:rPr>
          <w:rFonts w:ascii="Times New Roman" w:hAnsi="Times New Roman" w:cs="Times New Roman"/>
          <w:color w:val="000000" w:themeColor="text1"/>
          <w:sz w:val="24"/>
          <w:szCs w:val="24"/>
        </w:rPr>
      </w:pPr>
      <w:bookmarkStart w:id="35" w:name="sub_1094"/>
      <w:r>
        <w:rPr>
          <w:rFonts w:cs="Times New Roman" w:ascii="Times New Roman" w:hAnsi="Times New Roman"/>
          <w:color w:val="000000" w:themeColor="text1"/>
          <w:sz w:val="24"/>
          <w:szCs w:val="24"/>
        </w:rPr>
        <w:t xml:space="preserve">На уровне образовательной организации система оценки качества реализации Программы решает </w:t>
      </w:r>
      <w:r>
        <w:rPr>
          <w:rFonts w:cs="Times New Roman" w:ascii="Times New Roman" w:hAnsi="Times New Roman"/>
          <w:color w:val="000000" w:themeColor="text1"/>
          <w:sz w:val="24"/>
          <w:szCs w:val="24"/>
          <w:u w:val="single"/>
        </w:rPr>
        <w:t>задачи</w:t>
      </w:r>
      <w:r>
        <w:rPr>
          <w:rFonts w:cs="Times New Roman" w:ascii="Times New Roman" w:hAnsi="Times New Roman"/>
          <w:color w:val="000000" w:themeColor="text1"/>
          <w:sz w:val="24"/>
          <w:szCs w:val="24"/>
        </w:rPr>
        <w:t>:</w:t>
      </w:r>
      <w:bookmarkEnd w:id="35"/>
    </w:p>
    <w:p>
      <w:pPr>
        <w:pStyle w:val="ListParagraph"/>
        <w:numPr>
          <w:ilvl w:val="0"/>
          <w:numId w:val="49"/>
        </w:numPr>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повышения качества реализации программы дошкольного образования;</w:t>
      </w:r>
    </w:p>
    <w:p>
      <w:pPr>
        <w:pStyle w:val="ListParagraph"/>
        <w:numPr>
          <w:ilvl w:val="0"/>
          <w:numId w:val="49"/>
        </w:numPr>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реализации требований </w:t>
      </w:r>
      <w:hyperlink r:id="rId8">
        <w:r>
          <w:rPr>
            <w:rFonts w:cs="Times New Roman" w:ascii="Times New Roman" w:hAnsi="Times New Roman"/>
            <w:b w:val="false"/>
            <w:color w:val="000000" w:themeColor="text1"/>
            <w:sz w:val="24"/>
            <w:szCs w:val="24"/>
          </w:rPr>
          <w:t>Стандарта</w:t>
        </w:r>
      </w:hyperlink>
      <w:r>
        <w:rPr>
          <w:rFonts w:cs="Times New Roman" w:ascii="Times New Roman" w:hAnsi="Times New Roman"/>
          <w:color w:val="000000" w:themeColor="text1"/>
          <w:sz w:val="24"/>
          <w:szCs w:val="24"/>
        </w:rPr>
        <w:t xml:space="preserve"> к структуре, условиям и целевым ориентирам основной образовательной программы дошкольной организации;</w:t>
      </w:r>
    </w:p>
    <w:p>
      <w:pPr>
        <w:pStyle w:val="ListParagraph"/>
        <w:numPr>
          <w:ilvl w:val="0"/>
          <w:numId w:val="49"/>
        </w:numPr>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обеспечения объективной экспертизы деятельности Организации в процессе оценки качества адаптированной программы дошкольного образования обучающихся с ТНР;</w:t>
      </w:r>
    </w:p>
    <w:p>
      <w:pPr>
        <w:pStyle w:val="ListParagraph"/>
        <w:numPr>
          <w:ilvl w:val="0"/>
          <w:numId w:val="49"/>
        </w:numPr>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задания ориентиров педагогическим работникам в их профессиональной деятельности и перспектив развития самой Организации;</w:t>
      </w:r>
    </w:p>
    <w:p>
      <w:pPr>
        <w:pStyle w:val="ListParagraph"/>
        <w:numPr>
          <w:ilvl w:val="0"/>
          <w:numId w:val="49"/>
        </w:numPr>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создания оснований преемственности между дошкольным и начальным общим образованием обучающихся с ТНР.</w:t>
      </w:r>
    </w:p>
    <w:p>
      <w:pPr>
        <w:pStyle w:val="Normal"/>
        <w:spacing w:lineRule="auto" w:line="276"/>
        <w:rPr>
          <w:rFonts w:ascii="Times New Roman" w:hAnsi="Times New Roman" w:cs="Times New Roman"/>
          <w:color w:val="000000" w:themeColor="text1"/>
          <w:sz w:val="24"/>
          <w:szCs w:val="24"/>
        </w:rPr>
      </w:pPr>
      <w:bookmarkStart w:id="36" w:name="sub_1095"/>
      <w:bookmarkEnd w:id="36"/>
      <w:r>
        <w:rPr>
          <w:rFonts w:cs="Times New Roman" w:ascii="Times New Roman" w:hAnsi="Times New Roman"/>
          <w:color w:val="000000" w:themeColor="text1"/>
          <w:sz w:val="24"/>
          <w:szCs w:val="24"/>
        </w:rP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что позволяет выстроить систему оценки и повышения качества вариативного, развивающего дошкольного образования в соответствии со </w:t>
      </w:r>
      <w:hyperlink r:id="rId9">
        <w:r>
          <w:rPr>
            <w:rFonts w:cs="Times New Roman" w:ascii="Times New Roman" w:hAnsi="Times New Roman"/>
            <w:color w:val="000000" w:themeColor="text1"/>
            <w:sz w:val="24"/>
            <w:szCs w:val="24"/>
          </w:rPr>
          <w:t>Стандартом</w:t>
        </w:r>
      </w:hyperlink>
      <w:r>
        <w:rPr>
          <w:rFonts w:cs="Times New Roman" w:ascii="Times New Roman" w:hAnsi="Times New Roman"/>
          <w:color w:val="000000" w:themeColor="text1"/>
          <w:sz w:val="24"/>
          <w:szCs w:val="24"/>
        </w:rPr>
        <w:t xml:space="preserve"> посредством экспертизы условий реализации Программы. Ключевым уровнем оценки является уровень образовательного процесса, в котором непосредственно участвует ребенок с ТНР, его семья и педагогический коллектив Организации.</w:t>
      </w:r>
    </w:p>
    <w:p>
      <w:pPr>
        <w:pStyle w:val="Normal"/>
        <w:spacing w:lineRule="auto" w:line="276"/>
        <w:rPr>
          <w:rFonts w:ascii="Times New Roman" w:hAnsi="Times New Roman" w:cs="Times New Roman"/>
          <w:i/>
          <w:i/>
          <w:color w:val="000000" w:themeColor="text1"/>
          <w:sz w:val="24"/>
          <w:szCs w:val="24"/>
        </w:rPr>
      </w:pPr>
      <w:bookmarkStart w:id="37" w:name="sub_1095"/>
      <w:bookmarkStart w:id="38" w:name="sub_1096"/>
      <w:bookmarkEnd w:id="37"/>
      <w:r>
        <w:rPr>
          <w:rFonts w:cs="Times New Roman" w:ascii="Times New Roman" w:hAnsi="Times New Roman"/>
          <w:i/>
          <w:color w:val="000000" w:themeColor="text1"/>
          <w:sz w:val="24"/>
          <w:szCs w:val="24"/>
        </w:rPr>
        <w:t>Система оценки качества дошкольного образования:</w:t>
      </w:r>
      <w:bookmarkEnd w:id="38"/>
    </w:p>
    <w:p>
      <w:pPr>
        <w:pStyle w:val="ListParagraph"/>
        <w:numPr>
          <w:ilvl w:val="0"/>
          <w:numId w:val="50"/>
        </w:numPr>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должна быть сфокусирована на оценивании психолого-педагогических и других условий реализации Программы в Организации в пяти образовательных областях, определенных </w:t>
      </w:r>
      <w:hyperlink r:id="rId10">
        <w:r>
          <w:rPr>
            <w:rFonts w:cs="Times New Roman" w:ascii="Times New Roman" w:hAnsi="Times New Roman"/>
            <w:b w:val="false"/>
            <w:color w:val="000000" w:themeColor="text1"/>
            <w:sz w:val="24"/>
            <w:szCs w:val="24"/>
          </w:rPr>
          <w:t>Стандартом</w:t>
        </w:r>
      </w:hyperlink>
      <w:r>
        <w:rPr>
          <w:rFonts w:cs="Times New Roman" w:ascii="Times New Roman" w:hAnsi="Times New Roman"/>
          <w:color w:val="000000" w:themeColor="text1"/>
          <w:sz w:val="24"/>
          <w:szCs w:val="24"/>
        </w:rPr>
        <w:t>;</w:t>
      </w:r>
    </w:p>
    <w:p>
      <w:pPr>
        <w:pStyle w:val="ListParagraph"/>
        <w:numPr>
          <w:ilvl w:val="0"/>
          <w:numId w:val="50"/>
        </w:numPr>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учитывает образовательные предпочтения и удовлетворенность дошкольным образованием со стороны семьи ребенка;</w:t>
      </w:r>
    </w:p>
    <w:p>
      <w:pPr>
        <w:pStyle w:val="ListParagraph"/>
        <w:numPr>
          <w:ilvl w:val="0"/>
          <w:numId w:val="50"/>
        </w:numPr>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исключает использование оценки индивидуального развития ребенка в контексте оценки работы Организации;</w:t>
      </w:r>
    </w:p>
    <w:p>
      <w:pPr>
        <w:pStyle w:val="ListParagraph"/>
        <w:numPr>
          <w:ilvl w:val="0"/>
          <w:numId w:val="50"/>
        </w:numPr>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исключает унификацию и поддерживает вариативность форм и методов дошкольного образования;</w:t>
      </w:r>
    </w:p>
    <w:p>
      <w:pPr>
        <w:pStyle w:val="ListParagraph"/>
        <w:numPr>
          <w:ilvl w:val="0"/>
          <w:numId w:val="50"/>
        </w:numPr>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способствует открытости по отношению к ожиданиям ребенка с ТНР, семьи, педагогических работников, общества и государства;</w:t>
      </w:r>
    </w:p>
    <w:p>
      <w:pPr>
        <w:pStyle w:val="ListParagraph"/>
        <w:numPr>
          <w:ilvl w:val="0"/>
          <w:numId w:val="50"/>
        </w:numPr>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включает как оценку педагогическими работниками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w:t>
      </w:r>
    </w:p>
    <w:p>
      <w:pPr>
        <w:pStyle w:val="ListParagraph"/>
        <w:numPr>
          <w:ilvl w:val="0"/>
          <w:numId w:val="50"/>
        </w:numPr>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использует единые инструменты, оценивающие условия реализации программы в Организации, как для самоанализа, так и для внешнего оценивания.</w:t>
      </w:r>
    </w:p>
    <w:p>
      <w:pPr>
        <w:pStyle w:val="ListParagraph"/>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76"/>
        <w:ind w:left="360" w:hanging="0"/>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1.3. Часть Программы, формируемая участниками образовательных отношений</w:t>
      </w:r>
    </w:p>
    <w:p>
      <w:pPr>
        <w:pStyle w:val="Normal"/>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Часть Программы, формируемая участниками образовательных отношений, разработана на</w:t>
      </w:r>
    </w:p>
    <w:p>
      <w:pPr>
        <w:pStyle w:val="Normal"/>
        <w:tabs>
          <w:tab w:val="clear" w:pos="720"/>
          <w:tab w:val="left" w:pos="1060" w:leader="none"/>
        </w:tabs>
        <w:spacing w:lineRule="auto" w:line="276"/>
        <w:jc w:val="both"/>
        <w:rPr>
          <w:rFonts w:ascii="Times New Roman" w:hAnsi="Times New Roman" w:eastAsia="Times New Roman"/>
          <w:sz w:val="24"/>
          <w:szCs w:val="24"/>
        </w:rPr>
      </w:pPr>
      <w:r>
        <w:rPr>
          <w:rFonts w:cs="Times New Roman" w:ascii="Times New Roman" w:hAnsi="Times New Roman"/>
          <w:sz w:val="24"/>
          <w:szCs w:val="24"/>
        </w:rPr>
        <w:t xml:space="preserve">основе парциальной программы </w:t>
      </w:r>
      <w:r>
        <w:rPr>
          <w:rFonts w:eastAsia="Times New Roman" w:ascii="Times New Roman" w:hAnsi="Times New Roman"/>
          <w:sz w:val="24"/>
          <w:szCs w:val="24"/>
        </w:rPr>
        <w:t xml:space="preserve">Стеанко А.В., Степченкова С.В. др. Здоровьесбережение в коррекционной  образовательной деятельности с дошкольникам с ТНР 4-7 лет. – СПб.: ООО «издательство «Детство –Пресс», 2020. и реализуется в группе компенсирующей направленности детей дошкольного возраста (4 - 7 лет). </w:t>
      </w:r>
    </w:p>
    <w:p>
      <w:pPr>
        <w:pStyle w:val="Normal"/>
        <w:spacing w:lineRule="auto" w:line="276"/>
        <w:ind w:firstLine="720"/>
        <w:rPr>
          <w:rFonts w:ascii="Times New Roman" w:hAnsi="Times New Roman" w:cs="Times New Roman"/>
          <w:sz w:val="24"/>
          <w:szCs w:val="24"/>
        </w:rPr>
      </w:pPr>
      <w:r>
        <w:rPr>
          <w:rFonts w:cs="Times New Roman" w:ascii="Times New Roman" w:hAnsi="Times New Roman"/>
          <w:sz w:val="24"/>
          <w:szCs w:val="24"/>
        </w:rPr>
        <w:t>Парциальная адаптированная программа дошкольного образования для детей с тяжелыми нарушениями речи (ОНР) от 4 до 7 лет «Планета Здоровья» разработана на основе комплексной образовательной программы дошкольного образования для детей с тяжелыми нарушениями речи (ОНР) с 3 до 7 лет (автор Н. В. Нищева) в соответствии с:</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Федеральным законом от 29 декабря 2012 г. № 273-ФЗ «Об образовании в Российской Федерации»;</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Приказом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Постановлением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 xml:space="preserve">Программа рассчитана на три учебных года и состоит из </w:t>
      </w:r>
      <w:r>
        <w:rPr>
          <w:rFonts w:cs="Times New Roman" w:ascii="Times New Roman" w:hAnsi="Times New Roman"/>
          <w:i/>
          <w:iCs/>
          <w:sz w:val="24"/>
          <w:szCs w:val="24"/>
        </w:rPr>
        <w:t>двух модулей</w:t>
      </w:r>
      <w:r>
        <w:rPr>
          <w:rFonts w:cs="Times New Roman" w:ascii="Times New Roman" w:hAnsi="Times New Roman"/>
          <w:sz w:val="24"/>
          <w:szCs w:val="24"/>
        </w:rPr>
        <w:t>.</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Первый модуль — проект «Планета Здоровья» для средней группы. Второй модуль — система образовательной, коррекционно-развивающей работы в старшей и подготовительной группах на темы здорового образа жизни (ЗОЖ).</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 xml:space="preserve">Программа основывается на </w:t>
      </w:r>
      <w:r>
        <w:rPr>
          <w:rFonts w:cs="Times New Roman" w:ascii="Times New Roman" w:hAnsi="Times New Roman"/>
          <w:i/>
          <w:iCs/>
          <w:sz w:val="24"/>
          <w:szCs w:val="24"/>
        </w:rPr>
        <w:t>трех блоках</w:t>
      </w:r>
      <w:r>
        <w:rPr>
          <w:rFonts w:cs="Times New Roman" w:ascii="Times New Roman" w:hAnsi="Times New Roman"/>
          <w:sz w:val="24"/>
          <w:szCs w:val="24"/>
        </w:rPr>
        <w:t>: «Физическое здоровье», «Речевое здоровье», «Психическое здоровье». Для каждого блока есть ответственный педагог (педагог-психолог, учитель-логопед, инструктор по физической культуре), который осуществляет эту образовательную технологию во взаимодействии с воспитателями, родителями и детьми.</w:t>
      </w:r>
    </w:p>
    <w:p>
      <w:pPr>
        <w:pStyle w:val="Normal"/>
        <w:rPr>
          <w:rFonts w:ascii="Times New Roman" w:hAnsi="Times New Roman" w:cs="Times New Roman"/>
          <w:i/>
          <w:i/>
          <w:iCs/>
          <w:sz w:val="24"/>
          <w:szCs w:val="24"/>
        </w:rPr>
      </w:pPr>
      <w:r>
        <w:rPr>
          <w:rFonts w:cs="Times New Roman" w:ascii="Times New Roman" w:hAnsi="Times New Roman"/>
          <w:sz w:val="24"/>
          <w:szCs w:val="24"/>
        </w:rPr>
        <w:t xml:space="preserve">В программу «Планета Здоровья» вошли следующие </w:t>
      </w:r>
      <w:r>
        <w:rPr>
          <w:rFonts w:cs="Times New Roman" w:ascii="Times New Roman" w:hAnsi="Times New Roman"/>
          <w:i/>
          <w:iCs/>
          <w:sz w:val="24"/>
          <w:szCs w:val="24"/>
        </w:rPr>
        <w:t>образовательные технологии</w:t>
      </w:r>
      <w:r>
        <w:rPr>
          <w:rFonts w:cs="Times New Roman" w:ascii="Times New Roman" w:hAnsi="Times New Roman"/>
          <w:sz w:val="24"/>
          <w:szCs w:val="24"/>
        </w:rPr>
        <w:t>:</w:t>
      </w:r>
    </w:p>
    <w:p>
      <w:pPr>
        <w:pStyle w:val="Normal"/>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личностно ориентированная технология;</w:t>
      </w:r>
    </w:p>
    <w:p>
      <w:pPr>
        <w:pStyle w:val="Normal"/>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игровая технология;</w:t>
      </w:r>
    </w:p>
    <w:p>
      <w:pPr>
        <w:pStyle w:val="Normal"/>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проектная деятельность;</w:t>
      </w:r>
    </w:p>
    <w:p>
      <w:pPr>
        <w:pStyle w:val="Normal"/>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здоровьесбережение (пальчиковые, артикуляционные, дыхательные, мимические, глазные, релаксационные гимнастики, психогимнастики, самомассаж, логоритмические упражнения, корригирующие, бодрящие зарядки, физкультминутки, подвижные игры, упражнения для профилактики плоскостопия и формирования правильной осанки);</w:t>
      </w:r>
    </w:p>
    <w:p>
      <w:pPr>
        <w:pStyle w:val="Normal"/>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сказкотерапия.</w:t>
      </w:r>
    </w:p>
    <w:p>
      <w:pPr>
        <w:pStyle w:val="Normal"/>
        <w:rPr>
          <w:rFonts w:ascii="Times New Roman" w:hAnsi="Times New Roman" w:cs="Times New Roman"/>
          <w:sz w:val="24"/>
          <w:szCs w:val="24"/>
        </w:rPr>
      </w:pPr>
      <w:r>
        <w:rPr>
          <w:rFonts w:cs="Times New Roman" w:ascii="Times New Roman" w:hAnsi="Times New Roman"/>
          <w:sz w:val="24"/>
          <w:szCs w:val="24"/>
        </w:rPr>
        <w:t>Для внедрения образовательной технологии «Планета Здоровья» используются:</w:t>
      </w:r>
    </w:p>
    <w:p>
      <w:pPr>
        <w:pStyle w:val="Normal"/>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практический инструментарий (подборки игр, упражнений, гимнастик, литературы для детей и педагогов);</w:t>
      </w:r>
    </w:p>
    <w:p>
      <w:pPr>
        <w:pStyle w:val="Normal"/>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организация развивающей среды в группах;</w:t>
      </w:r>
    </w:p>
    <w:p>
      <w:pPr>
        <w:pStyle w:val="Normal"/>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целевые ориентиры и планируемые результаты освоения программы;</w:t>
      </w:r>
    </w:p>
    <w:p>
      <w:pPr>
        <w:pStyle w:val="Normal"/>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комплексно-тематическое планирование;</w:t>
      </w:r>
    </w:p>
    <w:p>
      <w:pPr>
        <w:pStyle w:val="Normal"/>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конспекты занятий;</w:t>
      </w:r>
    </w:p>
    <w:p>
      <w:pPr>
        <w:pStyle w:val="Normal"/>
        <w:spacing w:lineRule="auto" w:line="276"/>
        <w:ind w:right="620" w:hanging="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физкультурные досуги, развлечения.</w:t>
      </w:r>
    </w:p>
    <w:p>
      <w:pPr>
        <w:pStyle w:val="Normal"/>
        <w:spacing w:lineRule="auto" w:line="276"/>
        <w:ind w:right="620" w:hanging="0"/>
        <w:rPr>
          <w:rFonts w:ascii="Times New Roman" w:hAnsi="Times New Roman" w:cs="Times New Roman"/>
          <w:sz w:val="24"/>
          <w:szCs w:val="24"/>
        </w:rPr>
      </w:pPr>
      <w:r>
        <w:rPr>
          <w:rFonts w:cs="Times New Roman" w:ascii="Times New Roman" w:hAnsi="Times New Roman"/>
          <w:b/>
          <w:sz w:val="24"/>
          <w:szCs w:val="24"/>
        </w:rPr>
        <w:t>Цель:</w:t>
      </w:r>
      <w:r>
        <w:rPr>
          <w:rFonts w:cs="Times New Roman" w:ascii="Times New Roman" w:hAnsi="Times New Roman"/>
          <w:sz w:val="24"/>
          <w:szCs w:val="24"/>
        </w:rPr>
        <w:t xml:space="preserve"> укрепление, сохранение и формирование физического, психического и речевого здоровья через игру, образовательные ситуации и технологии, досуги и развлечения, приобщение детей к пониманию  и применению в различных видах деятельности понятий  «Здоровый образ жизни»; развитие взаимодействия, сотрудничества и партнерских отношений детей, педагогов и родителей.</w:t>
      </w:r>
    </w:p>
    <w:p>
      <w:pPr>
        <w:pStyle w:val="Normal"/>
        <w:spacing w:lineRule="auto" w:line="276"/>
        <w:ind w:right="620" w:hanging="0"/>
        <w:rPr>
          <w:rFonts w:ascii="Times New Roman" w:hAnsi="Times New Roman" w:cs="Times New Roman"/>
          <w:sz w:val="24"/>
          <w:szCs w:val="24"/>
        </w:rPr>
      </w:pPr>
      <w:r>
        <w:rPr>
          <w:rFonts w:cs="Times New Roman" w:ascii="Times New Roman" w:hAnsi="Times New Roman"/>
          <w:b/>
          <w:sz w:val="24"/>
          <w:szCs w:val="24"/>
        </w:rPr>
        <w:t>Задачи</w:t>
      </w:r>
      <w:r>
        <w:rPr>
          <w:rFonts w:cs="Times New Roman" w:ascii="Times New Roman" w:hAnsi="Times New Roman"/>
          <w:sz w:val="24"/>
          <w:szCs w:val="24"/>
        </w:rPr>
        <w:t xml:space="preserve">: </w:t>
      </w:r>
    </w:p>
    <w:p>
      <w:pPr>
        <w:pStyle w:val="Normal"/>
        <w:spacing w:lineRule="auto" w:line="276"/>
        <w:ind w:right="620" w:hanging="0"/>
        <w:rPr>
          <w:rFonts w:ascii="Times New Roman" w:hAnsi="Times New Roman" w:cs="Times New Roman"/>
          <w:sz w:val="24"/>
          <w:szCs w:val="24"/>
        </w:rPr>
      </w:pPr>
      <w:r>
        <w:rPr>
          <w:rFonts w:cs="Times New Roman" w:ascii="Times New Roman" w:hAnsi="Times New Roman"/>
          <w:sz w:val="24"/>
          <w:szCs w:val="24"/>
        </w:rPr>
        <w:t>1. Охранять и укреплять физическое и психическое здоровье детей, в том числе их эмоциональное благополучие.</w:t>
      </w:r>
    </w:p>
    <w:p>
      <w:pPr>
        <w:pStyle w:val="Normal"/>
        <w:spacing w:lineRule="auto" w:line="276"/>
        <w:ind w:right="620" w:hanging="0"/>
        <w:rPr>
          <w:rFonts w:ascii="Times New Roman" w:hAnsi="Times New Roman" w:cs="Times New Roman"/>
          <w:sz w:val="24"/>
          <w:szCs w:val="24"/>
        </w:rPr>
      </w:pPr>
      <w:r>
        <w:rPr>
          <w:rFonts w:cs="Times New Roman" w:ascii="Times New Roman" w:hAnsi="Times New Roman"/>
          <w:sz w:val="24"/>
          <w:szCs w:val="24"/>
        </w:rPr>
        <w:t>2. Формировать представления дошкольников о здоровье, умения и навыки, содействующие его поддержанию и укреплению</w:t>
      </w:r>
    </w:p>
    <w:p>
      <w:pPr>
        <w:pStyle w:val="Normal"/>
        <w:spacing w:lineRule="auto" w:line="276"/>
        <w:ind w:right="620" w:hanging="0"/>
        <w:rPr>
          <w:rFonts w:ascii="Times New Roman" w:hAnsi="Times New Roman" w:cs="Times New Roman"/>
          <w:sz w:val="24"/>
          <w:szCs w:val="24"/>
        </w:rPr>
      </w:pPr>
      <w:r>
        <w:rPr>
          <w:rFonts w:cs="Times New Roman" w:ascii="Times New Roman" w:hAnsi="Times New Roman"/>
          <w:sz w:val="24"/>
          <w:szCs w:val="24"/>
        </w:rPr>
        <w:t>3. Формировать устойчивую мотивацию дошкольников к здоровьесбережению.</w:t>
      </w:r>
    </w:p>
    <w:p>
      <w:pPr>
        <w:pStyle w:val="Normal"/>
        <w:spacing w:lineRule="auto" w:line="276"/>
        <w:ind w:right="620" w:hanging="0"/>
        <w:rPr>
          <w:rFonts w:ascii="Times New Roman" w:hAnsi="Times New Roman" w:cs="Times New Roman"/>
          <w:sz w:val="24"/>
          <w:szCs w:val="24"/>
        </w:rPr>
      </w:pPr>
      <w:r>
        <w:rPr>
          <w:rFonts w:cs="Times New Roman" w:ascii="Times New Roman" w:hAnsi="Times New Roman"/>
          <w:sz w:val="24"/>
          <w:szCs w:val="24"/>
        </w:rPr>
        <w:t>4. Расширять набор двигательных умений и навыков путем введения в образовательный процесс различных коррекционных зарядок, гимнастик, упражнений.</w:t>
      </w:r>
    </w:p>
    <w:p>
      <w:pPr>
        <w:pStyle w:val="Normal"/>
        <w:spacing w:lineRule="auto" w:line="276"/>
        <w:ind w:right="620" w:hanging="0"/>
        <w:rPr>
          <w:rFonts w:ascii="Times New Roman" w:hAnsi="Times New Roman" w:cs="Times New Roman"/>
          <w:sz w:val="24"/>
          <w:szCs w:val="24"/>
        </w:rPr>
      </w:pPr>
      <w:r>
        <w:rPr>
          <w:rFonts w:cs="Times New Roman" w:ascii="Times New Roman" w:hAnsi="Times New Roman"/>
          <w:sz w:val="24"/>
          <w:szCs w:val="24"/>
        </w:rPr>
        <w:t>5. Развивать осознанное отношение детей к своему здоровью, навыкам личной гигиены и самоконтроля за их выполнением.</w:t>
      </w:r>
    </w:p>
    <w:p>
      <w:pPr>
        <w:pStyle w:val="Normal"/>
        <w:spacing w:lineRule="auto" w:line="276"/>
        <w:ind w:right="620" w:hanging="0"/>
        <w:rPr>
          <w:rFonts w:ascii="Times New Roman" w:hAnsi="Times New Roman" w:cs="Times New Roman"/>
          <w:sz w:val="24"/>
          <w:szCs w:val="24"/>
        </w:rPr>
      </w:pPr>
      <w:r>
        <w:rPr>
          <w:rFonts w:cs="Times New Roman" w:ascii="Times New Roman" w:hAnsi="Times New Roman"/>
          <w:sz w:val="24"/>
          <w:szCs w:val="24"/>
        </w:rPr>
        <w:t>6. Создавать атмосферу эмоционального благополучия  и успешности, поддерживать положительное отношение к миру, к себе и другим людям.</w:t>
      </w:r>
    </w:p>
    <w:p>
      <w:pPr>
        <w:pStyle w:val="Normal"/>
        <w:spacing w:lineRule="auto" w:line="276"/>
        <w:ind w:right="620" w:hanging="0"/>
        <w:rPr>
          <w:rFonts w:ascii="Times New Roman" w:hAnsi="Times New Roman" w:cs="Times New Roman"/>
          <w:sz w:val="24"/>
          <w:szCs w:val="24"/>
        </w:rPr>
      </w:pPr>
      <w:r>
        <w:rPr>
          <w:rFonts w:cs="Times New Roman" w:ascii="Times New Roman" w:hAnsi="Times New Roman"/>
          <w:sz w:val="24"/>
          <w:szCs w:val="24"/>
        </w:rPr>
        <w:t>7. Поддерживать и развивать творческую инициативу, индивидуальные особенности каждого ребенка во всех видах деятельности, расширять кругозор.</w:t>
      </w:r>
    </w:p>
    <w:p>
      <w:pPr>
        <w:pStyle w:val="Normal"/>
        <w:spacing w:lineRule="auto" w:line="276"/>
        <w:ind w:right="620" w:hanging="0"/>
        <w:rPr>
          <w:rFonts w:ascii="Times New Roman" w:hAnsi="Times New Roman" w:cs="Times New Roman"/>
          <w:sz w:val="24"/>
          <w:szCs w:val="24"/>
        </w:rPr>
      </w:pPr>
      <w:r>
        <w:rPr>
          <w:rFonts w:cs="Times New Roman" w:ascii="Times New Roman" w:hAnsi="Times New Roman"/>
          <w:sz w:val="24"/>
          <w:szCs w:val="24"/>
        </w:rPr>
        <w:t>8. Оказывать всестороннюю помощь семье в обеспечении здоровья детей и приобщать семью к здоровому образу жизни.</w:t>
      </w:r>
    </w:p>
    <w:p>
      <w:pPr>
        <w:pStyle w:val="Normal"/>
        <w:spacing w:lineRule="auto" w:line="276"/>
        <w:ind w:right="620" w:hanging="0"/>
        <w:rPr>
          <w:rFonts w:ascii="Times New Roman" w:hAnsi="Times New Roman" w:cs="Times New Roman"/>
          <w:sz w:val="24"/>
          <w:szCs w:val="24"/>
        </w:rPr>
      </w:pPr>
      <w:r>
        <w:rPr>
          <w:rFonts w:cs="Times New Roman" w:ascii="Times New Roman" w:hAnsi="Times New Roman"/>
          <w:sz w:val="24"/>
          <w:szCs w:val="24"/>
        </w:rPr>
        <w:t>9. Привлекать к проектной и творческой деятельности нен только детей, но и их родителей – как участников образовательных отношений.</w:t>
      </w:r>
    </w:p>
    <w:p>
      <w:pPr>
        <w:pStyle w:val="Normal"/>
        <w:spacing w:lineRule="auto" w:line="276"/>
        <w:ind w:right="620" w:hanging="0"/>
        <w:rPr>
          <w:rFonts w:ascii="Times New Roman" w:hAnsi="Times New Roman" w:cs="Times New Roman"/>
          <w:sz w:val="24"/>
          <w:szCs w:val="24"/>
        </w:rPr>
      </w:pPr>
      <w:r>
        <w:rPr>
          <w:rFonts w:cs="Times New Roman" w:ascii="Times New Roman" w:hAnsi="Times New Roman"/>
          <w:sz w:val="24"/>
          <w:szCs w:val="24"/>
        </w:rPr>
        <w:t>10. Повышать компетентность педагогов по проблеме внедрения и использования в процессе образовательной деятельности здоровьесберегающих технологий.</w:t>
      </w:r>
    </w:p>
    <w:p>
      <w:pPr>
        <w:pStyle w:val="Normal"/>
        <w:spacing w:lineRule="auto" w:line="276"/>
        <w:ind w:right="620" w:hanging="0"/>
        <w:rPr>
          <w:rFonts w:ascii="Times New Roman" w:hAnsi="Times New Roman" w:cs="Times New Roman"/>
          <w:sz w:val="24"/>
          <w:szCs w:val="24"/>
        </w:rPr>
      </w:pPr>
      <w:r>
        <w:rPr>
          <w:rFonts w:cs="Times New Roman" w:ascii="Times New Roman" w:hAnsi="Times New Roman"/>
          <w:sz w:val="24"/>
          <w:szCs w:val="24"/>
        </w:rPr>
        <w:t>11. Активизировать словарь и способствовать овладению детьми с ТНР самостоятельной, связной, грамматически правильной речью и коммуникативными навыками.</w:t>
      </w:r>
    </w:p>
    <w:p>
      <w:pPr>
        <w:pStyle w:val="Normal"/>
        <w:spacing w:lineRule="auto" w:line="276"/>
        <w:ind w:right="620" w:hanging="0"/>
        <w:rPr>
          <w:rFonts w:ascii="Times New Roman" w:hAnsi="Times New Roman" w:cs="Times New Roman"/>
          <w:sz w:val="24"/>
          <w:szCs w:val="24"/>
        </w:rPr>
      </w:pPr>
      <w:r>
        <w:rPr>
          <w:rFonts w:cs="Times New Roman" w:ascii="Times New Roman" w:hAnsi="Times New Roman"/>
          <w:sz w:val="24"/>
          <w:szCs w:val="24"/>
        </w:rPr>
        <w:t>12. Развивать у дошкольников социальный и эмоциональный интеллект, эмоциолнальную отзывчивость.</w:t>
      </w:r>
    </w:p>
    <w:p>
      <w:pPr>
        <w:pStyle w:val="Normal"/>
        <w:spacing w:lineRule="auto" w:line="276"/>
        <w:ind w:right="620" w:hanging="0"/>
        <w:rPr>
          <w:rFonts w:ascii="Times New Roman" w:hAnsi="Times New Roman" w:cs="Times New Roman"/>
          <w:sz w:val="24"/>
          <w:szCs w:val="24"/>
        </w:rPr>
      </w:pPr>
      <w:r>
        <w:rPr>
          <w:rFonts w:cs="Times New Roman" w:ascii="Times New Roman" w:hAnsi="Times New Roman"/>
          <w:sz w:val="24"/>
          <w:szCs w:val="24"/>
        </w:rPr>
        <w:t>13. Развивать детскую любознательность, активную, деятельностную позицию, творческий потенциал детей.</w:t>
      </w:r>
    </w:p>
    <w:p>
      <w:pPr>
        <w:pStyle w:val="Normal"/>
        <w:spacing w:lineRule="auto" w:line="276"/>
        <w:ind w:right="620" w:hanging="0"/>
        <w:rPr>
          <w:rFonts w:ascii="Times New Roman" w:hAnsi="Times New Roman" w:cs="Times New Roman"/>
          <w:sz w:val="24"/>
          <w:szCs w:val="24"/>
        </w:rPr>
      </w:pPr>
      <w:r>
        <w:rPr>
          <w:rFonts w:cs="Times New Roman" w:ascii="Times New Roman" w:hAnsi="Times New Roman"/>
          <w:sz w:val="24"/>
          <w:szCs w:val="24"/>
        </w:rPr>
        <w:t>14. Развивать общение и активное взаимодействие ребенка со взрослыми и сверстниками на основе общих дел, стремление участвовать в социально значимых событиях, проектах, досугах, играх, акциях.</w:t>
      </w:r>
    </w:p>
    <w:p>
      <w:pPr>
        <w:pStyle w:val="Normal"/>
        <w:spacing w:lineRule="auto" w:line="276"/>
        <w:ind w:right="620"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ind w:right="620" w:hanging="0"/>
        <w:rPr>
          <w:rFonts w:ascii="Times New Roman" w:hAnsi="Times New Roman" w:cs="Times New Roman"/>
          <w:b/>
          <w:b/>
          <w:sz w:val="24"/>
          <w:szCs w:val="24"/>
        </w:rPr>
      </w:pPr>
      <w:r>
        <w:rPr>
          <w:rFonts w:cs="Times New Roman" w:ascii="Times New Roman" w:hAnsi="Times New Roman"/>
          <w:b/>
          <w:sz w:val="24"/>
          <w:szCs w:val="24"/>
        </w:rPr>
        <w:t>Принципы и подходы к формированию программы:</w:t>
      </w:r>
    </w:p>
    <w:p>
      <w:pPr>
        <w:pStyle w:val="Normal"/>
        <w:spacing w:lineRule="auto" w:line="276"/>
        <w:ind w:right="620" w:hanging="0"/>
        <w:rPr>
          <w:rFonts w:ascii="Times New Roman" w:hAnsi="Times New Roman" w:cs="Times New Roman"/>
          <w:sz w:val="24"/>
          <w:szCs w:val="24"/>
        </w:rPr>
      </w:pPr>
      <w:r>
        <w:rPr>
          <w:rFonts w:cs="Times New Roman" w:ascii="Times New Roman" w:hAnsi="Times New Roman"/>
          <w:sz w:val="24"/>
          <w:szCs w:val="24"/>
        </w:rPr>
        <w:t>1. Онтогенический принцип.</w:t>
      </w:r>
    </w:p>
    <w:p>
      <w:pPr>
        <w:pStyle w:val="Normal"/>
        <w:spacing w:lineRule="auto" w:line="276"/>
        <w:ind w:right="620" w:hanging="0"/>
        <w:rPr>
          <w:rFonts w:ascii="Times New Roman" w:hAnsi="Times New Roman" w:cs="Times New Roman"/>
          <w:sz w:val="24"/>
          <w:szCs w:val="24"/>
        </w:rPr>
      </w:pPr>
      <w:r>
        <w:rPr>
          <w:rFonts w:cs="Times New Roman" w:ascii="Times New Roman" w:hAnsi="Times New Roman"/>
          <w:sz w:val="24"/>
          <w:szCs w:val="24"/>
        </w:rPr>
        <w:t>2. Принцип индивидуализации, учета возможностей, особенностей развития и потребностей каждого ребенка.</w:t>
      </w:r>
    </w:p>
    <w:p>
      <w:pPr>
        <w:pStyle w:val="Normal"/>
        <w:spacing w:lineRule="auto" w:line="276"/>
        <w:ind w:right="620" w:hanging="0"/>
        <w:rPr>
          <w:rFonts w:ascii="Times New Roman" w:hAnsi="Times New Roman" w:cs="Times New Roman"/>
          <w:sz w:val="24"/>
          <w:szCs w:val="24"/>
        </w:rPr>
      </w:pPr>
      <w:r>
        <w:rPr>
          <w:rFonts w:cs="Times New Roman" w:ascii="Times New Roman" w:hAnsi="Times New Roman"/>
          <w:sz w:val="24"/>
          <w:szCs w:val="24"/>
        </w:rPr>
        <w:t>3. Связь развития речи с другими функциями.</w:t>
      </w:r>
    </w:p>
    <w:p>
      <w:pPr>
        <w:pStyle w:val="Normal"/>
        <w:spacing w:lineRule="auto" w:line="276"/>
        <w:ind w:right="620" w:hanging="0"/>
        <w:rPr>
          <w:rFonts w:ascii="Times New Roman" w:hAnsi="Times New Roman" w:cs="Times New Roman"/>
          <w:sz w:val="24"/>
          <w:szCs w:val="24"/>
        </w:rPr>
      </w:pPr>
      <w:r>
        <w:rPr>
          <w:rFonts w:cs="Times New Roman" w:ascii="Times New Roman" w:hAnsi="Times New Roman"/>
          <w:sz w:val="24"/>
          <w:szCs w:val="24"/>
        </w:rPr>
        <w:t>4. Принцип научности.</w:t>
      </w:r>
    </w:p>
    <w:p>
      <w:pPr>
        <w:pStyle w:val="Normal"/>
        <w:spacing w:lineRule="auto" w:line="276"/>
        <w:ind w:right="620" w:hanging="0"/>
        <w:rPr>
          <w:rFonts w:ascii="Times New Roman" w:hAnsi="Times New Roman" w:cs="Times New Roman"/>
          <w:sz w:val="24"/>
          <w:szCs w:val="24"/>
        </w:rPr>
      </w:pPr>
      <w:r>
        <w:rPr>
          <w:rFonts w:cs="Times New Roman" w:ascii="Times New Roman" w:hAnsi="Times New Roman"/>
          <w:sz w:val="24"/>
          <w:szCs w:val="24"/>
        </w:rPr>
        <w:t>5. Принцип признания каждого ребенка полноправным участником образовательного процесса.</w:t>
      </w:r>
    </w:p>
    <w:p>
      <w:pPr>
        <w:pStyle w:val="Normal"/>
        <w:spacing w:lineRule="auto" w:line="276"/>
        <w:ind w:right="620" w:hanging="0"/>
        <w:rPr>
          <w:rFonts w:ascii="Times New Roman" w:hAnsi="Times New Roman" w:cs="Times New Roman"/>
          <w:sz w:val="24"/>
          <w:szCs w:val="24"/>
        </w:rPr>
      </w:pPr>
      <w:r>
        <w:rPr>
          <w:rFonts w:cs="Times New Roman" w:ascii="Times New Roman" w:hAnsi="Times New Roman"/>
          <w:sz w:val="24"/>
          <w:szCs w:val="24"/>
        </w:rPr>
        <w:t>6. Принцип поддержки детской инициативы и формирования познавательных интересов каждого ребенка.</w:t>
      </w:r>
    </w:p>
    <w:p>
      <w:pPr>
        <w:pStyle w:val="Normal"/>
        <w:spacing w:lineRule="auto" w:line="276"/>
        <w:ind w:right="620" w:hanging="0"/>
        <w:rPr>
          <w:rFonts w:ascii="Times New Roman" w:hAnsi="Times New Roman" w:cs="Times New Roman"/>
          <w:sz w:val="24"/>
          <w:szCs w:val="24"/>
        </w:rPr>
      </w:pPr>
      <w:r>
        <w:rPr>
          <w:rFonts w:cs="Times New Roman" w:ascii="Times New Roman" w:hAnsi="Times New Roman"/>
          <w:sz w:val="24"/>
          <w:szCs w:val="24"/>
        </w:rPr>
        <w:t>7. Принцип интеграции усилий специалистов.</w:t>
      </w:r>
    </w:p>
    <w:p>
      <w:pPr>
        <w:pStyle w:val="Normal"/>
        <w:spacing w:lineRule="auto" w:line="276"/>
        <w:ind w:right="620" w:hanging="0"/>
        <w:rPr>
          <w:rFonts w:ascii="Times New Roman" w:hAnsi="Times New Roman" w:cs="Times New Roman"/>
          <w:sz w:val="24"/>
          <w:szCs w:val="24"/>
        </w:rPr>
      </w:pPr>
      <w:r>
        <w:rPr>
          <w:rFonts w:cs="Times New Roman" w:ascii="Times New Roman" w:hAnsi="Times New Roman"/>
          <w:sz w:val="24"/>
          <w:szCs w:val="24"/>
        </w:rPr>
        <w:t>8. Принцип оптимальности.</w:t>
      </w:r>
    </w:p>
    <w:p>
      <w:pPr>
        <w:pStyle w:val="Normal"/>
        <w:spacing w:lineRule="auto" w:line="276"/>
        <w:ind w:right="620" w:hanging="0"/>
        <w:rPr>
          <w:rFonts w:ascii="Times New Roman" w:hAnsi="Times New Roman" w:cs="Times New Roman"/>
          <w:sz w:val="24"/>
          <w:szCs w:val="24"/>
        </w:rPr>
      </w:pPr>
      <w:r>
        <w:rPr>
          <w:rFonts w:cs="Times New Roman" w:ascii="Times New Roman" w:hAnsi="Times New Roman"/>
          <w:sz w:val="24"/>
          <w:szCs w:val="24"/>
        </w:rPr>
        <w:t>9. Принцип конкретности и доступности учебного материала.</w:t>
      </w:r>
    </w:p>
    <w:p>
      <w:pPr>
        <w:pStyle w:val="Normal"/>
        <w:spacing w:lineRule="auto" w:line="276"/>
        <w:ind w:right="620" w:hanging="0"/>
        <w:rPr>
          <w:rFonts w:ascii="Times New Roman" w:hAnsi="Times New Roman" w:cs="Times New Roman"/>
          <w:sz w:val="24"/>
          <w:szCs w:val="24"/>
        </w:rPr>
      </w:pPr>
      <w:r>
        <w:rPr>
          <w:rFonts w:cs="Times New Roman" w:ascii="Times New Roman" w:hAnsi="Times New Roman"/>
          <w:sz w:val="24"/>
          <w:szCs w:val="24"/>
        </w:rPr>
        <w:t>10. Принцип системности и взаимосвязи учебного материала.</w:t>
      </w:r>
    </w:p>
    <w:p>
      <w:pPr>
        <w:pStyle w:val="Normal"/>
        <w:spacing w:lineRule="auto" w:line="276"/>
        <w:ind w:right="620" w:hanging="0"/>
        <w:rPr>
          <w:rFonts w:ascii="Times New Roman" w:hAnsi="Times New Roman" w:cs="Times New Roman"/>
          <w:sz w:val="24"/>
          <w:szCs w:val="24"/>
        </w:rPr>
      </w:pPr>
      <w:r>
        <w:rPr>
          <w:rFonts w:cs="Times New Roman" w:ascii="Times New Roman" w:hAnsi="Times New Roman"/>
          <w:sz w:val="24"/>
          <w:szCs w:val="24"/>
        </w:rPr>
        <w:t>11. Принцип постепенности подачи учебного материала.</w:t>
      </w:r>
    </w:p>
    <w:p>
      <w:pPr>
        <w:pStyle w:val="Normal"/>
        <w:spacing w:lineRule="auto" w:line="276"/>
        <w:ind w:right="620" w:hanging="0"/>
        <w:rPr>
          <w:rFonts w:ascii="Times New Roman" w:hAnsi="Times New Roman" w:cs="Times New Roman"/>
          <w:sz w:val="24"/>
          <w:szCs w:val="24"/>
        </w:rPr>
      </w:pPr>
      <w:r>
        <w:rPr>
          <w:rFonts w:cs="Times New Roman" w:ascii="Times New Roman" w:hAnsi="Times New Roman"/>
          <w:sz w:val="24"/>
          <w:szCs w:val="24"/>
        </w:rPr>
        <w:t>12. Принцип концентричного  наращивания информации в каждой из последующих возрастных групп.</w:t>
      </w:r>
    </w:p>
    <w:p>
      <w:pPr>
        <w:pStyle w:val="Normal"/>
        <w:spacing w:lineRule="auto" w:line="276"/>
        <w:ind w:right="620" w:hanging="0"/>
        <w:rPr>
          <w:rFonts w:ascii="Times New Roman" w:hAnsi="Times New Roman" w:cs="Times New Roman"/>
          <w:sz w:val="24"/>
          <w:szCs w:val="24"/>
        </w:rPr>
      </w:pPr>
      <w:r>
        <w:rPr>
          <w:rFonts w:cs="Times New Roman" w:ascii="Times New Roman" w:hAnsi="Times New Roman"/>
          <w:sz w:val="24"/>
          <w:szCs w:val="24"/>
        </w:rPr>
        <w:t>13. Принцип результативности и гарантированности.</w:t>
      </w:r>
    </w:p>
    <w:p>
      <w:pPr>
        <w:pStyle w:val="Normal"/>
        <w:spacing w:lineRule="auto" w:line="276"/>
        <w:ind w:right="620" w:hanging="0"/>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t>Планируемые результаты освоения Программы в части, формируемой участниками образовательных отношений.</w:t>
      </w:r>
    </w:p>
    <w:p>
      <w:pPr>
        <w:pStyle w:val="Normal"/>
        <w:rPr>
          <w:rFonts w:ascii="Times New Roman" w:hAnsi="Times New Roman" w:cs="Times New Roman"/>
          <w:b/>
          <w:b/>
          <w:bCs/>
          <w:sz w:val="24"/>
          <w:szCs w:val="24"/>
        </w:rPr>
      </w:pPr>
      <w:r>
        <w:rPr>
          <w:rFonts w:cs="Times New Roman" w:ascii="Times New Roman" w:hAnsi="Times New Roman"/>
          <w:b/>
          <w:bCs/>
          <w:sz w:val="24"/>
          <w:szCs w:val="24"/>
        </w:rPr>
        <w:t>Средний дошкольный возраст:</w:t>
      </w:r>
    </w:p>
    <w:p>
      <w:pPr>
        <w:pStyle w:val="Normal"/>
        <w:rPr>
          <w:rFonts w:ascii="Times New Roman" w:hAnsi="Times New Roman" w:cs="Times New Roman"/>
          <w:bCs/>
          <w:sz w:val="24"/>
          <w:szCs w:val="24"/>
        </w:rPr>
      </w:pPr>
      <w:r>
        <w:rPr>
          <w:rFonts w:cs="Times New Roman" w:ascii="Times New Roman" w:hAnsi="Times New Roman"/>
          <w:bCs/>
          <w:sz w:val="24"/>
          <w:szCs w:val="24"/>
        </w:rPr>
        <w:t>- ребенок имеет представление об основах ЗОЖ.</w:t>
      </w:r>
    </w:p>
    <w:p>
      <w:pPr>
        <w:pStyle w:val="Normal"/>
        <w:rPr>
          <w:rFonts w:ascii="Times New Roman" w:hAnsi="Times New Roman" w:cs="Times New Roman"/>
          <w:bCs/>
          <w:sz w:val="24"/>
          <w:szCs w:val="24"/>
        </w:rPr>
      </w:pPr>
      <w:r>
        <w:rPr>
          <w:rFonts w:cs="Times New Roman" w:ascii="Times New Roman" w:hAnsi="Times New Roman"/>
          <w:bCs/>
          <w:sz w:val="24"/>
          <w:szCs w:val="24"/>
        </w:rPr>
        <w:t>- умет вести связный диалог на тему здоровья.</w:t>
      </w:r>
    </w:p>
    <w:p>
      <w:pPr>
        <w:pStyle w:val="Normal"/>
        <w:rPr>
          <w:rFonts w:ascii="Times New Roman" w:hAnsi="Times New Roman" w:cs="Times New Roman"/>
          <w:bCs/>
          <w:sz w:val="24"/>
          <w:szCs w:val="24"/>
        </w:rPr>
      </w:pPr>
      <w:r>
        <w:rPr>
          <w:rFonts w:cs="Times New Roman" w:ascii="Times New Roman" w:hAnsi="Times New Roman"/>
          <w:bCs/>
          <w:sz w:val="24"/>
          <w:szCs w:val="24"/>
        </w:rPr>
        <w:t>- бережно относится к своему и чужому здоровью</w:t>
      </w:r>
    </w:p>
    <w:p>
      <w:pPr>
        <w:pStyle w:val="Normal"/>
        <w:rPr>
          <w:rFonts w:ascii="Times New Roman" w:hAnsi="Times New Roman" w:cs="Times New Roman"/>
          <w:bCs/>
          <w:sz w:val="24"/>
          <w:szCs w:val="24"/>
        </w:rPr>
      </w:pPr>
      <w:r>
        <w:rPr>
          <w:rFonts w:cs="Times New Roman" w:ascii="Times New Roman" w:hAnsi="Times New Roman"/>
          <w:bCs/>
          <w:sz w:val="24"/>
          <w:szCs w:val="24"/>
        </w:rPr>
        <w:t>- имеет представление о строении своего тела, бережном отношении и уходе за ним.</w:t>
      </w:r>
    </w:p>
    <w:p>
      <w:pPr>
        <w:pStyle w:val="Normal"/>
        <w:rPr>
          <w:rFonts w:ascii="Times New Roman" w:hAnsi="Times New Roman" w:cs="Times New Roman"/>
          <w:bCs/>
          <w:sz w:val="24"/>
          <w:szCs w:val="24"/>
        </w:rPr>
      </w:pPr>
      <w:r>
        <w:rPr>
          <w:rFonts w:cs="Times New Roman" w:ascii="Times New Roman" w:hAnsi="Times New Roman"/>
          <w:bCs/>
          <w:sz w:val="24"/>
          <w:szCs w:val="24"/>
        </w:rPr>
        <w:t>- имеет представление о правильном звукопроизношении</w:t>
      </w:r>
    </w:p>
    <w:p>
      <w:pPr>
        <w:pStyle w:val="Normal"/>
        <w:rPr>
          <w:rFonts w:ascii="Times New Roman" w:hAnsi="Times New Roman" w:cs="Times New Roman"/>
          <w:bCs/>
          <w:sz w:val="24"/>
          <w:szCs w:val="24"/>
        </w:rPr>
      </w:pPr>
      <w:r>
        <w:rPr>
          <w:rFonts w:cs="Times New Roman" w:ascii="Times New Roman" w:hAnsi="Times New Roman"/>
          <w:bCs/>
          <w:sz w:val="24"/>
          <w:szCs w:val="24"/>
        </w:rPr>
        <w:t>- имеет представление о правильном режиме дня и пользе его соблюдения для здоровья</w:t>
      </w:r>
    </w:p>
    <w:p>
      <w:pPr>
        <w:pStyle w:val="Normal"/>
        <w:rPr>
          <w:rFonts w:ascii="Times New Roman" w:hAnsi="Times New Roman" w:cs="Times New Roman"/>
          <w:bCs/>
          <w:sz w:val="24"/>
          <w:szCs w:val="24"/>
        </w:rPr>
      </w:pPr>
      <w:r>
        <w:rPr>
          <w:rFonts w:cs="Times New Roman" w:ascii="Times New Roman" w:hAnsi="Times New Roman"/>
          <w:bCs/>
          <w:sz w:val="24"/>
          <w:szCs w:val="24"/>
        </w:rPr>
        <w:t>- умеет соотносить разные части суток с собственной деятельностью.</w:t>
      </w:r>
    </w:p>
    <w:p>
      <w:pPr>
        <w:pStyle w:val="Normal"/>
        <w:rPr>
          <w:rFonts w:ascii="Times New Roman" w:hAnsi="Times New Roman" w:cs="Times New Roman"/>
          <w:bCs/>
          <w:sz w:val="24"/>
          <w:szCs w:val="24"/>
        </w:rPr>
      </w:pPr>
      <w:r>
        <w:rPr>
          <w:rFonts w:cs="Times New Roman" w:ascii="Times New Roman" w:hAnsi="Times New Roman"/>
          <w:bCs/>
          <w:sz w:val="24"/>
          <w:szCs w:val="24"/>
        </w:rPr>
        <w:t>- умеет аккуратно мыть и вытирать руки, пользоваться салфеткой, носовым платком, причесываться.</w:t>
      </w:r>
    </w:p>
    <w:p>
      <w:pPr>
        <w:pStyle w:val="Normal"/>
        <w:rPr>
          <w:rFonts w:ascii="Times New Roman" w:hAnsi="Times New Roman" w:cs="Times New Roman"/>
          <w:bCs/>
          <w:sz w:val="24"/>
          <w:szCs w:val="24"/>
        </w:rPr>
      </w:pPr>
      <w:r>
        <w:rPr>
          <w:rFonts w:cs="Times New Roman" w:ascii="Times New Roman" w:hAnsi="Times New Roman"/>
          <w:bCs/>
          <w:sz w:val="24"/>
          <w:szCs w:val="24"/>
        </w:rPr>
        <w:t>- имеет представления о важности полезного питания.</w:t>
      </w:r>
    </w:p>
    <w:p>
      <w:pPr>
        <w:pStyle w:val="Normal"/>
        <w:rPr>
          <w:rFonts w:ascii="Times New Roman" w:hAnsi="Times New Roman" w:cs="Times New Roman"/>
          <w:bCs/>
          <w:sz w:val="24"/>
          <w:szCs w:val="24"/>
        </w:rPr>
      </w:pPr>
      <w:r>
        <w:rPr>
          <w:rFonts w:cs="Times New Roman" w:ascii="Times New Roman" w:hAnsi="Times New Roman"/>
          <w:bCs/>
          <w:sz w:val="24"/>
          <w:szCs w:val="24"/>
        </w:rPr>
        <w:t>- владеет навыками поведения за столом при приеме пищи.</w:t>
      </w:r>
    </w:p>
    <w:p>
      <w:pPr>
        <w:pStyle w:val="Normal"/>
        <w:rPr>
          <w:rFonts w:ascii="Times New Roman" w:hAnsi="Times New Roman" w:cs="Times New Roman"/>
          <w:bCs/>
          <w:sz w:val="24"/>
          <w:szCs w:val="24"/>
        </w:rPr>
      </w:pPr>
      <w:r>
        <w:rPr>
          <w:rFonts w:cs="Times New Roman" w:ascii="Times New Roman" w:hAnsi="Times New Roman"/>
          <w:bCs/>
          <w:sz w:val="24"/>
          <w:szCs w:val="24"/>
        </w:rPr>
        <w:t>- принимает активное участие в коллективных играх, проявляет потребность в общении со сверстниками.</w:t>
      </w:r>
    </w:p>
    <w:p>
      <w:pPr>
        <w:pStyle w:val="Normal"/>
        <w:rPr>
          <w:rFonts w:ascii="Times New Roman" w:hAnsi="Times New Roman" w:cs="Times New Roman"/>
          <w:bCs/>
          <w:sz w:val="24"/>
          <w:szCs w:val="24"/>
        </w:rPr>
      </w:pPr>
      <w:r>
        <w:rPr>
          <w:rFonts w:cs="Times New Roman" w:ascii="Times New Roman" w:hAnsi="Times New Roman"/>
          <w:bCs/>
          <w:sz w:val="24"/>
          <w:szCs w:val="24"/>
        </w:rPr>
        <w:t>- умеет выражать свое эмоциональное состояние вербально, мимикой, движениями.</w:t>
      </w:r>
    </w:p>
    <w:p>
      <w:pPr>
        <w:pStyle w:val="Normal"/>
        <w:rPr>
          <w:rFonts w:ascii="Times New Roman" w:hAnsi="Times New Roman" w:cs="Times New Roman"/>
          <w:bCs/>
          <w:sz w:val="24"/>
          <w:szCs w:val="24"/>
        </w:rPr>
      </w:pPr>
      <w:r>
        <w:rPr>
          <w:rFonts w:cs="Times New Roman" w:ascii="Times New Roman" w:hAnsi="Times New Roman"/>
          <w:bCs/>
          <w:sz w:val="24"/>
          <w:szCs w:val="24"/>
        </w:rPr>
        <w:t>- имеет представление о том, почему необходимо соблюдать личную гигиену.</w:t>
      </w:r>
    </w:p>
    <w:p>
      <w:pPr>
        <w:pStyle w:val="Normal"/>
        <w:rPr>
          <w:rFonts w:ascii="Times New Roman" w:hAnsi="Times New Roman" w:cs="Times New Roman"/>
          <w:bCs/>
          <w:sz w:val="24"/>
          <w:szCs w:val="24"/>
        </w:rPr>
      </w:pPr>
      <w:r>
        <w:rPr>
          <w:rFonts w:cs="Times New Roman" w:ascii="Times New Roman" w:hAnsi="Times New Roman"/>
          <w:bCs/>
          <w:sz w:val="24"/>
          <w:szCs w:val="24"/>
        </w:rPr>
        <w:t>- участвует в организации взрослым двигательной деятельности</w:t>
      </w:r>
    </w:p>
    <w:p>
      <w:pPr>
        <w:pStyle w:val="Normal"/>
        <w:rPr>
          <w:rFonts w:ascii="Times New Roman" w:hAnsi="Times New Roman" w:cs="Times New Roman"/>
          <w:bCs/>
          <w:sz w:val="24"/>
          <w:szCs w:val="24"/>
        </w:rPr>
      </w:pPr>
      <w:r>
        <w:rPr>
          <w:rFonts w:cs="Times New Roman" w:ascii="Times New Roman" w:hAnsi="Times New Roman"/>
          <w:bCs/>
          <w:sz w:val="24"/>
          <w:szCs w:val="24"/>
        </w:rPr>
        <w:t>- делает основные упражнения с музыкальным и речевым сопровождением.</w:t>
      </w:r>
    </w:p>
    <w:p>
      <w:pPr>
        <w:pStyle w:val="Normal"/>
        <w:rPr>
          <w:rFonts w:ascii="Times New Roman" w:hAnsi="Times New Roman" w:cs="Times New Roman"/>
          <w:bCs/>
          <w:sz w:val="24"/>
          <w:szCs w:val="24"/>
        </w:rPr>
      </w:pPr>
      <w:r>
        <w:rPr>
          <w:rFonts w:cs="Times New Roman" w:ascii="Times New Roman" w:hAnsi="Times New Roman"/>
          <w:bCs/>
          <w:sz w:val="24"/>
          <w:szCs w:val="24"/>
        </w:rPr>
        <w:t>- использует в экспрессивной речи существительные, глаголы, прилагательные, некоторые простые предлоги.</w:t>
      </w:r>
    </w:p>
    <w:p>
      <w:pPr>
        <w:pStyle w:val="Normal"/>
        <w:rPr>
          <w:rFonts w:ascii="Times New Roman" w:hAnsi="Times New Roman" w:cs="Times New Roman"/>
          <w:bCs/>
          <w:sz w:val="24"/>
          <w:szCs w:val="24"/>
        </w:rPr>
      </w:pPr>
      <w:r>
        <w:rPr>
          <w:rFonts w:cs="Times New Roman" w:ascii="Times New Roman" w:hAnsi="Times New Roman"/>
          <w:bCs/>
          <w:sz w:val="24"/>
          <w:szCs w:val="24"/>
        </w:rPr>
        <w:t>- повторяет вслед за взрослым простые четверостишия</w:t>
      </w:r>
    </w:p>
    <w:p>
      <w:pPr>
        <w:pStyle w:val="Normal"/>
        <w:rPr>
          <w:rFonts w:ascii="Times New Roman" w:hAnsi="Times New Roman" w:cs="Times New Roman"/>
          <w:bCs/>
          <w:sz w:val="24"/>
          <w:szCs w:val="24"/>
        </w:rPr>
      </w:pPr>
      <w:r>
        <w:rPr>
          <w:rFonts w:cs="Times New Roman" w:ascii="Times New Roman" w:hAnsi="Times New Roman"/>
          <w:bCs/>
          <w:sz w:val="24"/>
          <w:szCs w:val="24"/>
        </w:rPr>
      </w:r>
    </w:p>
    <w:p>
      <w:pPr>
        <w:pStyle w:val="Normal"/>
        <w:rPr>
          <w:rFonts w:ascii="Times New Roman" w:hAnsi="Times New Roman" w:cs="Times New Roman"/>
          <w:b/>
          <w:b/>
          <w:bCs/>
          <w:sz w:val="24"/>
          <w:szCs w:val="24"/>
        </w:rPr>
      </w:pPr>
      <w:r>
        <w:rPr>
          <w:rFonts w:cs="Times New Roman" w:ascii="Times New Roman" w:hAnsi="Times New Roman"/>
          <w:b/>
          <w:bCs/>
          <w:sz w:val="24"/>
          <w:szCs w:val="24"/>
        </w:rPr>
        <w:t>Старший дошкольный возраст (5-6 лет):</w:t>
      </w:r>
    </w:p>
    <w:p>
      <w:pPr>
        <w:pStyle w:val="Normal"/>
        <w:rPr>
          <w:rFonts w:ascii="Times New Roman" w:hAnsi="Times New Roman" w:cs="Times New Roman"/>
          <w:bCs/>
          <w:sz w:val="24"/>
          <w:szCs w:val="24"/>
        </w:rPr>
      </w:pPr>
      <w:r>
        <w:rPr>
          <w:rFonts w:cs="Times New Roman" w:ascii="Times New Roman" w:hAnsi="Times New Roman"/>
          <w:bCs/>
          <w:sz w:val="24"/>
          <w:szCs w:val="24"/>
        </w:rPr>
        <w:t>- ребенок выполняет гигиенические процедуры.</w:t>
      </w:r>
    </w:p>
    <w:p>
      <w:pPr>
        <w:pStyle w:val="Normal"/>
        <w:rPr>
          <w:rFonts w:ascii="Times New Roman" w:hAnsi="Times New Roman" w:cs="Times New Roman"/>
          <w:bCs/>
          <w:sz w:val="24"/>
          <w:szCs w:val="24"/>
        </w:rPr>
      </w:pPr>
      <w:r>
        <w:rPr>
          <w:rFonts w:cs="Times New Roman" w:ascii="Times New Roman" w:hAnsi="Times New Roman"/>
          <w:bCs/>
          <w:sz w:val="24"/>
          <w:szCs w:val="24"/>
        </w:rPr>
        <w:t>- знает, что нужно выполнять режим дня.</w:t>
      </w:r>
    </w:p>
    <w:p>
      <w:pPr>
        <w:pStyle w:val="Normal"/>
        <w:rPr>
          <w:rFonts w:ascii="Times New Roman" w:hAnsi="Times New Roman" w:cs="Times New Roman"/>
          <w:bCs/>
          <w:sz w:val="24"/>
          <w:szCs w:val="24"/>
        </w:rPr>
      </w:pPr>
      <w:r>
        <w:rPr>
          <w:rFonts w:cs="Times New Roman" w:ascii="Times New Roman" w:hAnsi="Times New Roman"/>
          <w:bCs/>
          <w:sz w:val="24"/>
          <w:szCs w:val="24"/>
        </w:rPr>
        <w:t>- умеет пользоваться предметами личной гигиены.</w:t>
      </w:r>
    </w:p>
    <w:p>
      <w:pPr>
        <w:pStyle w:val="Normal"/>
        <w:rPr>
          <w:rFonts w:ascii="Times New Roman" w:hAnsi="Times New Roman" w:cs="Times New Roman"/>
          <w:bCs/>
          <w:sz w:val="24"/>
          <w:szCs w:val="24"/>
        </w:rPr>
      </w:pPr>
      <w:r>
        <w:rPr>
          <w:rFonts w:cs="Times New Roman" w:ascii="Times New Roman" w:hAnsi="Times New Roman"/>
          <w:bCs/>
          <w:sz w:val="24"/>
          <w:szCs w:val="24"/>
        </w:rPr>
        <w:t>- выполняет движения в полном объеме, с музыкальным и речевым сопровождением</w:t>
      </w:r>
    </w:p>
    <w:p>
      <w:pPr>
        <w:pStyle w:val="Normal"/>
        <w:rPr>
          <w:rFonts w:ascii="Times New Roman" w:hAnsi="Times New Roman" w:cs="Times New Roman"/>
          <w:bCs/>
          <w:sz w:val="24"/>
          <w:szCs w:val="24"/>
        </w:rPr>
      </w:pPr>
      <w:r>
        <w:rPr>
          <w:rFonts w:cs="Times New Roman" w:ascii="Times New Roman" w:hAnsi="Times New Roman"/>
          <w:bCs/>
          <w:sz w:val="24"/>
          <w:szCs w:val="24"/>
        </w:rPr>
        <w:t>- изменяет ролевое поведение в игре.</w:t>
      </w:r>
    </w:p>
    <w:p>
      <w:pPr>
        <w:pStyle w:val="Normal"/>
        <w:rPr>
          <w:rFonts w:ascii="Times New Roman" w:hAnsi="Times New Roman" w:cs="Times New Roman"/>
          <w:bCs/>
          <w:sz w:val="24"/>
          <w:szCs w:val="24"/>
        </w:rPr>
      </w:pPr>
      <w:r>
        <w:rPr>
          <w:rFonts w:cs="Times New Roman" w:ascii="Times New Roman" w:hAnsi="Times New Roman"/>
          <w:bCs/>
          <w:sz w:val="24"/>
          <w:szCs w:val="24"/>
        </w:rPr>
        <w:t>- умеет регулировать свое поведение на основании усвоенных норм и правил, положительно оценивает себя и свои возможности.</w:t>
      </w:r>
    </w:p>
    <w:p>
      <w:pPr>
        <w:pStyle w:val="Normal"/>
        <w:rPr>
          <w:rFonts w:ascii="Times New Roman" w:hAnsi="Times New Roman" w:cs="Times New Roman"/>
          <w:bCs/>
          <w:sz w:val="24"/>
          <w:szCs w:val="24"/>
        </w:rPr>
      </w:pPr>
      <w:r>
        <w:rPr>
          <w:rFonts w:cs="Times New Roman" w:ascii="Times New Roman" w:hAnsi="Times New Roman"/>
          <w:bCs/>
          <w:sz w:val="24"/>
          <w:szCs w:val="24"/>
        </w:rPr>
        <w:t>- имеет представления о здоровье как об одной из главных ценностей жизни.</w:t>
      </w:r>
    </w:p>
    <w:p>
      <w:pPr>
        <w:pStyle w:val="Normal"/>
        <w:rPr>
          <w:rFonts w:ascii="Times New Roman" w:hAnsi="Times New Roman" w:cs="Times New Roman"/>
          <w:bCs/>
          <w:sz w:val="24"/>
          <w:szCs w:val="24"/>
        </w:rPr>
      </w:pPr>
      <w:r>
        <w:rPr>
          <w:rFonts w:cs="Times New Roman" w:ascii="Times New Roman" w:hAnsi="Times New Roman"/>
          <w:bCs/>
          <w:sz w:val="24"/>
          <w:szCs w:val="24"/>
        </w:rPr>
        <w:t xml:space="preserve">- знает о пользе, которую приносит солнце, воздух и вода. </w:t>
      </w:r>
    </w:p>
    <w:p>
      <w:pPr>
        <w:pStyle w:val="Normal"/>
        <w:rPr>
          <w:rFonts w:ascii="Times New Roman" w:hAnsi="Times New Roman" w:cs="Times New Roman"/>
          <w:bCs/>
          <w:sz w:val="24"/>
          <w:szCs w:val="24"/>
        </w:rPr>
      </w:pPr>
      <w:r>
        <w:rPr>
          <w:rFonts w:cs="Times New Roman" w:ascii="Times New Roman" w:hAnsi="Times New Roman"/>
          <w:bCs/>
          <w:sz w:val="24"/>
          <w:szCs w:val="24"/>
        </w:rPr>
        <w:t>- умеет выражать свое эмоциональное состояние вербально, мимикой, в рисунке, движениях.</w:t>
      </w:r>
    </w:p>
    <w:p>
      <w:pPr>
        <w:pStyle w:val="Normal"/>
        <w:rPr>
          <w:rFonts w:ascii="Times New Roman" w:hAnsi="Times New Roman" w:cs="Times New Roman"/>
          <w:bCs/>
          <w:sz w:val="24"/>
          <w:szCs w:val="24"/>
        </w:rPr>
      </w:pPr>
      <w:r>
        <w:rPr>
          <w:rFonts w:cs="Times New Roman" w:ascii="Times New Roman" w:hAnsi="Times New Roman"/>
          <w:bCs/>
          <w:sz w:val="24"/>
          <w:szCs w:val="24"/>
        </w:rPr>
        <w:t>- имеет представления о необходимости соблюдать режим дня.</w:t>
      </w:r>
    </w:p>
    <w:p>
      <w:pPr>
        <w:pStyle w:val="Normal"/>
        <w:rPr>
          <w:rFonts w:ascii="Times New Roman" w:hAnsi="Times New Roman" w:cs="Times New Roman"/>
          <w:bCs/>
          <w:sz w:val="24"/>
          <w:szCs w:val="24"/>
        </w:rPr>
      </w:pPr>
      <w:r>
        <w:rPr>
          <w:rFonts w:cs="Times New Roman" w:ascii="Times New Roman" w:hAnsi="Times New Roman"/>
          <w:bCs/>
          <w:sz w:val="24"/>
          <w:szCs w:val="24"/>
        </w:rPr>
        <w:t>- умеет обобщать приобретенной опыт и связывать его с уже имеющимся.</w:t>
      </w:r>
    </w:p>
    <w:p>
      <w:pPr>
        <w:pStyle w:val="Normal"/>
        <w:rPr>
          <w:rFonts w:ascii="Times New Roman" w:hAnsi="Times New Roman" w:cs="Times New Roman"/>
          <w:bCs/>
          <w:sz w:val="24"/>
          <w:szCs w:val="24"/>
        </w:rPr>
      </w:pPr>
      <w:r>
        <w:rPr>
          <w:rFonts w:cs="Times New Roman" w:ascii="Times New Roman" w:hAnsi="Times New Roman"/>
          <w:bCs/>
          <w:sz w:val="24"/>
          <w:szCs w:val="24"/>
        </w:rPr>
        <w:t>- имеет представления о том, почему нужно соблюдать правила поведения во время приема пищи.</w:t>
      </w:r>
    </w:p>
    <w:p>
      <w:pPr>
        <w:pStyle w:val="Normal"/>
        <w:rPr>
          <w:rFonts w:ascii="Times New Roman" w:hAnsi="Times New Roman" w:cs="Times New Roman"/>
          <w:bCs/>
          <w:sz w:val="24"/>
          <w:szCs w:val="24"/>
        </w:rPr>
      </w:pPr>
      <w:r>
        <w:rPr>
          <w:rFonts w:cs="Times New Roman" w:ascii="Times New Roman" w:hAnsi="Times New Roman"/>
          <w:bCs/>
          <w:sz w:val="24"/>
          <w:szCs w:val="24"/>
        </w:rPr>
        <w:t>- имеет представления о пользе и вреде продуктов.</w:t>
      </w:r>
    </w:p>
    <w:p>
      <w:pPr>
        <w:pStyle w:val="Normal"/>
        <w:rPr>
          <w:rFonts w:ascii="Times New Roman" w:hAnsi="Times New Roman" w:cs="Times New Roman"/>
          <w:bCs/>
          <w:sz w:val="24"/>
          <w:szCs w:val="24"/>
        </w:rPr>
      </w:pPr>
      <w:r>
        <w:rPr>
          <w:rFonts w:cs="Times New Roman" w:ascii="Times New Roman" w:hAnsi="Times New Roman"/>
          <w:bCs/>
          <w:sz w:val="24"/>
          <w:szCs w:val="24"/>
        </w:rPr>
        <w:t>- знает способы взаимодействия со сверстниками в совместных играх.</w:t>
      </w:r>
    </w:p>
    <w:p>
      <w:pPr>
        <w:pStyle w:val="Normal"/>
        <w:rPr>
          <w:rFonts w:ascii="Times New Roman" w:hAnsi="Times New Roman" w:cs="Times New Roman"/>
          <w:bCs/>
          <w:sz w:val="24"/>
          <w:szCs w:val="24"/>
        </w:rPr>
      </w:pPr>
      <w:r>
        <w:rPr>
          <w:rFonts w:cs="Times New Roman" w:ascii="Times New Roman" w:hAnsi="Times New Roman"/>
          <w:bCs/>
          <w:sz w:val="24"/>
          <w:szCs w:val="24"/>
        </w:rPr>
        <w:t>- понимает связную речь на тему ЗОЖ.</w:t>
      </w:r>
    </w:p>
    <w:p>
      <w:pPr>
        <w:pStyle w:val="Normal"/>
        <w:rPr>
          <w:rFonts w:ascii="Times New Roman" w:hAnsi="Times New Roman" w:cs="Times New Roman"/>
          <w:bCs/>
          <w:sz w:val="24"/>
          <w:szCs w:val="24"/>
        </w:rPr>
      </w:pPr>
      <w:r>
        <w:rPr>
          <w:rFonts w:cs="Times New Roman" w:ascii="Times New Roman" w:hAnsi="Times New Roman"/>
          <w:bCs/>
          <w:sz w:val="24"/>
          <w:szCs w:val="24"/>
        </w:rPr>
        <w:t>- использует в экспрессивной речи расширенный словарь существительных, глаголов, прилагательных.</w:t>
      </w:r>
    </w:p>
    <w:p>
      <w:pPr>
        <w:pStyle w:val="Normal"/>
        <w:rPr>
          <w:rFonts w:ascii="Times New Roman" w:hAnsi="Times New Roman" w:cs="Times New Roman"/>
          <w:bCs/>
          <w:sz w:val="24"/>
          <w:szCs w:val="24"/>
        </w:rPr>
      </w:pPr>
      <w:r>
        <w:rPr>
          <w:rFonts w:cs="Times New Roman" w:ascii="Times New Roman" w:hAnsi="Times New Roman"/>
          <w:bCs/>
          <w:sz w:val="24"/>
          <w:szCs w:val="24"/>
        </w:rPr>
        <w:t>- грамотно использует конструкции с предлогами</w:t>
      </w:r>
    </w:p>
    <w:p>
      <w:pPr>
        <w:pStyle w:val="Normal"/>
        <w:rPr>
          <w:rFonts w:ascii="Times New Roman" w:hAnsi="Times New Roman" w:cs="Times New Roman"/>
          <w:bCs/>
          <w:sz w:val="24"/>
          <w:szCs w:val="24"/>
        </w:rPr>
      </w:pPr>
      <w:r>
        <w:rPr>
          <w:rFonts w:cs="Times New Roman" w:ascii="Times New Roman" w:hAnsi="Times New Roman"/>
          <w:bCs/>
          <w:sz w:val="24"/>
          <w:szCs w:val="24"/>
        </w:rPr>
        <w:t>- обобщает предметы и объекты, изображенные на картинке.</w:t>
      </w:r>
    </w:p>
    <w:p>
      <w:pPr>
        <w:pStyle w:val="Normal"/>
        <w:rPr>
          <w:rFonts w:ascii="Times New Roman" w:hAnsi="Times New Roman" w:cs="Times New Roman"/>
          <w:bCs/>
          <w:sz w:val="24"/>
          <w:szCs w:val="24"/>
        </w:rPr>
      </w:pPr>
      <w:r>
        <w:rPr>
          <w:rFonts w:cs="Times New Roman" w:ascii="Times New Roman" w:hAnsi="Times New Roman"/>
          <w:bCs/>
          <w:sz w:val="24"/>
          <w:szCs w:val="24"/>
        </w:rPr>
        <w:t>- практически не допускает лексико- грамматических ошибок, уровень развития грамматического строя речи начинает приближаться к взрослой норме.</w:t>
      </w:r>
    </w:p>
    <w:p>
      <w:pPr>
        <w:pStyle w:val="Normal"/>
        <w:rPr>
          <w:rFonts w:ascii="Times New Roman" w:hAnsi="Times New Roman" w:cs="Times New Roman"/>
          <w:bCs/>
          <w:sz w:val="24"/>
          <w:szCs w:val="24"/>
        </w:rPr>
      </w:pPr>
      <w:r>
        <w:rPr>
          <w:rFonts w:cs="Times New Roman" w:ascii="Times New Roman" w:hAnsi="Times New Roman"/>
          <w:bCs/>
          <w:sz w:val="24"/>
          <w:szCs w:val="24"/>
        </w:rPr>
        <w:t>- составляет описательный рассказ по данному или коллективно составленному плану.</w:t>
      </w:r>
    </w:p>
    <w:p>
      <w:pPr>
        <w:pStyle w:val="Normal"/>
        <w:rPr>
          <w:rFonts w:ascii="Times New Roman" w:hAnsi="Times New Roman" w:cs="Times New Roman"/>
          <w:bCs/>
          <w:sz w:val="24"/>
          <w:szCs w:val="24"/>
        </w:rPr>
      </w:pPr>
      <w:r>
        <w:rPr>
          <w:rFonts w:cs="Times New Roman" w:ascii="Times New Roman" w:hAnsi="Times New Roman"/>
          <w:bCs/>
          <w:sz w:val="24"/>
          <w:szCs w:val="24"/>
        </w:rPr>
        <w:t>- знает и умеет выразительно рассказывать стихи, потешки на тему здоровья.</w:t>
      </w:r>
    </w:p>
    <w:p>
      <w:pPr>
        <w:pStyle w:val="Normal"/>
        <w:rPr>
          <w:rFonts w:ascii="Times New Roman" w:hAnsi="Times New Roman" w:cs="Times New Roman"/>
          <w:bCs/>
          <w:sz w:val="24"/>
          <w:szCs w:val="24"/>
        </w:rPr>
      </w:pPr>
      <w:r>
        <w:rPr>
          <w:rFonts w:cs="Times New Roman" w:ascii="Times New Roman" w:hAnsi="Times New Roman"/>
          <w:bCs/>
          <w:sz w:val="24"/>
          <w:szCs w:val="24"/>
        </w:rPr>
      </w:r>
    </w:p>
    <w:p>
      <w:pPr>
        <w:pStyle w:val="Normal"/>
        <w:rPr>
          <w:rFonts w:ascii="Times New Roman" w:hAnsi="Times New Roman" w:cs="Times New Roman"/>
          <w:b/>
          <w:b/>
          <w:bCs/>
          <w:sz w:val="24"/>
          <w:szCs w:val="24"/>
        </w:rPr>
      </w:pPr>
      <w:r>
        <w:rPr>
          <w:rFonts w:cs="Times New Roman" w:ascii="Times New Roman" w:hAnsi="Times New Roman"/>
          <w:b/>
          <w:bCs/>
          <w:sz w:val="24"/>
          <w:szCs w:val="24"/>
        </w:rPr>
        <w:t>Старший дошкольный возраст (6-7 лет):</w:t>
      </w:r>
    </w:p>
    <w:p>
      <w:pPr>
        <w:pStyle w:val="Normal"/>
        <w:rPr>
          <w:rFonts w:ascii="Times New Roman" w:hAnsi="Times New Roman" w:cs="Times New Roman"/>
          <w:bCs/>
          <w:sz w:val="24"/>
          <w:szCs w:val="24"/>
        </w:rPr>
      </w:pPr>
      <w:r>
        <w:rPr>
          <w:rFonts w:cs="Times New Roman" w:ascii="Times New Roman" w:hAnsi="Times New Roman"/>
          <w:bCs/>
          <w:sz w:val="24"/>
          <w:szCs w:val="24"/>
        </w:rPr>
        <w:t>- ребенок умеет заботиться о своем здоровье, сознательно стремиться быть здоровым.</w:t>
      </w:r>
    </w:p>
    <w:p>
      <w:pPr>
        <w:pStyle w:val="Normal"/>
        <w:rPr>
          <w:rFonts w:ascii="Times New Roman" w:hAnsi="Times New Roman" w:cs="Times New Roman"/>
          <w:bCs/>
          <w:sz w:val="24"/>
          <w:szCs w:val="24"/>
        </w:rPr>
      </w:pPr>
      <w:r>
        <w:rPr>
          <w:rFonts w:cs="Times New Roman" w:ascii="Times New Roman" w:hAnsi="Times New Roman"/>
          <w:bCs/>
          <w:sz w:val="24"/>
          <w:szCs w:val="24"/>
        </w:rPr>
        <w:t>- знает, как соблюдать ЗОЖ</w:t>
      </w:r>
    </w:p>
    <w:p>
      <w:pPr>
        <w:pStyle w:val="Normal"/>
        <w:rPr>
          <w:rFonts w:ascii="Times New Roman" w:hAnsi="Times New Roman" w:cs="Times New Roman"/>
          <w:bCs/>
          <w:sz w:val="24"/>
          <w:szCs w:val="24"/>
        </w:rPr>
      </w:pPr>
      <w:r>
        <w:rPr>
          <w:rFonts w:cs="Times New Roman" w:ascii="Times New Roman" w:hAnsi="Times New Roman"/>
          <w:bCs/>
          <w:sz w:val="24"/>
          <w:szCs w:val="24"/>
        </w:rPr>
        <w:t>- знает правила личной гигиены и правильно пользуется предметами личной гигиены.</w:t>
      </w:r>
    </w:p>
    <w:p>
      <w:pPr>
        <w:pStyle w:val="Normal"/>
        <w:rPr>
          <w:rFonts w:ascii="Times New Roman" w:hAnsi="Times New Roman" w:cs="Times New Roman"/>
          <w:bCs/>
          <w:sz w:val="24"/>
          <w:szCs w:val="24"/>
        </w:rPr>
      </w:pPr>
      <w:r>
        <w:rPr>
          <w:rFonts w:cs="Times New Roman" w:ascii="Times New Roman" w:hAnsi="Times New Roman"/>
          <w:bCs/>
          <w:sz w:val="24"/>
          <w:szCs w:val="24"/>
        </w:rPr>
        <w:t>- имеет представления о важных компонентах ЗОЖ: солнце, воздух и вода.</w:t>
      </w:r>
    </w:p>
    <w:p>
      <w:pPr>
        <w:pStyle w:val="Normal"/>
        <w:rPr>
          <w:rFonts w:ascii="Times New Roman" w:hAnsi="Times New Roman" w:cs="Times New Roman"/>
          <w:bCs/>
          <w:sz w:val="24"/>
          <w:szCs w:val="24"/>
        </w:rPr>
      </w:pPr>
      <w:r>
        <w:rPr>
          <w:rFonts w:cs="Times New Roman" w:ascii="Times New Roman" w:hAnsi="Times New Roman"/>
          <w:bCs/>
          <w:sz w:val="24"/>
          <w:szCs w:val="24"/>
        </w:rPr>
        <w:t>- имеет представления о витаминах, микробах и вирусах.</w:t>
      </w:r>
    </w:p>
    <w:p>
      <w:pPr>
        <w:pStyle w:val="Normal"/>
        <w:rPr>
          <w:rFonts w:ascii="Times New Roman" w:hAnsi="Times New Roman" w:cs="Times New Roman"/>
          <w:bCs/>
          <w:sz w:val="24"/>
          <w:szCs w:val="24"/>
        </w:rPr>
      </w:pPr>
      <w:r>
        <w:rPr>
          <w:rFonts w:cs="Times New Roman" w:ascii="Times New Roman" w:hAnsi="Times New Roman"/>
          <w:bCs/>
          <w:sz w:val="24"/>
          <w:szCs w:val="24"/>
        </w:rPr>
        <w:t>- знает, что следует заботиться не только о своем здоровье, но и здоровье окружающих.</w:t>
      </w:r>
    </w:p>
    <w:p>
      <w:pPr>
        <w:pStyle w:val="Normal"/>
        <w:rPr>
          <w:rFonts w:ascii="Times New Roman" w:hAnsi="Times New Roman" w:cs="Times New Roman"/>
          <w:bCs/>
          <w:sz w:val="24"/>
          <w:szCs w:val="24"/>
        </w:rPr>
      </w:pPr>
      <w:r>
        <w:rPr>
          <w:rFonts w:cs="Times New Roman" w:ascii="Times New Roman" w:hAnsi="Times New Roman"/>
          <w:bCs/>
          <w:sz w:val="24"/>
          <w:szCs w:val="24"/>
        </w:rPr>
        <w:t>- знает понятия «режим дня», «витамины», «полезные продукты», «микробы и вирусы», о правильном питании и его значимости.</w:t>
      </w:r>
    </w:p>
    <w:p>
      <w:pPr>
        <w:pStyle w:val="Normal"/>
        <w:rPr>
          <w:rFonts w:ascii="Times New Roman" w:hAnsi="Times New Roman" w:cs="Times New Roman"/>
          <w:bCs/>
          <w:sz w:val="24"/>
          <w:szCs w:val="24"/>
        </w:rPr>
      </w:pPr>
      <w:r>
        <w:rPr>
          <w:rFonts w:cs="Times New Roman" w:ascii="Times New Roman" w:hAnsi="Times New Roman"/>
          <w:bCs/>
          <w:sz w:val="24"/>
          <w:szCs w:val="24"/>
        </w:rPr>
        <w:t>- знает правила поведения во время приема пищи.</w:t>
      </w:r>
    </w:p>
    <w:p>
      <w:pPr>
        <w:pStyle w:val="Normal"/>
        <w:rPr>
          <w:rFonts w:ascii="Times New Roman" w:hAnsi="Times New Roman" w:cs="Times New Roman"/>
          <w:bCs/>
          <w:sz w:val="24"/>
          <w:szCs w:val="24"/>
        </w:rPr>
      </w:pPr>
      <w:r>
        <w:rPr>
          <w:rFonts w:cs="Times New Roman" w:ascii="Times New Roman" w:hAnsi="Times New Roman"/>
          <w:bCs/>
          <w:sz w:val="24"/>
          <w:szCs w:val="24"/>
        </w:rPr>
        <w:t>- хорошо владеет устной речью, может выражать свои мысли и желания, проявляет инициативу в общении.</w:t>
      </w:r>
    </w:p>
    <w:p>
      <w:pPr>
        <w:pStyle w:val="Normal"/>
        <w:rPr>
          <w:rFonts w:ascii="Times New Roman" w:hAnsi="Times New Roman" w:cs="Times New Roman"/>
          <w:bCs/>
          <w:sz w:val="24"/>
          <w:szCs w:val="24"/>
        </w:rPr>
      </w:pPr>
      <w:r>
        <w:rPr>
          <w:rFonts w:cs="Times New Roman" w:ascii="Times New Roman" w:hAnsi="Times New Roman"/>
          <w:bCs/>
          <w:sz w:val="24"/>
          <w:szCs w:val="24"/>
        </w:rPr>
        <w:t>- умеет задавать вопросы, делать умозаключения.</w:t>
      </w:r>
    </w:p>
    <w:p>
      <w:pPr>
        <w:pStyle w:val="Normal"/>
        <w:rPr>
          <w:rFonts w:ascii="Times New Roman" w:hAnsi="Times New Roman" w:cs="Times New Roman"/>
          <w:bCs/>
          <w:sz w:val="24"/>
          <w:szCs w:val="24"/>
        </w:rPr>
      </w:pPr>
      <w:r>
        <w:rPr>
          <w:rFonts w:cs="Times New Roman" w:ascii="Times New Roman" w:hAnsi="Times New Roman"/>
          <w:bCs/>
          <w:sz w:val="24"/>
          <w:szCs w:val="24"/>
        </w:rPr>
        <w:t>- умеет выражать свое эмоциональное состояние вербально, мимикой, в рисунке, движениях.</w:t>
      </w:r>
    </w:p>
    <w:p>
      <w:pPr>
        <w:pStyle w:val="Normal"/>
        <w:rPr>
          <w:rFonts w:ascii="Times New Roman" w:hAnsi="Times New Roman" w:cs="Times New Roman"/>
          <w:bCs/>
          <w:sz w:val="24"/>
          <w:szCs w:val="24"/>
        </w:rPr>
      </w:pPr>
      <w:r>
        <w:rPr>
          <w:rFonts w:cs="Times New Roman" w:ascii="Times New Roman" w:hAnsi="Times New Roman"/>
          <w:bCs/>
          <w:sz w:val="24"/>
          <w:szCs w:val="24"/>
        </w:rPr>
        <w:t>- знает и умеет выразительно рассказывать стихи, потешки на тему здоровья.</w:t>
      </w:r>
    </w:p>
    <w:p>
      <w:pPr>
        <w:pStyle w:val="Normal"/>
        <w:rPr>
          <w:rFonts w:ascii="Times New Roman" w:hAnsi="Times New Roman" w:cs="Times New Roman"/>
          <w:bCs/>
          <w:sz w:val="24"/>
          <w:szCs w:val="24"/>
        </w:rPr>
      </w:pPr>
      <w:r>
        <w:rPr>
          <w:rFonts w:cs="Times New Roman" w:ascii="Times New Roman" w:hAnsi="Times New Roman"/>
          <w:bCs/>
          <w:sz w:val="24"/>
          <w:szCs w:val="24"/>
        </w:rPr>
        <w:t>- умеет самостоятельно или при помощи взрослого проводить пальчиковые и артикуляционную гимнастики.</w:t>
      </w:r>
    </w:p>
    <w:p>
      <w:pPr>
        <w:pStyle w:val="Normal"/>
        <w:rPr>
          <w:rFonts w:ascii="Times New Roman" w:hAnsi="Times New Roman" w:cs="Times New Roman"/>
          <w:bCs/>
          <w:sz w:val="24"/>
          <w:szCs w:val="24"/>
        </w:rPr>
      </w:pPr>
      <w:r>
        <w:rPr>
          <w:rFonts w:cs="Times New Roman" w:ascii="Times New Roman" w:hAnsi="Times New Roman"/>
          <w:bCs/>
          <w:sz w:val="24"/>
          <w:szCs w:val="24"/>
        </w:rPr>
        <w:t>- не допускает лексико- грамматических ошибок</w:t>
      </w:r>
    </w:p>
    <w:p>
      <w:pPr>
        <w:pStyle w:val="Normal"/>
        <w:rPr>
          <w:rFonts w:ascii="Times New Roman" w:hAnsi="Times New Roman" w:cs="Times New Roman"/>
          <w:bCs/>
          <w:sz w:val="24"/>
          <w:szCs w:val="24"/>
        </w:rPr>
      </w:pPr>
      <w:r>
        <w:rPr>
          <w:rFonts w:cs="Times New Roman" w:ascii="Times New Roman" w:hAnsi="Times New Roman"/>
          <w:bCs/>
          <w:sz w:val="24"/>
          <w:szCs w:val="24"/>
        </w:rPr>
        <w:t>- использует в экспрессивной речи расширенный словарь существительных, глаголов, прилагательных.</w:t>
      </w:r>
    </w:p>
    <w:p>
      <w:pPr>
        <w:pStyle w:val="Normal"/>
        <w:rPr>
          <w:rFonts w:ascii="Times New Roman" w:hAnsi="Times New Roman" w:cs="Times New Roman"/>
          <w:bCs/>
          <w:sz w:val="24"/>
          <w:szCs w:val="24"/>
        </w:rPr>
      </w:pPr>
      <w:r>
        <w:rPr>
          <w:rFonts w:cs="Times New Roman" w:ascii="Times New Roman" w:hAnsi="Times New Roman"/>
          <w:bCs/>
          <w:sz w:val="24"/>
          <w:szCs w:val="24"/>
        </w:rPr>
        <w:t>-грамотно использует конструкции с предлогами, союзами, частицами.</w:t>
      </w:r>
    </w:p>
    <w:p>
      <w:pPr>
        <w:pStyle w:val="Normal"/>
        <w:rPr>
          <w:rFonts w:ascii="Times New Roman" w:hAnsi="Times New Roman" w:cs="Times New Roman"/>
          <w:bCs/>
          <w:sz w:val="24"/>
          <w:szCs w:val="24"/>
        </w:rPr>
      </w:pPr>
      <w:r>
        <w:rPr>
          <w:rFonts w:cs="Times New Roman" w:ascii="Times New Roman" w:hAnsi="Times New Roman"/>
          <w:bCs/>
          <w:sz w:val="24"/>
          <w:szCs w:val="24"/>
        </w:rPr>
        <w:t>- умеет составлять сложные предложения.</w:t>
      </w:r>
    </w:p>
    <w:p>
      <w:pPr>
        <w:pStyle w:val="Normal"/>
        <w:rPr>
          <w:rFonts w:ascii="Times New Roman" w:hAnsi="Times New Roman" w:cs="Times New Roman"/>
          <w:bCs/>
          <w:sz w:val="24"/>
          <w:szCs w:val="24"/>
        </w:rPr>
      </w:pPr>
      <w:r>
        <w:rPr>
          <w:rFonts w:cs="Times New Roman" w:ascii="Times New Roman" w:hAnsi="Times New Roman"/>
          <w:bCs/>
          <w:sz w:val="24"/>
          <w:szCs w:val="24"/>
        </w:rPr>
        <w:t>- может следовать социальным нормам и правилам поведения во взаимоотношениях  со сверстниками и взрослыми.</w:t>
      </w:r>
    </w:p>
    <w:p>
      <w:pPr>
        <w:pStyle w:val="Normal"/>
        <w:rPr>
          <w:rFonts w:ascii="Times New Roman" w:hAnsi="Times New Roman" w:cs="Times New Roman"/>
          <w:bCs/>
          <w:sz w:val="24"/>
          <w:szCs w:val="24"/>
        </w:rPr>
      </w:pPr>
      <w:r>
        <w:rPr>
          <w:rFonts w:cs="Times New Roman" w:ascii="Times New Roman" w:hAnsi="Times New Roman"/>
          <w:bCs/>
          <w:sz w:val="24"/>
          <w:szCs w:val="24"/>
        </w:rPr>
        <w:t>- умеет обобщать приобретенный опыт и связывать его с уже имеющимся</w:t>
      </w:r>
    </w:p>
    <w:p>
      <w:pPr>
        <w:pStyle w:val="Normal"/>
        <w:rPr>
          <w:rFonts w:ascii="Times New Roman" w:hAnsi="Times New Roman" w:cs="Times New Roman"/>
          <w:bCs/>
          <w:sz w:val="24"/>
          <w:szCs w:val="24"/>
        </w:rPr>
      </w:pPr>
      <w:r>
        <w:rPr>
          <w:rFonts w:cs="Times New Roman" w:ascii="Times New Roman" w:hAnsi="Times New Roman"/>
          <w:bCs/>
          <w:sz w:val="24"/>
          <w:szCs w:val="24"/>
        </w:rPr>
        <w:t>- умеет договариваться , старается разрешать конфликты.</w:t>
      </w:r>
    </w:p>
    <w:p>
      <w:pPr>
        <w:pStyle w:val="Normal"/>
        <w:rPr>
          <w:rFonts w:ascii="Times New Roman" w:hAnsi="Times New Roman" w:cs="Times New Roman"/>
          <w:bCs/>
          <w:sz w:val="24"/>
          <w:szCs w:val="24"/>
        </w:rPr>
      </w:pPr>
      <w:r>
        <w:rPr>
          <w:rFonts w:cs="Times New Roman" w:ascii="Times New Roman" w:hAnsi="Times New Roman"/>
          <w:bCs/>
          <w:sz w:val="24"/>
          <w:szCs w:val="24"/>
        </w:rPr>
        <w:t>- владеет основными движениями, может контролировать их.</w:t>
      </w:r>
    </w:p>
    <w:p>
      <w:pPr>
        <w:pStyle w:val="Normal"/>
        <w:rPr>
          <w:rFonts w:ascii="Times New Roman" w:hAnsi="Times New Roman" w:cs="Times New Roman"/>
          <w:bCs/>
          <w:sz w:val="24"/>
          <w:szCs w:val="24"/>
        </w:rPr>
      </w:pPr>
      <w:r>
        <w:rPr>
          <w:rFonts w:cs="Times New Roman" w:ascii="Times New Roman" w:hAnsi="Times New Roman"/>
          <w:bCs/>
          <w:sz w:val="24"/>
          <w:szCs w:val="24"/>
        </w:rPr>
        <w:t>- умеет организовать игровое взаимодействие, осваивать игровые способы действий, создавать проблемно- игровые ситуации.</w:t>
      </w:r>
    </w:p>
    <w:p>
      <w:pPr>
        <w:pStyle w:val="Normal"/>
        <w:rPr>
          <w:rFonts w:ascii="Times New Roman" w:hAnsi="Times New Roman" w:cs="Times New Roman"/>
          <w:bCs/>
          <w:sz w:val="24"/>
          <w:szCs w:val="24"/>
        </w:rPr>
      </w:pPr>
      <w:r>
        <w:rPr>
          <w:rFonts w:cs="Times New Roman" w:ascii="Times New Roman" w:hAnsi="Times New Roman"/>
          <w:bCs/>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Педагогическая диагностика результатов освоения Программы в части, формируемой</w:t>
      </w:r>
    </w:p>
    <w:p>
      <w:pPr>
        <w:pStyle w:val="Normal"/>
        <w:rPr>
          <w:rFonts w:ascii="Times New Roman" w:hAnsi="Times New Roman" w:cs="Times New Roman"/>
          <w:sz w:val="24"/>
          <w:szCs w:val="24"/>
        </w:rPr>
      </w:pPr>
      <w:r>
        <w:rPr>
          <w:rFonts w:cs="Times New Roman" w:ascii="Times New Roman" w:hAnsi="Times New Roman"/>
          <w:sz w:val="24"/>
          <w:szCs w:val="24"/>
        </w:rPr>
        <w:t>участниками образовательных отношений, проводится воспитателями группы 2 раз в год (1-2</w:t>
      </w:r>
    </w:p>
    <w:p>
      <w:pPr>
        <w:pStyle w:val="Normal"/>
        <w:rPr>
          <w:rFonts w:ascii="Times New Roman" w:hAnsi="Times New Roman" w:cs="Times New Roman"/>
          <w:sz w:val="24"/>
          <w:szCs w:val="24"/>
        </w:rPr>
      </w:pPr>
      <w:r>
        <w:rPr>
          <w:rFonts w:cs="Times New Roman" w:ascii="Times New Roman" w:hAnsi="Times New Roman"/>
          <w:sz w:val="24"/>
          <w:szCs w:val="24"/>
        </w:rPr>
        <w:t>неделя сентября, 3-4 неделя мая) методом беседы с детьми и наблюдением за детской</w:t>
      </w:r>
    </w:p>
    <w:p>
      <w:pPr>
        <w:pStyle w:val="Normal"/>
        <w:rPr>
          <w:rFonts w:ascii="Times New Roman" w:hAnsi="Times New Roman" w:cs="Times New Roman"/>
          <w:sz w:val="24"/>
          <w:szCs w:val="24"/>
        </w:rPr>
      </w:pPr>
      <w:r>
        <w:rPr>
          <w:rFonts w:cs="Times New Roman" w:ascii="Times New Roman" w:hAnsi="Times New Roman"/>
          <w:sz w:val="24"/>
          <w:szCs w:val="24"/>
        </w:rPr>
        <w:t>деятельностью. Показатели освоения фиксируются в «Картах индивидуального учета результатов</w:t>
      </w:r>
    </w:p>
    <w:p>
      <w:pPr>
        <w:pStyle w:val="Normal"/>
        <w:rPr>
          <w:rFonts w:ascii="Times New Roman" w:hAnsi="Times New Roman" w:cs="Times New Roman"/>
          <w:sz w:val="24"/>
          <w:szCs w:val="24"/>
        </w:rPr>
      </w:pPr>
      <w:r>
        <w:rPr>
          <w:rFonts w:cs="Times New Roman" w:ascii="Times New Roman" w:hAnsi="Times New Roman"/>
          <w:sz w:val="24"/>
          <w:szCs w:val="24"/>
        </w:rPr>
        <w:t>освоения обучающимися Адаптированной образовательной программы дошкольного образования</w:t>
      </w:r>
    </w:p>
    <w:p>
      <w:pPr>
        <w:pStyle w:val="Normal"/>
        <w:rPr>
          <w:rFonts w:ascii="Times New Roman" w:hAnsi="Times New Roman" w:cs="Times New Roman"/>
          <w:sz w:val="24"/>
          <w:szCs w:val="24"/>
        </w:rPr>
      </w:pPr>
      <w:r>
        <w:rPr>
          <w:rFonts w:cs="Times New Roman" w:ascii="Times New Roman" w:hAnsi="Times New Roman"/>
          <w:sz w:val="24"/>
          <w:szCs w:val="24"/>
        </w:rPr>
        <w:t>для детей с тяжелыми нарушениями речи Муниципального Бюджетного дошкольного</w:t>
      </w:r>
    </w:p>
    <w:p>
      <w:pPr>
        <w:pStyle w:val="Normal"/>
        <w:spacing w:lineRule="auto" w:line="276"/>
        <w:ind w:right="620" w:hanging="0"/>
        <w:rPr>
          <w:rFonts w:ascii="Times New Roman" w:hAnsi="Times New Roman" w:cs="Times New Roman"/>
          <w:sz w:val="24"/>
          <w:szCs w:val="24"/>
        </w:rPr>
      </w:pPr>
      <w:r>
        <w:rPr>
          <w:rFonts w:cs="Times New Roman" w:ascii="Times New Roman" w:hAnsi="Times New Roman"/>
          <w:sz w:val="24"/>
          <w:szCs w:val="24"/>
        </w:rPr>
        <w:t>образовательного учреждения «Детский сад № 121»</w:t>
      </w:r>
    </w:p>
    <w:p>
      <w:pPr>
        <w:pStyle w:val="Normal"/>
        <w:spacing w:lineRule="auto" w:line="276"/>
        <w:ind w:right="620"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ind w:right="620"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ind w:right="620" w:hanging="0"/>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r>
    </w:p>
    <w:p>
      <w:pPr>
        <w:pStyle w:val="Normal"/>
        <w:spacing w:lineRule="auto" w:line="276"/>
        <w:ind w:right="620" w:hanging="0"/>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r>
    </w:p>
    <w:p>
      <w:pPr>
        <w:pStyle w:val="Normal"/>
        <w:spacing w:lineRule="auto" w:line="276"/>
        <w:ind w:right="620" w:hanging="0"/>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r>
    </w:p>
    <w:p>
      <w:pPr>
        <w:pStyle w:val="Normal"/>
        <w:spacing w:lineRule="auto" w:line="276"/>
        <w:ind w:right="620" w:hanging="0"/>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r>
    </w:p>
    <w:p>
      <w:pPr>
        <w:pStyle w:val="Normal"/>
        <w:spacing w:lineRule="auto" w:line="276"/>
        <w:ind w:right="620" w:hanging="0"/>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r>
    </w:p>
    <w:p>
      <w:pPr>
        <w:pStyle w:val="Normal"/>
        <w:spacing w:lineRule="auto" w:line="276"/>
        <w:ind w:right="620" w:hanging="0"/>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r>
    </w:p>
    <w:p>
      <w:pPr>
        <w:pStyle w:val="Normal"/>
        <w:spacing w:lineRule="auto" w:line="276"/>
        <w:ind w:right="620" w:hanging="0"/>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r>
    </w:p>
    <w:p>
      <w:pPr>
        <w:pStyle w:val="Normal"/>
        <w:spacing w:lineRule="auto" w:line="276"/>
        <w:ind w:right="620" w:hanging="0"/>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r>
    </w:p>
    <w:p>
      <w:pPr>
        <w:pStyle w:val="Normal"/>
        <w:spacing w:lineRule="auto" w:line="276"/>
        <w:ind w:right="620" w:hanging="0"/>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r>
    </w:p>
    <w:p>
      <w:pPr>
        <w:pStyle w:val="Normal"/>
        <w:spacing w:lineRule="auto" w:line="276"/>
        <w:ind w:right="620" w:hanging="0"/>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r>
    </w:p>
    <w:p>
      <w:pPr>
        <w:pStyle w:val="Normal"/>
        <w:spacing w:lineRule="auto" w:line="276"/>
        <w:ind w:right="620" w:hanging="0"/>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r>
    </w:p>
    <w:p>
      <w:pPr>
        <w:pStyle w:val="Normal"/>
        <w:spacing w:lineRule="auto" w:line="276"/>
        <w:ind w:right="620" w:hanging="0"/>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r>
    </w:p>
    <w:p>
      <w:pPr>
        <w:pStyle w:val="Normal"/>
        <w:spacing w:lineRule="auto" w:line="276"/>
        <w:ind w:right="620" w:hanging="0"/>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r>
    </w:p>
    <w:p>
      <w:pPr>
        <w:pStyle w:val="Normal"/>
        <w:spacing w:lineRule="auto" w:line="276"/>
        <w:ind w:right="620" w:hanging="0"/>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r>
    </w:p>
    <w:p>
      <w:pPr>
        <w:pStyle w:val="Normal"/>
        <w:spacing w:lineRule="auto" w:line="276"/>
        <w:ind w:right="620" w:hanging="0"/>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r>
    </w:p>
    <w:p>
      <w:pPr>
        <w:pStyle w:val="ListParagraph"/>
        <w:tabs>
          <w:tab w:val="clear" w:pos="720"/>
          <w:tab w:val="left" w:pos="3003" w:leader="none"/>
        </w:tabs>
        <w:spacing w:lineRule="auto" w:line="276"/>
        <w:rPr>
          <w:rFonts w:ascii="Times New Roman" w:hAnsi="Times New Roman" w:eastAsia="Times New Roman"/>
          <w:b/>
          <w:b/>
          <w:sz w:val="24"/>
          <w:szCs w:val="24"/>
        </w:rPr>
      </w:pPr>
      <w:r>
        <w:rPr>
          <w:rFonts w:eastAsia="Times New Roman" w:ascii="Times New Roman" w:hAnsi="Times New Roman"/>
          <w:b/>
          <w:sz w:val="24"/>
          <w:szCs w:val="24"/>
        </w:rPr>
        <w:t xml:space="preserve">                                </w:t>
      </w:r>
      <w:r>
        <w:rPr>
          <w:rFonts w:eastAsia="Times New Roman" w:ascii="Times New Roman" w:hAnsi="Times New Roman"/>
          <w:b/>
          <w:sz w:val="24"/>
          <w:szCs w:val="24"/>
        </w:rPr>
        <w:t>2.СОДЕРЖАТЕЛЬНЫЙ РАЗДЕЛ</w:t>
      </w:r>
    </w:p>
    <w:p>
      <w:pPr>
        <w:pStyle w:val="Normal"/>
        <w:spacing w:lineRule="auto" w:line="276"/>
        <w:rPr>
          <w:rFonts w:ascii="Times New Roman" w:hAnsi="Times New Roman" w:eastAsia="Times New Roman"/>
          <w:b/>
          <w:b/>
          <w:sz w:val="24"/>
          <w:szCs w:val="24"/>
        </w:rPr>
      </w:pPr>
      <w:r>
        <w:rPr>
          <w:rFonts w:eastAsia="Times New Roman" w:ascii="Times New Roman" w:hAnsi="Times New Roman"/>
          <w:b/>
          <w:sz w:val="24"/>
          <w:szCs w:val="24"/>
        </w:rPr>
      </w:r>
    </w:p>
    <w:p>
      <w:pPr>
        <w:pStyle w:val="Normal"/>
        <w:spacing w:lineRule="auto" w:line="276"/>
        <w:rPr>
          <w:rFonts w:ascii="Times New Roman" w:hAnsi="Times New Roman" w:cs="Times New Roman"/>
          <w:b/>
          <w:b/>
          <w:sz w:val="24"/>
          <w:szCs w:val="24"/>
        </w:rPr>
      </w:pPr>
      <w:bookmarkStart w:id="39" w:name="sub_1011"/>
      <w:bookmarkEnd w:id="39"/>
      <w:r>
        <w:rPr>
          <w:rFonts w:cs="Times New Roman" w:ascii="Times New Roman" w:hAnsi="Times New Roman"/>
          <w:b/>
          <w:sz w:val="24"/>
          <w:szCs w:val="24"/>
        </w:rPr>
        <w:t>2.1.Пояснительная записка.</w:t>
      </w:r>
    </w:p>
    <w:p>
      <w:pPr>
        <w:pStyle w:val="Normal"/>
        <w:spacing w:lineRule="auto" w:line="276"/>
        <w:rPr>
          <w:rFonts w:ascii="Times New Roman" w:hAnsi="Times New Roman" w:cs="Times New Roman"/>
          <w:sz w:val="24"/>
          <w:szCs w:val="24"/>
        </w:rPr>
      </w:pPr>
      <w:bookmarkStart w:id="40" w:name="sub_1011"/>
      <w:bookmarkStart w:id="41" w:name="sub_1097"/>
      <w:bookmarkEnd w:id="40"/>
      <w:bookmarkEnd w:id="41"/>
      <w:r>
        <w:rPr>
          <w:rFonts w:cs="Times New Roman" w:ascii="Times New Roman" w:hAnsi="Times New Roman"/>
          <w:sz w:val="24"/>
          <w:szCs w:val="24"/>
        </w:rPr>
        <w:t>В содержательном разделе Программы представлены:</w:t>
      </w:r>
    </w:p>
    <w:p>
      <w:pPr>
        <w:pStyle w:val="Normal"/>
        <w:spacing w:lineRule="auto" w:line="276"/>
        <w:rPr>
          <w:rFonts w:ascii="Times New Roman" w:hAnsi="Times New Roman" w:cs="Times New Roman"/>
          <w:sz w:val="24"/>
          <w:szCs w:val="24"/>
        </w:rPr>
      </w:pPr>
      <w:bookmarkStart w:id="42" w:name="sub_1097"/>
      <w:bookmarkStart w:id="43" w:name="sub_2139"/>
      <w:bookmarkEnd w:id="42"/>
      <w:r>
        <w:rPr>
          <w:rFonts w:cs="Times New Roman" w:ascii="Times New Roman" w:hAnsi="Times New Roman"/>
          <w:sz w:val="24"/>
          <w:szCs w:val="24"/>
        </w:rPr>
        <w:t xml:space="preserve">а) описание модулей образовательной деятельности в соответствии с направлениями развития и психофизическими особенностями ребенка с ТНР в пяти образовательных областях: социально-коммуникативного, познавательного, речевого, художественно-эстетического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w:t>
      </w:r>
      <w:bookmarkStart w:id="44" w:name="sub_2140"/>
      <w:bookmarkEnd w:id="43"/>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При разработке образовательных программ дошкольного образования могут использоваться образовательные модули по образовательным областям (направлениям развития обучающихся дошкольного возраста) на основании единства и взаимосвязи содержания образовательной программы, форм, методов и средств образовательной деятельности, а также организации образовательной среды, в том числе развивающей предметно пространственной, представленные в комплексных и парциальных программах;</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б) описание вариативных форм, способов, методов и средств реализации Программы с учетом психофизических, возрастных и индивидуально-психологических особенностей обучающихся с ТНР, специфики их образовательных потребностей, мотивов и интересов;</w:t>
      </w:r>
    </w:p>
    <w:p>
      <w:pPr>
        <w:pStyle w:val="Normal"/>
        <w:spacing w:lineRule="auto" w:line="276"/>
        <w:rPr>
          <w:rFonts w:ascii="Times New Roman" w:hAnsi="Times New Roman" w:cs="Times New Roman"/>
          <w:sz w:val="24"/>
          <w:szCs w:val="24"/>
        </w:rPr>
      </w:pPr>
      <w:bookmarkStart w:id="45" w:name="sub_2141"/>
      <w:bookmarkEnd w:id="44"/>
      <w:bookmarkEnd w:id="45"/>
      <w:r>
        <w:rPr>
          <w:rFonts w:cs="Times New Roman" w:ascii="Times New Roman" w:hAnsi="Times New Roman"/>
          <w:sz w:val="24"/>
          <w:szCs w:val="24"/>
        </w:rPr>
        <w:t>в) программа коррекционно-развивающей работы с детьми, описывающая образовательную деятельность по коррекции нарушений развития обучающихся с ТНР.</w:t>
      </w:r>
    </w:p>
    <w:p>
      <w:pPr>
        <w:pStyle w:val="Normal"/>
        <w:spacing w:lineRule="auto" w:line="276"/>
        <w:rPr>
          <w:rFonts w:ascii="Times New Roman" w:hAnsi="Times New Roman" w:cs="Times New Roman"/>
          <w:sz w:val="24"/>
          <w:szCs w:val="24"/>
        </w:rPr>
      </w:pPr>
      <w:bookmarkStart w:id="46" w:name="sub_2141"/>
      <w:bookmarkStart w:id="47" w:name="sub_1098"/>
      <w:bookmarkEnd w:id="46"/>
      <w:bookmarkEnd w:id="47"/>
      <w:r>
        <w:rPr>
          <w:rFonts w:cs="Times New Roman" w:ascii="Times New Roman" w:hAnsi="Times New Roman"/>
          <w:sz w:val="24"/>
          <w:szCs w:val="24"/>
        </w:rPr>
        <w:t>Способы реализации образовательной деятельности определяются климатическими, социально-экономическими условиями субъекта Российской Федерации, местом расположения Организации, педагогическим коллективом Организации. При организации образовательной деятельности по направлениям, обозначенным образовательными областями, необходимо следовать общим и специфическим принципам и подходам к формированию Программы, в частности принципам поддержки разнообразия детства, индивидуализации дошкольного образования обучающихся с ТНР и другим. Определяя содержание образовательной деятельности в соответствии с этими принципами, следует принимать во внимание неравномерность психофизического развития, особенности речевого развития обучающихся с ТНР, значительные индивидуальные различия между детьми, а также особенности социокультурной среды, в которой проживают семьи обучающихся.</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При организации образовательной деятельности по направлениям, обозначенным образовательными областями, необходимо следовать общим и специфическим принципам и подходам к формированию Программы, в частности принципам поддержки разнообразия детства, индивидуализации дошкольного образования обучающихся с ОВЗ и другим. Определяя содержание образовательной деятельности в соответствии с этими принципами, следует принимать во внимание неравномерность психофизического развития, особенности речевого развития обучающихся с ОВЗ, значительные индивидуальные различия между детьми, а также особенности социокультурной среды, в которой проживают семьи обучающихся.</w:t>
      </w:r>
    </w:p>
    <w:p>
      <w:pPr>
        <w:pStyle w:val="Normal"/>
        <w:spacing w:lineRule="auto" w:line="276"/>
        <w:rPr>
          <w:rFonts w:ascii="Times New Roman" w:hAnsi="Times New Roman" w:cs="Times New Roman"/>
          <w:sz w:val="24"/>
          <w:szCs w:val="24"/>
        </w:rPr>
      </w:pPr>
      <w:bookmarkStart w:id="48" w:name="sub_1099"/>
      <w:r>
        <w:rPr>
          <w:rFonts w:cs="Times New Roman" w:ascii="Times New Roman" w:hAnsi="Times New Roman"/>
          <w:sz w:val="24"/>
          <w:szCs w:val="24"/>
        </w:rPr>
        <w:t>В группах компенсирующей направленности осуществляется реализация АОП ДО для обучающихся, обеспечивающей коррекцию нарушений развития и социальную адаптацию обучающихся с учетом особенностей их психофизического развития, индивидуальных возможностей.</w:t>
      </w:r>
      <w:bookmarkEnd w:id="48"/>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r>
      <w:bookmarkStart w:id="49" w:name="sub_1098"/>
      <w:bookmarkStart w:id="50" w:name="sub_1098"/>
      <w:bookmarkEnd w:id="50"/>
    </w:p>
    <w:p>
      <w:pPr>
        <w:pStyle w:val="Normal"/>
        <w:rPr>
          <w:rFonts w:ascii="Times New Roman" w:hAnsi="Times New Roman" w:cs="Times New Roman"/>
          <w:sz w:val="24"/>
          <w:szCs w:val="24"/>
        </w:rPr>
      </w:pPr>
      <w:r>
        <w:rPr>
          <w:rFonts w:cs="Times New Roman" w:ascii="Times New Roman" w:hAnsi="Times New Roman"/>
          <w:b/>
          <w:sz w:val="24"/>
          <w:szCs w:val="24"/>
        </w:rPr>
        <w:t>2.2. Описание образовательной деятельности обучающихся с ТНР в соответствии с направлениями развития ребенка, представленными в пяти образовательных областях</w:t>
      </w:r>
      <w:r>
        <w:rPr>
          <w:rFonts w:cs="Times New Roman" w:ascii="Times New Roman" w:hAnsi="Times New Roman"/>
          <w:sz w:val="24"/>
          <w:szCs w:val="24"/>
        </w:rPr>
        <w:t>.</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t>2.2.1.Социально-коммуникативное развитие.</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В области социально-коммуникативного развития ребенка с ТНР, с учётом его психофизических особенностей, в условиях информационной социализации основными задачами образовательной деятельности являются создание условий для:</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усвоения норм и ценностей, принятых в обществе, включая моральные и нравственные ценности;</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развития общения и взаимодействия ребенка с ТНР с педагогическим работником и другими детьми;</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становления самостоятельности, целенаправленности и саморегуляции собственных действий;</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развития эмоциональной отзывчивости, сопереживания,</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формирования готовности к совместной деятельности с другими детьми и педагогическим работником,</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формирования уважительного отношения и чувства принадлежности к своей семье и к сообществу обучающихся и педагогических работников в Организации;</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формирования позитивных установок к различным видам труда и творчества;</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формирования основ безопасного поведения в быту, социуме, природе;</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развития коммуникативных и социальных навыков ребенка с ТНР;</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развития игровой деятельности.</w:t>
      </w:r>
    </w:p>
    <w:p>
      <w:pPr>
        <w:pStyle w:val="Normal"/>
        <w:spacing w:lineRule="auto" w:line="276"/>
        <w:ind w:left="3" w:firstLine="720"/>
        <w:jc w:val="both"/>
        <w:rPr>
          <w:rFonts w:ascii="Times New Roman" w:hAnsi="Times New Roman" w:eastAsia="Times New Roman"/>
          <w:b/>
          <w:b/>
          <w:sz w:val="24"/>
          <w:szCs w:val="24"/>
          <w:u w:val="single"/>
        </w:rPr>
      </w:pPr>
      <w:r>
        <w:rPr>
          <w:rFonts w:eastAsia="Times New Roman" w:ascii="Times New Roman" w:hAnsi="Times New Roman"/>
          <w:b/>
          <w:sz w:val="24"/>
          <w:szCs w:val="24"/>
          <w:u w:val="single"/>
        </w:rPr>
        <w:t>Основное содержание образовательной деятельности с детьми среднего дошкольного возраста.</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pPr>
        <w:pStyle w:val="ListParagraph"/>
        <w:numPr>
          <w:ilvl w:val="0"/>
          <w:numId w:val="51"/>
        </w:numPr>
        <w:spacing w:lineRule="auto" w:line="276"/>
        <w:jc w:val="both"/>
        <w:rPr>
          <w:rFonts w:ascii="Times New Roman" w:hAnsi="Times New Roman" w:eastAsia="Times New Roman"/>
          <w:sz w:val="24"/>
          <w:szCs w:val="24"/>
        </w:rPr>
      </w:pPr>
      <w:r>
        <w:rPr>
          <w:rFonts w:eastAsia="Times New Roman" w:ascii="Times New Roman" w:hAnsi="Times New Roman"/>
          <w:sz w:val="24"/>
          <w:szCs w:val="24"/>
        </w:rPr>
        <w:t>игра;</w:t>
      </w:r>
    </w:p>
    <w:p>
      <w:pPr>
        <w:pStyle w:val="ListParagraph"/>
        <w:numPr>
          <w:ilvl w:val="0"/>
          <w:numId w:val="51"/>
        </w:numPr>
        <w:spacing w:lineRule="auto" w:line="276"/>
        <w:jc w:val="both"/>
        <w:rPr>
          <w:rFonts w:ascii="Times New Roman" w:hAnsi="Times New Roman" w:eastAsia="Times New Roman"/>
          <w:sz w:val="24"/>
          <w:szCs w:val="24"/>
        </w:rPr>
      </w:pPr>
      <w:r>
        <w:rPr>
          <w:rFonts w:eastAsia="Times New Roman" w:ascii="Times New Roman" w:hAnsi="Times New Roman"/>
          <w:sz w:val="24"/>
          <w:szCs w:val="24"/>
        </w:rPr>
        <w:t>представления о мире людей и рукотворных материалах;</w:t>
      </w:r>
    </w:p>
    <w:p>
      <w:pPr>
        <w:pStyle w:val="ListParagraph"/>
        <w:numPr>
          <w:ilvl w:val="0"/>
          <w:numId w:val="51"/>
        </w:numPr>
        <w:spacing w:lineRule="auto" w:line="276"/>
        <w:jc w:val="both"/>
        <w:rPr>
          <w:rFonts w:ascii="Times New Roman" w:hAnsi="Times New Roman" w:eastAsia="Times New Roman"/>
          <w:sz w:val="24"/>
          <w:szCs w:val="24"/>
        </w:rPr>
      </w:pPr>
      <w:r>
        <w:rPr>
          <w:rFonts w:eastAsia="Times New Roman" w:ascii="Times New Roman" w:hAnsi="Times New Roman"/>
          <w:sz w:val="24"/>
          <w:szCs w:val="24"/>
        </w:rPr>
        <w:t>безопасное поведение в быту, социуме, природе;</w:t>
      </w:r>
    </w:p>
    <w:p>
      <w:pPr>
        <w:pStyle w:val="ListParagraph"/>
        <w:numPr>
          <w:ilvl w:val="0"/>
          <w:numId w:val="51"/>
        </w:numPr>
        <w:spacing w:lineRule="auto" w:line="276"/>
        <w:jc w:val="both"/>
        <w:rPr>
          <w:rFonts w:ascii="Times New Roman" w:hAnsi="Times New Roman" w:eastAsia="Times New Roman"/>
          <w:sz w:val="24"/>
          <w:szCs w:val="24"/>
        </w:rPr>
      </w:pPr>
      <w:r>
        <w:rPr>
          <w:rFonts w:eastAsia="Times New Roman" w:ascii="Times New Roman" w:hAnsi="Times New Roman"/>
          <w:sz w:val="24"/>
          <w:szCs w:val="24"/>
        </w:rPr>
        <w:t>труд.</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Содержание образовательной области "Социально-коммуникативное развитие" направлено на совершенствование и обогащение навыков игровой деятельности обучающихся с ТНР, дальнейшее приобщение их к элементарным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тендерной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ТНР на протяжении их пребывания в дошкольной организации стимулирует, прежде всего, речевую активность.</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Объектом особого внимания педагогических работников, работающих с детьми (учителей-логопедов, воспитателей, музыкальных руководителей) становится уточнение и совершенствование использования детьми с нарушением речи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замыслом.</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Принцип коррекционной направленности реализуется в подборе доступного детям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нарушениями речи. Основное внимание педагогических работников в различных образовательных ситуациях обращается на обучение обучающихся с ТНР использованию, прежде всего, вербальных (в сочетании с невербальными) средств общения в процессе игры, организованной деятельности, в режимные моменты.</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Педагогические работники создают образовательные ситуации, направленные на стимулирование у обучающихся потребности в сотрудничестве, в кооперативных действиях с другими детьми во всех видах деятельности. На этой основе осуществляется работа по активизации речевой деятельности, по накоплению детьми словарного запаса.</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Игра как основная часть образовательной области "Социально-коммуникативное развитие" включается в совместную образовательную деятельность педагогических работников и обучающихся в процессе овладения всеми образовательными областями, в групповые и индивидуальные логопедические занятия. В игре возникают партнерские отношения, поэтому социальная сфера "ребенок среди сверстников" становится предметом особого внимания педагогических работников. Взаимодействие педагогического работника с детьми с ТНР строится с учетом интересов каждого ребенка и детского сообщества в целом.</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i/>
          <w:sz w:val="24"/>
          <w:szCs w:val="24"/>
        </w:rPr>
        <w:t xml:space="preserve">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 </w:t>
      </w:r>
      <w:r>
        <w:rPr>
          <w:rFonts w:eastAsia="Times New Roman" w:ascii="Times New Roman" w:hAnsi="Times New Roman"/>
          <w:sz w:val="24"/>
          <w:szCs w:val="24"/>
        </w:rPr>
        <w:t>Для формирования коммуникативных способностей обучающихся среднего дошкольного возраста с ТНР учителю-логопеду (вместе с воспитателями) важно определить, насколько та или иная предметно-игровая ситуация будет стимулировать доступные им средства общения (вербальные и невербальные).</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В образовательной процесс в области "Социально-коммуникативное развитие" желательно вовлекать родителей (законных представителей) обучающихся, а также всех остальных специалистов, работающих с детьми с тяжелыми нарушениями речи.</w:t>
      </w:r>
    </w:p>
    <w:p>
      <w:pPr>
        <w:pStyle w:val="Normal"/>
        <w:spacing w:lineRule="auto" w:line="276"/>
        <w:ind w:left="700" w:hanging="0"/>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left="700" w:hanging="0"/>
        <w:jc w:val="center"/>
        <w:rPr>
          <w:rFonts w:ascii="Times New Roman" w:hAnsi="Times New Roman" w:eastAsia="Times New Roman"/>
          <w:sz w:val="24"/>
          <w:szCs w:val="24"/>
        </w:rPr>
      </w:pPr>
      <w:r>
        <w:rPr>
          <w:rFonts w:eastAsia="Times New Roman" w:ascii="Times New Roman" w:hAnsi="Times New Roman"/>
          <w:sz w:val="24"/>
          <w:szCs w:val="24"/>
        </w:rPr>
        <w:t>ФОРМИРОВАНИЕ ОБЩЕПРИНЯТЫХ НОРМ ПОВЕДЕНИЯ</w:t>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firstLine="700"/>
        <w:rPr>
          <w:rFonts w:ascii="Times New Roman" w:hAnsi="Times New Roman" w:eastAsia="Times New Roman"/>
          <w:sz w:val="24"/>
          <w:szCs w:val="24"/>
        </w:rPr>
      </w:pPr>
      <w:r>
        <w:rPr>
          <w:rFonts w:eastAsia="Times New Roman" w:ascii="Times New Roman" w:hAnsi="Times New Roman"/>
          <w:sz w:val="24"/>
          <w:szCs w:val="24"/>
        </w:rPr>
        <w:t>Совершенствовать навыки адекватного поведения в различных ситуациях. Воспитывать вежливость, отзывчивость, скромность, смелость, желание быть справедливым.</w:t>
      </w:r>
    </w:p>
    <w:p>
      <w:pPr>
        <w:pStyle w:val="Normal"/>
        <w:spacing w:lineRule="auto" w:line="276"/>
        <w:ind w:firstLine="700"/>
        <w:rPr>
          <w:rFonts w:ascii="Times New Roman" w:hAnsi="Times New Roman" w:eastAsia="Times New Roman"/>
          <w:sz w:val="24"/>
          <w:szCs w:val="24"/>
        </w:rPr>
      </w:pPr>
      <w:r>
        <w:rPr>
          <w:rFonts w:eastAsia="Times New Roman" w:ascii="Times New Roman" w:hAnsi="Times New Roman"/>
          <w:sz w:val="24"/>
          <w:szCs w:val="24"/>
        </w:rPr>
        <w:t>Учить испытывать чувство стыда за нехорошие поступки.</w:t>
      </w:r>
    </w:p>
    <w:p>
      <w:pPr>
        <w:pStyle w:val="Normal"/>
        <w:spacing w:lineRule="auto" w:line="276"/>
        <w:ind w:left="700" w:hanging="0"/>
        <w:rPr>
          <w:rFonts w:ascii="Times New Roman" w:hAnsi="Times New Roman" w:eastAsia="Times New Roman"/>
          <w:sz w:val="24"/>
          <w:szCs w:val="24"/>
        </w:rPr>
      </w:pPr>
      <w:r>
        <w:rPr>
          <w:rFonts w:eastAsia="Times New Roman" w:ascii="Times New Roman" w:hAnsi="Times New Roman"/>
          <w:sz w:val="24"/>
          <w:szCs w:val="24"/>
        </w:rPr>
        <w:t>Развивать умение играть и действовать сообща, уступая друг другу.</w:t>
      </w:r>
    </w:p>
    <w:p>
      <w:pPr>
        <w:pStyle w:val="Normal"/>
        <w:spacing w:lineRule="auto" w:line="276"/>
        <w:ind w:left="700" w:hanging="0"/>
        <w:rPr>
          <w:rFonts w:ascii="Times New Roman" w:hAnsi="Times New Roman" w:eastAsia="Times New Roman"/>
          <w:sz w:val="24"/>
          <w:szCs w:val="24"/>
        </w:rPr>
      </w:pPr>
      <w:r>
        <w:rPr>
          <w:rFonts w:eastAsia="Times New Roman" w:ascii="Times New Roman" w:hAnsi="Times New Roman"/>
          <w:sz w:val="24"/>
          <w:szCs w:val="24"/>
        </w:rPr>
        <w:t>Формировать навык бережного отношения к вещам.</w:t>
      </w:r>
    </w:p>
    <w:p>
      <w:pPr>
        <w:pStyle w:val="Normal"/>
        <w:spacing w:lineRule="auto" w:line="276"/>
        <w:ind w:left="700" w:hanging="0"/>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right="20" w:hanging="0"/>
        <w:jc w:val="center"/>
        <w:rPr>
          <w:rFonts w:ascii="Times New Roman" w:hAnsi="Times New Roman" w:eastAsia="Times New Roman"/>
          <w:sz w:val="24"/>
          <w:szCs w:val="24"/>
        </w:rPr>
      </w:pPr>
      <w:r>
        <w:rPr>
          <w:rFonts w:eastAsia="Times New Roman" w:ascii="Times New Roman" w:hAnsi="Times New Roman"/>
          <w:sz w:val="24"/>
          <w:szCs w:val="24"/>
        </w:rPr>
        <w:t>ФОРМИРОВАНИЕ ГЕНДЕРНЫХ И ГРАЖДАНСКИХ ЧУВСТВ</w:t>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firstLine="708"/>
        <w:rPr>
          <w:rFonts w:ascii="Times New Roman" w:hAnsi="Times New Roman" w:eastAsia="Times New Roman"/>
          <w:sz w:val="24"/>
          <w:szCs w:val="24"/>
        </w:rPr>
      </w:pPr>
      <w:r>
        <w:rPr>
          <w:rFonts w:eastAsia="Times New Roman" w:ascii="Times New Roman" w:hAnsi="Times New Roman"/>
          <w:sz w:val="24"/>
          <w:szCs w:val="24"/>
        </w:rPr>
        <w:t>Продолжать поло-ролевое воспитание. Воспитывать уважительные отношения к сверстникам своего и противоположного пола.</w:t>
      </w:r>
    </w:p>
    <w:p>
      <w:pPr>
        <w:pStyle w:val="Normal"/>
        <w:spacing w:lineRule="auto" w:line="276"/>
        <w:ind w:left="700" w:hanging="0"/>
        <w:rPr>
          <w:rFonts w:ascii="Times New Roman" w:hAnsi="Times New Roman" w:eastAsia="Times New Roman"/>
          <w:sz w:val="24"/>
          <w:szCs w:val="24"/>
        </w:rPr>
      </w:pPr>
      <w:r>
        <w:rPr>
          <w:rFonts w:eastAsia="Times New Roman" w:ascii="Times New Roman" w:hAnsi="Times New Roman"/>
          <w:sz w:val="24"/>
          <w:szCs w:val="24"/>
        </w:rPr>
        <w:t>Развивать представления каждого ребенка о его прошлом, настоящем и будущем.</w:t>
      </w:r>
    </w:p>
    <w:p>
      <w:pPr>
        <w:pStyle w:val="Normal"/>
        <w:spacing w:lineRule="auto" w:line="276"/>
        <w:ind w:left="700" w:hanging="0"/>
        <w:rPr>
          <w:rFonts w:ascii="Times New Roman" w:hAnsi="Times New Roman" w:eastAsia="Times New Roman"/>
          <w:sz w:val="24"/>
          <w:szCs w:val="24"/>
        </w:rPr>
      </w:pPr>
      <w:r>
        <w:rPr>
          <w:rFonts w:eastAsia="Times New Roman" w:ascii="Times New Roman" w:hAnsi="Times New Roman"/>
          <w:sz w:val="24"/>
          <w:szCs w:val="24"/>
        </w:rPr>
        <w:t>Углублять представления каждого ребенка о своей семье, ее членах и</w:t>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t>ее истории.</w:t>
      </w:r>
    </w:p>
    <w:p>
      <w:pPr>
        <w:pStyle w:val="Normal"/>
        <w:spacing w:lineRule="auto" w:line="276"/>
        <w:ind w:left="700" w:hanging="0"/>
        <w:rPr>
          <w:rFonts w:ascii="Times New Roman" w:hAnsi="Times New Roman" w:eastAsia="Times New Roman"/>
          <w:sz w:val="24"/>
          <w:szCs w:val="24"/>
        </w:rPr>
      </w:pPr>
      <w:r>
        <w:rPr>
          <w:rFonts w:eastAsia="Times New Roman" w:ascii="Times New Roman" w:hAnsi="Times New Roman"/>
          <w:sz w:val="24"/>
          <w:szCs w:val="24"/>
        </w:rPr>
        <w:t>Расширять представления детей о правах и обязанностях детей.</w:t>
      </w:r>
    </w:p>
    <w:p>
      <w:pPr>
        <w:pStyle w:val="Normal"/>
        <w:spacing w:lineRule="auto" w:line="276"/>
        <w:ind w:firstLine="708"/>
        <w:rPr>
          <w:rFonts w:ascii="Times New Roman" w:hAnsi="Times New Roman" w:eastAsia="Times New Roman"/>
          <w:sz w:val="24"/>
          <w:szCs w:val="24"/>
        </w:rPr>
      </w:pPr>
      <w:r>
        <w:rPr>
          <w:rFonts w:eastAsia="Times New Roman" w:ascii="Times New Roman" w:hAnsi="Times New Roman"/>
          <w:sz w:val="24"/>
          <w:szCs w:val="24"/>
        </w:rPr>
        <w:t>Привлекать детей к активному участию в жизни группы и детского сада, в оформлении помещений.</w:t>
      </w:r>
    </w:p>
    <w:p>
      <w:pPr>
        <w:pStyle w:val="Normal"/>
        <w:spacing w:lineRule="auto" w:line="276"/>
        <w:ind w:firstLine="708"/>
        <w:rPr>
          <w:rFonts w:ascii="Times New Roman" w:hAnsi="Times New Roman" w:eastAsia="Times New Roman"/>
          <w:sz w:val="24"/>
          <w:szCs w:val="24"/>
        </w:rPr>
      </w:pPr>
      <w:r>
        <w:rPr>
          <w:rFonts w:eastAsia="Times New Roman" w:ascii="Times New Roman" w:hAnsi="Times New Roman"/>
          <w:sz w:val="24"/>
          <w:szCs w:val="24"/>
        </w:rPr>
        <w:t>Воспитывать любовь к родному городу. Знакомить с его достопримечательностями. Воспитывать любовь к родному городу, знакомить с его достопримечательностями, названиями улиц, на которых живут дети, и находится детский сад.</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Привлекать внимание к труду взрослых, его общественному значению. Формировать представления о некоторых профессиях, трудовых действиях их представителей.</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Формировать первичные представления о государственных праздниках (Новый год, День защитника Отечества, 8 марта, 9 мая).</w:t>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right="20" w:hanging="0"/>
        <w:jc w:val="center"/>
        <w:rPr>
          <w:rFonts w:ascii="Times New Roman" w:hAnsi="Times New Roman" w:eastAsia="Times New Roman"/>
          <w:sz w:val="24"/>
          <w:szCs w:val="24"/>
        </w:rPr>
      </w:pPr>
      <w:r>
        <w:rPr>
          <w:rFonts w:eastAsia="Times New Roman" w:ascii="Times New Roman" w:hAnsi="Times New Roman"/>
          <w:sz w:val="24"/>
          <w:szCs w:val="24"/>
        </w:rPr>
        <w:t>РАЗВИТИЕ ИГРОВОЙ И ТЕАТРАЛИЗОВАННОЙ ДЕЯТЕЛЬНОСТИ</w:t>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Активизировать игровую деятельность, развивать имитационные и творческие способности, наблюдательность, подражательность, активность, инициативность, коммуникативные навыки, взаимодействие, доброжелательное отношение к окружающим. Формировать навык самостоятельной передачи эмоций.</w:t>
      </w:r>
    </w:p>
    <w:p>
      <w:pPr>
        <w:pStyle w:val="Normal"/>
        <w:spacing w:lineRule="auto" w:line="276"/>
        <w:ind w:left="700" w:hanging="0"/>
        <w:rPr>
          <w:rFonts w:ascii="Times New Roman" w:hAnsi="Times New Roman" w:eastAsia="Times New Roman"/>
          <w:b/>
          <w:b/>
          <w:sz w:val="24"/>
          <w:szCs w:val="24"/>
        </w:rPr>
      </w:pPr>
      <w:r>
        <w:rPr>
          <w:rFonts w:eastAsia="Times New Roman" w:ascii="Times New Roman" w:hAnsi="Times New Roman"/>
          <w:b/>
          <w:sz w:val="24"/>
          <w:szCs w:val="24"/>
        </w:rPr>
        <w:t>Подвижные игры</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Развивать двигательную активность, быстроту, ловкость, способность ориентироваться в пространстве, активизировать мышечный тонус, совершенствовать координацию движений. Воспитывать самостоятельность в организации знакомых игр с группой сверстников.</w:t>
      </w:r>
    </w:p>
    <w:p>
      <w:pPr>
        <w:pStyle w:val="Normal"/>
        <w:spacing w:lineRule="auto" w:line="276"/>
        <w:ind w:left="700" w:hanging="0"/>
        <w:rPr>
          <w:rFonts w:ascii="Times New Roman" w:hAnsi="Times New Roman" w:eastAsia="Times New Roman"/>
          <w:b/>
          <w:b/>
          <w:sz w:val="24"/>
          <w:szCs w:val="24"/>
        </w:rPr>
      </w:pPr>
      <w:r>
        <w:rPr>
          <w:rFonts w:eastAsia="Times New Roman" w:ascii="Times New Roman" w:hAnsi="Times New Roman"/>
          <w:b/>
          <w:sz w:val="24"/>
          <w:szCs w:val="24"/>
        </w:rPr>
        <w:t>Настольно-печатные дидактические игры</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Формировать навыки игры в настольно-печатные игры с правилами (лото, домино, игры-«ходилки»), умение играть сообща, уступать друг другу.</w:t>
      </w:r>
    </w:p>
    <w:p>
      <w:pPr>
        <w:pStyle w:val="Normal"/>
        <w:spacing w:lineRule="auto" w:line="276"/>
        <w:ind w:left="700" w:hanging="0"/>
        <w:rPr>
          <w:rFonts w:ascii="Times New Roman" w:hAnsi="Times New Roman" w:eastAsia="Times New Roman"/>
          <w:b/>
          <w:b/>
          <w:sz w:val="24"/>
          <w:szCs w:val="24"/>
        </w:rPr>
      </w:pPr>
      <w:r>
        <w:rPr>
          <w:rFonts w:eastAsia="Times New Roman" w:ascii="Times New Roman" w:hAnsi="Times New Roman"/>
          <w:b/>
          <w:sz w:val="24"/>
          <w:szCs w:val="24"/>
        </w:rPr>
        <w:t>Сюжетно-ролевая игра</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Обогащать социальный опыт и развивать социальные отношения в игре на основе осмысления профессиональной деятельности взрослых. Формировать умение объединяться для игры, распределять роли, совершать действия в соответствии с общим замыслом, согласовывать действия друг с другом и совместными действиями достигать результата, самостоятельно создавать игровые замыслы, подбирать атрибуты, предметы-заместители. Развивать умение использовать в сюжетно-ролевой игре постройки из строительного материала.</w:t>
      </w:r>
    </w:p>
    <w:p>
      <w:pPr>
        <w:pStyle w:val="Normal"/>
        <w:spacing w:lineRule="auto" w:line="276"/>
        <w:ind w:left="700" w:hanging="0"/>
        <w:rPr>
          <w:rFonts w:ascii="Times New Roman" w:hAnsi="Times New Roman" w:eastAsia="Times New Roman"/>
          <w:b/>
          <w:b/>
          <w:sz w:val="24"/>
          <w:szCs w:val="24"/>
        </w:rPr>
      </w:pPr>
      <w:r>
        <w:rPr>
          <w:rFonts w:eastAsia="Times New Roman" w:ascii="Times New Roman" w:hAnsi="Times New Roman"/>
          <w:b/>
          <w:sz w:val="24"/>
          <w:szCs w:val="24"/>
        </w:rPr>
        <w:t>Театрализованные игры</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Развивать интерес к театрализованным играм. Обучать разыгрыванию несложных представлений по знакомой сказке, проведению театрализованных игр во всех видах театра. Формировать эстетический вкус, достаточный запас эмоций и впечатлений.</w:t>
      </w:r>
    </w:p>
    <w:p>
      <w:pPr>
        <w:pStyle w:val="Normal"/>
        <w:spacing w:lineRule="auto" w:line="276"/>
        <w:jc w:val="center"/>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jc w:val="center"/>
        <w:rPr>
          <w:rFonts w:ascii="Times New Roman" w:hAnsi="Times New Roman" w:eastAsia="Times New Roman"/>
          <w:sz w:val="24"/>
          <w:szCs w:val="24"/>
        </w:rPr>
      </w:pPr>
      <w:r>
        <w:rPr>
          <w:rFonts w:eastAsia="Times New Roman" w:ascii="Times New Roman" w:hAnsi="Times New Roman"/>
          <w:sz w:val="24"/>
          <w:szCs w:val="24"/>
        </w:rPr>
        <w:t>СОВМЕСТНАЯ ТРУДОВАЯ ДЕЯТЕЛЬНОСТЬ</w:t>
      </w:r>
    </w:p>
    <w:p>
      <w:pPr>
        <w:pStyle w:val="Normal"/>
        <w:spacing w:lineRule="auto" w:line="276"/>
        <w:ind w:right="20" w:hanging="0"/>
        <w:jc w:val="both"/>
        <w:rPr>
          <w:rFonts w:ascii="Times New Roman" w:hAnsi="Times New Roman" w:eastAsia="Times New Roman"/>
          <w:sz w:val="24"/>
          <w:szCs w:val="24"/>
        </w:rPr>
      </w:pPr>
      <w:r>
        <w:rPr>
          <w:rFonts w:eastAsia="Times New Roman" w:ascii="Times New Roman" w:hAnsi="Times New Roman"/>
          <w:sz w:val="24"/>
          <w:szCs w:val="24"/>
        </w:rPr>
        <w:t xml:space="preserve">        </w:t>
      </w:r>
      <w:r>
        <w:rPr>
          <w:rFonts w:eastAsia="Times New Roman" w:ascii="Times New Roman" w:hAnsi="Times New Roman"/>
          <w:sz w:val="24"/>
          <w:szCs w:val="24"/>
        </w:rPr>
        <w:t>Воспитывать положительное отношение к труду, желание трудиться, выполнять поручения взрослых, помогать старшим и друг другу, оценивать результаты совей работы.</w:t>
      </w:r>
    </w:p>
    <w:p>
      <w:pPr>
        <w:pStyle w:val="Normal"/>
        <w:spacing w:lineRule="auto" w:line="276"/>
        <w:ind w:left="700" w:hanging="0"/>
        <w:rPr>
          <w:rFonts w:ascii="Times New Roman" w:hAnsi="Times New Roman" w:eastAsia="Times New Roman"/>
          <w:sz w:val="24"/>
          <w:szCs w:val="24"/>
        </w:rPr>
      </w:pPr>
      <w:r>
        <w:rPr>
          <w:rFonts w:eastAsia="Times New Roman" w:ascii="Times New Roman" w:hAnsi="Times New Roman"/>
          <w:sz w:val="24"/>
          <w:szCs w:val="24"/>
        </w:rPr>
        <w:t>Формировать понимание необходимости и важности труда взрослых. Совершенствовать навыки самообслуживания, аккуратности,</w:t>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t>опрятности. Учить поддерживать порядок в групповом помещении, раздевалке, на участке.</w:t>
      </w:r>
    </w:p>
    <w:p>
      <w:pPr>
        <w:pStyle w:val="Normal"/>
        <w:spacing w:lineRule="auto" w:line="276"/>
        <w:ind w:left="700" w:hanging="0"/>
        <w:rPr>
          <w:rFonts w:ascii="Times New Roman" w:hAnsi="Times New Roman" w:eastAsia="Times New Roman"/>
          <w:sz w:val="24"/>
          <w:szCs w:val="24"/>
        </w:rPr>
      </w:pPr>
      <w:r>
        <w:rPr>
          <w:rFonts w:eastAsia="Times New Roman" w:ascii="Times New Roman" w:hAnsi="Times New Roman"/>
          <w:sz w:val="24"/>
          <w:szCs w:val="24"/>
        </w:rPr>
        <w:t>Учить выполнять обязанности дежурных по столовой и в центре</w:t>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t>природы.</w:t>
      </w:r>
    </w:p>
    <w:p>
      <w:pPr>
        <w:pStyle w:val="Normal"/>
        <w:spacing w:lineRule="auto" w:line="276"/>
        <w:ind w:right="20" w:firstLine="708"/>
        <w:rPr>
          <w:rFonts w:ascii="Times New Roman" w:hAnsi="Times New Roman" w:eastAsia="Times New Roman"/>
          <w:sz w:val="24"/>
          <w:szCs w:val="24"/>
        </w:rPr>
      </w:pPr>
      <w:r>
        <w:rPr>
          <w:rFonts w:eastAsia="Times New Roman" w:ascii="Times New Roman" w:hAnsi="Times New Roman"/>
          <w:sz w:val="24"/>
          <w:szCs w:val="24"/>
        </w:rPr>
        <w:t>Учить помогать воспитателю приводить в порядок используемое на занятиях оборудование.</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Формировать умение делать поделки для оформления группового помещения, игрушки и пособия для игр и занятий. Учить экономно использовать материалы, работать аккуратно, убирать сове рабочее место.</w:t>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right="20" w:hanging="0"/>
        <w:jc w:val="center"/>
        <w:rPr>
          <w:rFonts w:ascii="Times New Roman" w:hAnsi="Times New Roman" w:eastAsia="Times New Roman"/>
          <w:sz w:val="24"/>
          <w:szCs w:val="24"/>
        </w:rPr>
      </w:pPr>
      <w:r>
        <w:rPr>
          <w:rFonts w:eastAsia="Times New Roman" w:ascii="Times New Roman" w:hAnsi="Times New Roman"/>
          <w:sz w:val="24"/>
          <w:szCs w:val="24"/>
        </w:rPr>
        <w:t>ФОРМИРОВАНИЕ ОСНОВ БЕЗОПАСНОСТИ В БЫТУ, СОЦИУМЕ, ПРИРОДЕ. ФОРМИРОВАНИЕ ПРЕДПОСЫЛОК ЭКОЛОГИЧЕСКОГО СОЗНАНИЯ</w:t>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Совершенствовать у детей навыки безопасного поведения дома, в детском саду (на занятиях, в игровой деятельности, на лестнице, в раздевалке, в туалетной комнате), в спортивном зале, на участке (возле качелей, в песочнице, на спортивных снарядах), на игровых площадках.</w:t>
      </w:r>
    </w:p>
    <w:p>
      <w:pPr>
        <w:pStyle w:val="Normal"/>
        <w:spacing w:lineRule="auto" w:line="276"/>
        <w:ind w:left="700" w:hanging="0"/>
        <w:rPr>
          <w:rFonts w:ascii="Times New Roman" w:hAnsi="Times New Roman" w:eastAsia="Times New Roman"/>
          <w:sz w:val="24"/>
          <w:szCs w:val="24"/>
        </w:rPr>
      </w:pPr>
      <w:r>
        <w:rPr>
          <w:rFonts w:eastAsia="Times New Roman" w:ascii="Times New Roman" w:hAnsi="Times New Roman"/>
          <w:sz w:val="24"/>
          <w:szCs w:val="24"/>
        </w:rPr>
        <w:t>Формировать навыки поведения с незнакомыми людьми.</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Закрепить знание каждым ребенком фамилии имени и отчества мамы и папы, домашнего адреса и телефона.</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Совершенствовать представления о правилах дорожного движения и навыки безопасного поведения на улицах города, на остановках, в транспорте. Познакомить детей с некоторыми дорожными знаками («Дети», «Пешеходный переход», «Подземный переход», «Остановка общественного транспорта», «Велосипедная дорожка»).</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Сформировать представления о специальном транспорте («Скорая помощь», «Милиция», пожарная машина).</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Совершенствовать навыки безопасного поведения в природе и культуры поведения в природе.</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Совершенствовать представления о безопасном взаимодействии с растениями и животными.</w:t>
      </w:r>
    </w:p>
    <w:p>
      <w:pPr>
        <w:pStyle w:val="Normal"/>
        <w:spacing w:lineRule="auto" w:line="276"/>
        <w:ind w:left="700" w:hanging="0"/>
        <w:rPr>
          <w:rFonts w:ascii="Times New Roman" w:hAnsi="Times New Roman" w:eastAsia="Times New Roman"/>
          <w:sz w:val="24"/>
          <w:szCs w:val="24"/>
        </w:rPr>
      </w:pPr>
      <w:r>
        <w:rPr>
          <w:rFonts w:eastAsia="Times New Roman" w:ascii="Times New Roman" w:hAnsi="Times New Roman"/>
          <w:sz w:val="24"/>
          <w:szCs w:val="24"/>
        </w:rPr>
        <w:t>Совершенствовать представления о простейших взаимосвязях в</w:t>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t>природе.</w:t>
      </w:r>
    </w:p>
    <w:p>
      <w:pPr>
        <w:pStyle w:val="Normal"/>
        <w:spacing w:lineRule="auto" w:line="276"/>
        <w:ind w:left="700" w:hanging="0"/>
        <w:rPr>
          <w:rFonts w:ascii="Times New Roman" w:hAnsi="Times New Roman" w:eastAsia="Times New Roman"/>
          <w:sz w:val="24"/>
          <w:szCs w:val="24"/>
        </w:rPr>
      </w:pPr>
      <w:r>
        <w:rPr>
          <w:rFonts w:eastAsia="Times New Roman" w:ascii="Times New Roman" w:hAnsi="Times New Roman"/>
          <w:sz w:val="24"/>
          <w:szCs w:val="24"/>
        </w:rPr>
        <w:t>Формировать умение одеваться по погоде.</w:t>
      </w:r>
    </w:p>
    <w:p>
      <w:pPr>
        <w:pStyle w:val="Normal"/>
        <w:spacing w:lineRule="auto" w:line="276"/>
        <w:ind w:left="3" w:firstLine="720"/>
        <w:jc w:val="both"/>
        <w:rPr>
          <w:rFonts w:ascii="Times New Roman" w:hAnsi="Times New Roman" w:eastAsia="Times New Roman"/>
          <w:b/>
          <w:b/>
          <w:sz w:val="24"/>
          <w:szCs w:val="24"/>
          <w:u w:val="single"/>
        </w:rPr>
      </w:pPr>
      <w:r>
        <w:rPr>
          <w:rFonts w:eastAsia="Times New Roman" w:ascii="Times New Roman" w:hAnsi="Times New Roman"/>
          <w:b/>
          <w:sz w:val="24"/>
          <w:szCs w:val="24"/>
          <w:u w:val="single"/>
        </w:rPr>
        <w:t>Основное содержание образовательной деятельности с детьми старшего дошкольного возраста.</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Содержание образовательной области "Социально-коммуникативное развитие" направлено на всестороннее развитие у обучающихся с ТНР навыков игровой деятельности, дальнейшее приобщение их к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тендерной и семейной принадлежности.</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В этот период в коррекционно-развивающей работе с детьми педагогические работники создают и расширяют знакомые образовательные ситуации, направленные на стимулирование потребности обучающихся в сотрудничестве, в кооперативных действиях с другими детьми во всех видах деятельности, продолжается работа по активизации речевой деятельности, по дальнейшему накоплению детьми словарного запаса.</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игра;</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представления о мире людей и рукотворных материалах;</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безопасное поведение в быту, социуме, природе;</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труд.</w:t>
      </w:r>
    </w:p>
    <w:p>
      <w:pPr>
        <w:pStyle w:val="Normal"/>
        <w:spacing w:lineRule="auto" w:line="276"/>
        <w:ind w:left="3" w:firstLine="720"/>
        <w:jc w:val="both"/>
        <w:rPr>
          <w:rFonts w:ascii="Times New Roman" w:hAnsi="Times New Roman" w:eastAsia="Times New Roman"/>
          <w:i/>
          <w:i/>
          <w:sz w:val="24"/>
          <w:szCs w:val="24"/>
        </w:rPr>
      </w:pPr>
      <w:r>
        <w:rPr>
          <w:rFonts w:eastAsia="Times New Roman" w:ascii="Times New Roman" w:hAnsi="Times New Roman"/>
          <w:i/>
          <w:sz w:val="24"/>
          <w:szCs w:val="24"/>
        </w:rP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Совместная образовательная деятельность педагогических работников с обучающимися с ТНР предполагает следующие направления работы: дальнейшее формирование представлений обучающихся о разнообразии окружающего их мира людей и рукотворных материалов; воспитание правильного отношения к людям, к вещам; обучение способам поведения в обществе, отражающим желания, возможности и предпочтения обучающихся. В процессе уточнения представлений о себе и окружающем мире у обучающихся активизируется речевая деятельность, расширяется словарный запас.</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Основное внимание обращается на совершенствование игровых действий и точное выполнение игровых правил в дидактических и подвижных играх и упражнениях.</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В этот период большое значение приобретает создание предметно-развивающей среды и привлечение обучающихся к творческим играм. Воспитатели организуют сюжетно-ролевые и театрализованные игры с детьми, осуществляя недирективное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Работа с детьми старшего дошкольного возраста предполагает активное применение игротерапевтических техник с элементами куклотерапии, песочной терапии, арттерапии. Занятия по психотерапевтическим методикам (работа с детской агрессией, страхами, тревожностью) проводит педагог-психолог, согласуя их с педагогическими работниками группы и родителям (законным представителям).</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Педагогические работники уделяют основное внимание формированию связной речи у обучающихся с ТНР, ее основных функций (коммуникативной, регулирующей, познавательной). Обучающиеся вовлекаются в различные виды деятельности, естественным образом обеспечивающие их коммуникативное взаимодействие с педагогическим работником и другими детьми, развитие познавательного интереса и мотивации к деятельности.</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Особое внимание обращается на формирование у обучающихся представления о Родине: о городах России, о ее столице, о государственной символике, гимне страны. У обучающихся в различных ситуациях расширяют и закрепляют представления о предметах быта, необходимых человеку, о макросоциальном окружении.</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Педагогические работники создают условия для формирования экологических представлений у обучающихся, знакомя их с функциями человека в природе (потребительской, природоохранной, восстановительной).</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В рамках раздела особое внимание обращается на развитие у обучающихся устойчивого алгоритма поведения в опасных ситуациях: в помещении, на прогулке, на улице, в условиях поведения с посторонними людьми.</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В этот период большое внимание уделяется формированию у обучающихся интеллектуальной и мотивационной готовности к обучению в образовательной организации. У обучающихся старшего дошкольного возраста активно развивается познавательный интерес (интеллектуальный, волевой и эмоциональный компоненты). Педагогические работники,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Активными участниками образовательного процесса в области "Социально-коммуникативное развитие" являются родители (законные представители) обучающихся, а также все педагогические работники, работающие с детьми с ТНР.</w:t>
      </w:r>
    </w:p>
    <w:p>
      <w:pPr>
        <w:pStyle w:val="Normal"/>
        <w:spacing w:lineRule="auto" w:line="276"/>
        <w:jc w:val="center"/>
        <w:rPr>
          <w:rFonts w:ascii="Times New Roman" w:hAnsi="Times New Roman" w:eastAsia="Times New Roman"/>
          <w:b/>
          <w:b/>
          <w:i/>
          <w:i/>
          <w:sz w:val="24"/>
          <w:szCs w:val="24"/>
        </w:rPr>
      </w:pPr>
      <w:r>
        <w:rPr>
          <w:rFonts w:eastAsia="Times New Roman" w:ascii="Times New Roman" w:hAnsi="Times New Roman"/>
          <w:b/>
          <w:i/>
          <w:sz w:val="24"/>
          <w:szCs w:val="24"/>
        </w:rPr>
        <w:t>Старший дошкольный возраст (с 5 до 6 лет)</w:t>
      </w:r>
    </w:p>
    <w:p>
      <w:pPr>
        <w:pStyle w:val="Normal"/>
        <w:spacing w:lineRule="auto" w:line="276"/>
        <w:ind w:right="20" w:hanging="0"/>
        <w:jc w:val="center"/>
        <w:rPr>
          <w:rFonts w:ascii="Times New Roman" w:hAnsi="Times New Roman" w:eastAsia="Times New Roman"/>
          <w:sz w:val="24"/>
          <w:szCs w:val="24"/>
        </w:rPr>
      </w:pPr>
      <w:r>
        <w:rPr>
          <w:rFonts w:eastAsia="Times New Roman" w:ascii="Times New Roman" w:hAnsi="Times New Roman"/>
          <w:sz w:val="24"/>
          <w:szCs w:val="24"/>
        </w:rPr>
        <w:t>ФОРМИРОВАНИЕ ОБЩЕПРИНЯТЫХ НОРМ ПОВЕДЕНИЯ</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Приобщать детей к моральным ценностям человечества. Формировать нравственное сознание и нравственное поведение через создание воспитывающих ситуаций. Продолжать знакомить с принятыми нормами и правилами поведения, формами и способами общения.</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Воспитывать честность, скромность, отзывчивость, способность сочувствовать и сопереживать, заботиться о других, помогать слабым и маленьким, защищать их.</w:t>
      </w:r>
    </w:p>
    <w:p>
      <w:pPr>
        <w:pStyle w:val="Normal"/>
        <w:spacing w:lineRule="auto" w:line="276"/>
        <w:ind w:left="700" w:hanging="0"/>
        <w:rPr>
          <w:rFonts w:ascii="Times New Roman" w:hAnsi="Times New Roman" w:eastAsia="Times New Roman"/>
          <w:sz w:val="24"/>
          <w:szCs w:val="24"/>
        </w:rPr>
      </w:pPr>
      <w:r>
        <w:rPr>
          <w:rFonts w:eastAsia="Times New Roman" w:ascii="Times New Roman" w:hAnsi="Times New Roman"/>
          <w:sz w:val="24"/>
          <w:szCs w:val="24"/>
        </w:rPr>
        <w:t>Учить быть требовательным к себе и окружающим.</w:t>
      </w:r>
    </w:p>
    <w:p>
      <w:pPr>
        <w:pStyle w:val="Normal"/>
        <w:spacing w:lineRule="auto" w:line="276"/>
        <w:ind w:left="700" w:hanging="0"/>
        <w:rPr>
          <w:rFonts w:ascii="Times New Roman" w:hAnsi="Times New Roman" w:eastAsia="Times New Roman"/>
          <w:sz w:val="24"/>
          <w:szCs w:val="24"/>
        </w:rPr>
      </w:pPr>
      <w:r>
        <w:rPr>
          <w:rFonts w:eastAsia="Times New Roman" w:ascii="Times New Roman" w:hAnsi="Times New Roman"/>
          <w:sz w:val="24"/>
          <w:szCs w:val="24"/>
        </w:rPr>
        <w:t>Прививать такие качества, как коллективизм, человеколюбие,</w:t>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t>трудолюбие.</w:t>
      </w:r>
    </w:p>
    <w:p>
      <w:pPr>
        <w:pStyle w:val="Normal"/>
        <w:spacing w:lineRule="auto" w:line="276"/>
        <w:ind w:left="700" w:hanging="0"/>
        <w:rPr>
          <w:rFonts w:ascii="Times New Roman" w:hAnsi="Times New Roman" w:eastAsia="Times New Roman"/>
          <w:sz w:val="24"/>
          <w:szCs w:val="24"/>
        </w:rPr>
      </w:pPr>
      <w:r>
        <w:rPr>
          <w:rFonts w:eastAsia="Times New Roman" w:ascii="Times New Roman" w:hAnsi="Times New Roman"/>
          <w:sz w:val="24"/>
          <w:szCs w:val="24"/>
        </w:rPr>
        <w:t>Формировать представления о правах и обязанностях ребенка.</w:t>
      </w:r>
    </w:p>
    <w:p>
      <w:pPr>
        <w:pStyle w:val="Normal"/>
        <w:spacing w:lineRule="auto" w:line="276"/>
        <w:ind w:left="1620" w:hanging="0"/>
        <w:rPr>
          <w:rFonts w:ascii="Times New Roman" w:hAnsi="Times New Roman" w:eastAsia="Times New Roman"/>
          <w:sz w:val="24"/>
          <w:szCs w:val="24"/>
        </w:rPr>
      </w:pPr>
      <w:r>
        <w:rPr>
          <w:rFonts w:eastAsia="Times New Roman" w:ascii="Times New Roman" w:hAnsi="Times New Roman"/>
          <w:sz w:val="24"/>
          <w:szCs w:val="24"/>
        </w:rPr>
        <w:t>ФОРМИРОВАНИЕ ГЕНДЕРНЫХ И ГРАЖДАНСКИХ ЧУВСТВ</w:t>
      </w:r>
    </w:p>
    <w:p>
      <w:pPr>
        <w:pStyle w:val="Normal"/>
        <w:spacing w:lineRule="auto" w:line="276"/>
        <w:ind w:left="700" w:hanging="0"/>
        <w:rPr>
          <w:rFonts w:ascii="Times New Roman" w:hAnsi="Times New Roman" w:eastAsia="Times New Roman"/>
          <w:sz w:val="24"/>
          <w:szCs w:val="24"/>
        </w:rPr>
      </w:pPr>
      <w:r>
        <w:rPr>
          <w:rFonts w:eastAsia="Times New Roman" w:ascii="Times New Roman" w:hAnsi="Times New Roman"/>
          <w:sz w:val="24"/>
          <w:szCs w:val="24"/>
        </w:rPr>
        <w:t>Продолжать формирование Я-образа.</w:t>
      </w:r>
    </w:p>
    <w:p>
      <w:pPr>
        <w:pStyle w:val="Normal"/>
        <w:spacing w:lineRule="auto" w:line="276"/>
        <w:ind w:left="700" w:right="20" w:hanging="0"/>
        <w:rPr>
          <w:rFonts w:ascii="Times New Roman" w:hAnsi="Times New Roman" w:eastAsia="Times New Roman"/>
          <w:sz w:val="24"/>
          <w:szCs w:val="24"/>
        </w:rPr>
      </w:pPr>
      <w:r>
        <w:rPr>
          <w:rFonts w:eastAsia="Times New Roman" w:ascii="Times New Roman" w:hAnsi="Times New Roman"/>
          <w:sz w:val="24"/>
          <w:szCs w:val="24"/>
        </w:rPr>
        <w:t>Воспитывать у мальчиков внимательное отношение к девочкам. Воспитывать в девочках скромность, умение заботиться об</w:t>
      </w:r>
    </w:p>
    <w:p>
      <w:pPr>
        <w:pStyle w:val="Normal"/>
        <w:spacing w:lineRule="auto" w:line="276"/>
        <w:ind w:right="20" w:hanging="0"/>
        <w:rPr>
          <w:rFonts w:ascii="Times New Roman" w:hAnsi="Times New Roman" w:eastAsia="Times New Roman"/>
          <w:sz w:val="24"/>
          <w:szCs w:val="24"/>
        </w:rPr>
      </w:pPr>
      <w:r>
        <w:rPr>
          <w:rFonts w:eastAsia="Times New Roman" w:ascii="Times New Roman" w:hAnsi="Times New Roman"/>
          <w:sz w:val="24"/>
          <w:szCs w:val="24"/>
        </w:rPr>
        <w:t>окружающих. Воспитывать любовь к родному городу, малой родине, родной стране, чувство патриотизма.</w:t>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left="980" w:hanging="0"/>
        <w:rPr>
          <w:rFonts w:ascii="Times New Roman" w:hAnsi="Times New Roman" w:eastAsia="Times New Roman"/>
          <w:sz w:val="24"/>
          <w:szCs w:val="24"/>
        </w:rPr>
      </w:pPr>
      <w:r>
        <w:rPr>
          <w:rFonts w:eastAsia="Times New Roman" w:ascii="Times New Roman" w:hAnsi="Times New Roman"/>
          <w:sz w:val="24"/>
          <w:szCs w:val="24"/>
        </w:rPr>
        <w:t>РАЗВИТИЕ ИГРОВОЙ И ТЕАТРАЛИЗОВАННОЙ ДЕЯТЕЛЬНОСТИ</w:t>
      </w:r>
    </w:p>
    <w:p>
      <w:pPr>
        <w:pStyle w:val="Normal"/>
        <w:spacing w:lineRule="auto" w:line="276"/>
        <w:ind w:left="700" w:hanging="0"/>
        <w:rPr>
          <w:rFonts w:ascii="Times New Roman" w:hAnsi="Times New Roman" w:eastAsia="Times New Roman"/>
          <w:sz w:val="24"/>
          <w:szCs w:val="24"/>
        </w:rPr>
      </w:pPr>
      <w:r>
        <w:rPr>
          <w:rFonts w:eastAsia="Times New Roman" w:ascii="Times New Roman" w:hAnsi="Times New Roman"/>
          <w:sz w:val="24"/>
          <w:szCs w:val="24"/>
        </w:rPr>
        <w:t>Насыщать игрой всю жизнь детей в детском саду.</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Учить детей самостоятельно организовывать игровое взаимодействие, осваивать игровые способы действий, создавать проблемно-игровые ситуации, овладевать условностью игровых действий, заменять предметные действия действиями с предметами-заместителями, а затем и словом, отражать в игре окружающую действительность.</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Развивать в игре коммуникативные навыки, эмоциональную отзывчивость на чувства окружающих людей, подражательность, творческое воображение, активность, инициативность, самостоятельность. Учить справедливо оценивать свои поступки и поступки товарищей.</w:t>
      </w:r>
    </w:p>
    <w:p>
      <w:pPr>
        <w:pStyle w:val="Normal"/>
        <w:spacing w:lineRule="auto" w:line="276"/>
        <w:ind w:left="700" w:hanging="0"/>
        <w:rPr>
          <w:rFonts w:ascii="Times New Roman" w:hAnsi="Times New Roman" w:eastAsia="Times New Roman"/>
          <w:b/>
          <w:b/>
          <w:sz w:val="24"/>
          <w:szCs w:val="24"/>
        </w:rPr>
      </w:pPr>
      <w:r>
        <w:rPr>
          <w:rFonts w:eastAsia="Times New Roman" w:ascii="Times New Roman" w:hAnsi="Times New Roman"/>
          <w:b/>
          <w:sz w:val="24"/>
          <w:szCs w:val="24"/>
        </w:rPr>
        <w:t>Подвижные игры</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Учить детей овладевать основами двигательной и гигиенической культуры. Обеспечивать необходимый уровень двигательной активности. Совершенствовать навыки ориентировки в пространстве. Учить организовывать игры-соревнования, игры-эстафеты, участвовать в них, соблюдать правила. Способствовать развитию жизненной активности, настойчивости, произвольности поведения, организованности, чувства справедливости.</w:t>
      </w:r>
    </w:p>
    <w:p>
      <w:pPr>
        <w:pStyle w:val="Normal"/>
        <w:spacing w:lineRule="auto" w:line="276"/>
        <w:ind w:left="700" w:hanging="0"/>
        <w:rPr>
          <w:rFonts w:ascii="Times New Roman" w:hAnsi="Times New Roman" w:eastAsia="Times New Roman"/>
          <w:b/>
          <w:b/>
          <w:sz w:val="24"/>
          <w:szCs w:val="24"/>
        </w:rPr>
      </w:pPr>
      <w:r>
        <w:rPr>
          <w:rFonts w:eastAsia="Times New Roman" w:ascii="Times New Roman" w:hAnsi="Times New Roman"/>
          <w:b/>
          <w:sz w:val="24"/>
          <w:szCs w:val="24"/>
        </w:rPr>
        <w:t>Настольно-печатные дидактические игры</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Совершенствовать навыки игры в настольно-печатные дидактические игры (парные картинки, лото, домино, игры-«ходилки», головоломки), учить устанавливать и соблюдать правила в игре. Обогащать в игре знания и представления об окружающем мире. Развивать интеллектуальное мышление, формировать навыки абстрактных представлений. Развивать дружелюбие и дисциплинированность.</w:t>
      </w:r>
    </w:p>
    <w:p>
      <w:pPr>
        <w:pStyle w:val="Normal"/>
        <w:spacing w:lineRule="auto" w:line="276"/>
        <w:ind w:left="700" w:hanging="0"/>
        <w:rPr>
          <w:rFonts w:ascii="Times New Roman" w:hAnsi="Times New Roman" w:eastAsia="Times New Roman"/>
          <w:b/>
          <w:b/>
          <w:sz w:val="24"/>
          <w:szCs w:val="24"/>
        </w:rPr>
      </w:pPr>
      <w:r>
        <w:rPr>
          <w:rFonts w:eastAsia="Times New Roman" w:ascii="Times New Roman" w:hAnsi="Times New Roman"/>
          <w:b/>
          <w:sz w:val="24"/>
          <w:szCs w:val="24"/>
        </w:rPr>
        <w:t>Сюжетно-ролевая игра</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Обогащать и расширять социальный опыт детей. Совершенствовать способы взаимодействия в игре со сверстниками. Развивать коммуникативные навыки на основе общих игровых интересов. Учить самостоятельно организовывать сюжетно-ролевую игру, устанавливать и соблюдать правила, распределять роли, прогнозировать ролевые действия и ролевое поведение, согласовывать свои действия с действиями других участников игры. Учить расширять игровой сюжет путем объединения нескольких сюжетных линий. Развивать эмоции, воспитывать гуманные чувства к окружающим.</w:t>
      </w:r>
    </w:p>
    <w:p>
      <w:pPr>
        <w:pStyle w:val="Normal"/>
        <w:spacing w:lineRule="auto" w:line="276"/>
        <w:ind w:left="700" w:hanging="0"/>
        <w:rPr>
          <w:rFonts w:ascii="Times New Roman" w:hAnsi="Times New Roman" w:eastAsia="Times New Roman"/>
          <w:b/>
          <w:b/>
          <w:sz w:val="24"/>
          <w:szCs w:val="24"/>
        </w:rPr>
      </w:pPr>
      <w:r>
        <w:rPr>
          <w:rFonts w:eastAsia="Times New Roman" w:ascii="Times New Roman" w:hAnsi="Times New Roman"/>
          <w:b/>
          <w:sz w:val="24"/>
          <w:szCs w:val="24"/>
        </w:rPr>
        <w:t>Театрализованные игры</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Развивать умение инсценировать стихи, песенки, разыгрывать сценки по знакомым сказкам. Совершенствовать творческие способности, исполнительские навыки, умение взаимодействовать с другими персонажами. Воспитывать артистизм, эстетические чувства, развивать эмоции, воображение, фантазию, умение перевоплощаться, духовный потенциал.</w:t>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jc w:val="center"/>
        <w:rPr>
          <w:rFonts w:ascii="Times New Roman" w:hAnsi="Times New Roman" w:eastAsia="Times New Roman"/>
          <w:sz w:val="24"/>
          <w:szCs w:val="24"/>
        </w:rPr>
      </w:pPr>
      <w:r>
        <w:rPr>
          <w:rFonts w:eastAsia="Times New Roman" w:ascii="Times New Roman" w:hAnsi="Times New Roman"/>
          <w:sz w:val="24"/>
          <w:szCs w:val="24"/>
        </w:rPr>
        <w:t>СОВМЕСТНАЯ ТРУДОВАЯ ДЕЯТЕЛЬНОСТЬ</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Расширять представления детей о труде взрослых и его общественном значении, прививать интерес к труду взрослых. Знакомить с профессиями взрослых в разных сфе-рах деятельности, их трудовыми действиями, результатами деятельности.</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Прививать желание выполнять трудовые поручения, проявлять при этом творче-ство, инициативу, ответственность. Учить доводить дело до конца, бережно относиться к объектам трудовой деятельности, материалам и инструментам.</w:t>
      </w:r>
    </w:p>
    <w:p>
      <w:pPr>
        <w:pStyle w:val="Normal"/>
        <w:spacing w:lineRule="auto" w:line="276"/>
        <w:ind w:left="700" w:hanging="0"/>
        <w:rPr>
          <w:rFonts w:ascii="Times New Roman" w:hAnsi="Times New Roman" w:eastAsia="Times New Roman"/>
          <w:sz w:val="24"/>
          <w:szCs w:val="24"/>
        </w:rPr>
      </w:pPr>
      <w:r>
        <w:rPr>
          <w:rFonts w:eastAsia="Times New Roman" w:ascii="Times New Roman" w:hAnsi="Times New Roman"/>
          <w:sz w:val="24"/>
          <w:szCs w:val="24"/>
        </w:rPr>
        <w:t>Совершенствовать навыки самообслуживания.</w:t>
      </w:r>
    </w:p>
    <w:p>
      <w:pPr>
        <w:pStyle w:val="Normal"/>
        <w:spacing w:lineRule="auto" w:line="276"/>
        <w:jc w:val="both"/>
        <w:rPr>
          <w:rFonts w:ascii="Times New Roman" w:hAnsi="Times New Roman" w:eastAsia="Times New Roman"/>
          <w:sz w:val="24"/>
          <w:szCs w:val="24"/>
        </w:rPr>
      </w:pPr>
      <w:r>
        <w:rPr>
          <w:rFonts w:eastAsia="Times New Roman" w:ascii="Times New Roman" w:hAnsi="Times New Roman"/>
          <w:sz w:val="24"/>
          <w:szCs w:val="24"/>
        </w:rPr>
        <w:t>Прививать желание участвовать в хозяйственно-бытовой деятельности, наводить порядок в группе и на участке, выполнять обязанности дежурных по столовой, на занятиях, в уголке природы.</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Развивать желание заниматься ручным трудом, ремонтировать вместе со взрослыми книги, игры, игрушки; изготавливать поделки из природного материала; делать игрушки для сюжетно-ролевых игр.</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right="20" w:hanging="0"/>
        <w:jc w:val="center"/>
        <w:rPr>
          <w:rFonts w:ascii="Times New Roman" w:hAnsi="Times New Roman" w:eastAsia="Times New Roman"/>
          <w:sz w:val="24"/>
          <w:szCs w:val="24"/>
        </w:rPr>
      </w:pPr>
      <w:r>
        <w:rPr>
          <w:rFonts w:eastAsia="Times New Roman" w:ascii="Times New Roman" w:hAnsi="Times New Roman"/>
          <w:sz w:val="24"/>
          <w:szCs w:val="24"/>
        </w:rPr>
        <w:t>ФОРМИРОВАНИЕ ОСНОВ БЕЗОПАСНОСТИ В БЫТУ, СОЦИУМЕ, ПРИРОДЕ. ФОРМИРОВАНИЕ ПРЕДПОСЫЛОК ЭКОЛОГИЧЕСКОГО СОЗНАНИЯ</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Учить детей соблюдать технику безопасности в быту, дома и в детском саду, на улицах города, в скверах и парках, в общественных местах, за городом, в лесу, вблизи водоемов.</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Совершенствовать знание правил дорожного движения, продолжать знакомить с некоторыми дорожными знаками (Дети. Пешеходный переход. Подземный пешеходный переход. Остановка общественного транспорта. Велосипедная дорожка).</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Продолжать знакомить детей с работой специального транспорта. Познакомить с работой службы МЧС.</w:t>
      </w:r>
    </w:p>
    <w:p>
      <w:pPr>
        <w:pStyle w:val="Normal"/>
        <w:spacing w:lineRule="auto" w:line="276"/>
        <w:ind w:left="700" w:hanging="0"/>
        <w:rPr>
          <w:rFonts w:ascii="Times New Roman" w:hAnsi="Times New Roman" w:eastAsia="Times New Roman"/>
          <w:sz w:val="24"/>
          <w:szCs w:val="24"/>
        </w:rPr>
      </w:pPr>
      <w:r>
        <w:rPr>
          <w:rFonts w:eastAsia="Times New Roman" w:ascii="Times New Roman" w:hAnsi="Times New Roman"/>
          <w:sz w:val="24"/>
          <w:szCs w:val="24"/>
        </w:rPr>
        <w:t>Закрепить правила поведения с незнакомыми людьми.</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Закрепить знание каждым ребенком своего домашнего адреса, телефона, фамилии, имени и отчества родителей.</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Расширять представления о способах взаимодействия с растениями и животными. Закреплять представления о том, что общаться с животными необходимо так, чтобы не причинять вреда ни им, ни себе.</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jc w:val="center"/>
        <w:rPr>
          <w:rFonts w:ascii="Times New Roman" w:hAnsi="Times New Roman" w:eastAsia="Times New Roman"/>
          <w:b/>
          <w:b/>
          <w:i/>
          <w:i/>
          <w:sz w:val="24"/>
          <w:szCs w:val="24"/>
        </w:rPr>
      </w:pPr>
      <w:r>
        <w:rPr>
          <w:rFonts w:eastAsia="Times New Roman" w:ascii="Times New Roman" w:hAnsi="Times New Roman"/>
          <w:b/>
          <w:i/>
          <w:sz w:val="24"/>
          <w:szCs w:val="24"/>
        </w:rPr>
        <w:t>Старший дошкольный возраст (с 6 до 7 лет)</w:t>
      </w:r>
    </w:p>
    <w:p>
      <w:pPr>
        <w:pStyle w:val="Normal"/>
        <w:spacing w:lineRule="auto" w:line="276"/>
        <w:jc w:val="center"/>
        <w:rPr>
          <w:rFonts w:ascii="Times New Roman" w:hAnsi="Times New Roman" w:eastAsia="Times New Roman"/>
          <w:sz w:val="24"/>
          <w:szCs w:val="24"/>
        </w:rPr>
      </w:pPr>
      <w:r>
        <w:rPr>
          <w:rFonts w:eastAsia="Times New Roman" w:ascii="Times New Roman" w:hAnsi="Times New Roman"/>
          <w:sz w:val="24"/>
          <w:szCs w:val="24"/>
        </w:rPr>
        <w:t>ФОРМИРОВАНИЕ НАВЫКОВ ВЗАИМООТНОШЕНИЙ С ОКРУЖАЮЩИМИ</w:t>
      </w:r>
    </w:p>
    <w:p>
      <w:pPr>
        <w:pStyle w:val="Normal"/>
        <w:spacing w:lineRule="auto" w:line="276"/>
        <w:ind w:left="700" w:hanging="0"/>
        <w:rPr>
          <w:rFonts w:ascii="Times New Roman" w:hAnsi="Times New Roman" w:eastAsia="Times New Roman"/>
          <w:sz w:val="24"/>
          <w:szCs w:val="24"/>
        </w:rPr>
      </w:pPr>
      <w:r>
        <w:rPr>
          <w:rFonts w:eastAsia="Times New Roman" w:ascii="Times New Roman" w:hAnsi="Times New Roman"/>
          <w:sz w:val="24"/>
          <w:szCs w:val="24"/>
        </w:rPr>
        <w:t>Формировать систему устойчивых отношений к окружающему миру и</w:t>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t>самому себе.</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Упражнять детей в нравственных действиях, используя положительные примеры, побуждающие детей к хорошим поступкам.</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Воспитывать доброжелательное отношение к окружающим, проявляющееся в любви, заботе, внимательности, сопереживании, деликатности. Развивать дружеское отношение к сверстникам, уважительное отношение к старшим.</w:t>
      </w:r>
    </w:p>
    <w:p>
      <w:pPr>
        <w:pStyle w:val="Normal"/>
        <w:spacing w:lineRule="auto" w:line="276"/>
        <w:ind w:left="700" w:hanging="0"/>
        <w:rPr>
          <w:rFonts w:ascii="Times New Roman" w:hAnsi="Times New Roman" w:eastAsia="Times New Roman"/>
          <w:sz w:val="24"/>
          <w:szCs w:val="24"/>
        </w:rPr>
      </w:pPr>
      <w:r>
        <w:rPr>
          <w:rFonts w:eastAsia="Times New Roman" w:ascii="Times New Roman" w:hAnsi="Times New Roman"/>
          <w:sz w:val="24"/>
          <w:szCs w:val="24"/>
        </w:rPr>
        <w:t>Воспитывать искренность и правдивость.</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Формировать мотивацию, значимое, заинтересованное отношение к школьному обучению.</w:t>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right="20" w:hanging="0"/>
        <w:jc w:val="center"/>
        <w:rPr>
          <w:rFonts w:ascii="Times New Roman" w:hAnsi="Times New Roman" w:eastAsia="Times New Roman"/>
          <w:sz w:val="24"/>
          <w:szCs w:val="24"/>
        </w:rPr>
      </w:pPr>
      <w:r>
        <w:rPr>
          <w:rFonts w:eastAsia="Times New Roman" w:ascii="Times New Roman" w:hAnsi="Times New Roman"/>
          <w:sz w:val="24"/>
          <w:szCs w:val="24"/>
        </w:rPr>
        <w:t>ФОРМИРОВАНИЕ ГЕНДЕРНЫХ И ГРАЖДАНСКИХ ЧУВСТВ</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Продолжать работу по половой дифференциации; воспитанию детей, обладающих всеми преимуществами, данными природой каждому из полов. Учить мальчиков и девочек уважать себя, ценить свою половую принадлежность.</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Формировать чувство любви к родному городу, к России, привязанности к родной земле, преданность Отечеству, своему народу. Приобщение детей к славянской народной культуре. Воспитание на самобытной культуре русского народа.</w:t>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left="980" w:hanging="0"/>
        <w:rPr>
          <w:rFonts w:ascii="Times New Roman" w:hAnsi="Times New Roman" w:eastAsia="Times New Roman"/>
          <w:sz w:val="24"/>
          <w:szCs w:val="24"/>
        </w:rPr>
      </w:pPr>
      <w:r>
        <w:rPr>
          <w:rFonts w:eastAsia="Times New Roman" w:ascii="Times New Roman" w:hAnsi="Times New Roman"/>
          <w:sz w:val="24"/>
          <w:szCs w:val="24"/>
        </w:rPr>
        <w:t>РАЗВИТИЕ ИГРОВОЙ И ТЕАТРАЛИЗОВАННОЙ ДЕЯТЕЛЬНОСТИ</w:t>
      </w:r>
    </w:p>
    <w:p>
      <w:pPr>
        <w:pStyle w:val="Normal"/>
        <w:spacing w:lineRule="auto" w:line="276"/>
        <w:ind w:left="700" w:hanging="0"/>
        <w:rPr>
          <w:rFonts w:ascii="Times New Roman" w:hAnsi="Times New Roman" w:eastAsia="Times New Roman"/>
          <w:b/>
          <w:b/>
          <w:sz w:val="24"/>
          <w:szCs w:val="24"/>
        </w:rPr>
      </w:pPr>
      <w:r>
        <w:rPr>
          <w:rFonts w:eastAsia="Times New Roman" w:ascii="Times New Roman" w:hAnsi="Times New Roman"/>
          <w:b/>
          <w:sz w:val="24"/>
          <w:szCs w:val="24"/>
        </w:rPr>
        <w:t>Подвижные игры</w:t>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t>Совершенствовать умение самостоятельно организовывать подвижные игры и игры с элементами соревнования, устанавливать правила и следовать им, справедливо оценивать результаты.</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Развивать навыки ориентировки в пространстве, координацию движений, подвижность, ловкость.</w:t>
      </w:r>
    </w:p>
    <w:p>
      <w:pPr>
        <w:pStyle w:val="Normal"/>
        <w:spacing w:lineRule="auto" w:line="276"/>
        <w:ind w:left="703" w:hanging="0"/>
        <w:rPr>
          <w:rFonts w:ascii="Times New Roman" w:hAnsi="Times New Roman" w:eastAsia="Times New Roman"/>
          <w:b/>
          <w:b/>
          <w:sz w:val="24"/>
          <w:szCs w:val="24"/>
        </w:rPr>
      </w:pPr>
      <w:r>
        <w:rPr>
          <w:rFonts w:eastAsia="Times New Roman" w:ascii="Times New Roman" w:hAnsi="Times New Roman"/>
          <w:b/>
          <w:sz w:val="24"/>
          <w:szCs w:val="24"/>
        </w:rPr>
        <w:t>Настольно-печатные дидактические игры</w:t>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t>Совершенствовать навыки игры в настольно-печатные игры, проявлять самостоятельность в организации игр, установлении правил, разрешении споров, оценке результатов.</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Развивать концентрацию внимания, наблюдательность, память, интеллектуальное мышление.</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left="703" w:hanging="0"/>
        <w:rPr>
          <w:rFonts w:ascii="Times New Roman" w:hAnsi="Times New Roman" w:eastAsia="Times New Roman"/>
          <w:b/>
          <w:b/>
          <w:sz w:val="24"/>
          <w:szCs w:val="24"/>
        </w:rPr>
      </w:pPr>
      <w:r>
        <w:rPr>
          <w:rFonts w:eastAsia="Times New Roman" w:ascii="Times New Roman" w:hAnsi="Times New Roman"/>
          <w:b/>
          <w:sz w:val="24"/>
          <w:szCs w:val="24"/>
        </w:rPr>
        <w:t>Сюжетно-ролевая игра</w:t>
      </w:r>
    </w:p>
    <w:p>
      <w:pPr>
        <w:pStyle w:val="Normal"/>
        <w:spacing w:lineRule="auto" w:line="276"/>
        <w:ind w:left="703" w:hanging="0"/>
        <w:rPr>
          <w:rFonts w:ascii="Times New Roman" w:hAnsi="Times New Roman" w:eastAsia="Times New Roman"/>
          <w:sz w:val="24"/>
          <w:szCs w:val="24"/>
        </w:rPr>
      </w:pPr>
      <w:r>
        <w:rPr>
          <w:rFonts w:eastAsia="Times New Roman" w:ascii="Times New Roman" w:hAnsi="Times New Roman"/>
          <w:sz w:val="24"/>
          <w:szCs w:val="24"/>
        </w:rPr>
        <w:t>Совершенствовать умение организовывать сюжетно-ролевую игру,</w:t>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t>устанавливать сознательно соблюдать установленные правила, творчески выполнять роли в ходе игры, организовывать взаимодействие с другими участниками игры, самостоятельно выбирать атрибуты, необходимые для проведения игры.</w:t>
      </w:r>
    </w:p>
    <w:p>
      <w:pPr>
        <w:pStyle w:val="Normal"/>
        <w:spacing w:lineRule="auto" w:line="276"/>
        <w:ind w:left="703" w:hanging="0"/>
        <w:rPr>
          <w:rFonts w:ascii="Times New Roman" w:hAnsi="Times New Roman" w:eastAsia="Times New Roman"/>
          <w:b/>
          <w:b/>
          <w:sz w:val="24"/>
          <w:szCs w:val="24"/>
        </w:rPr>
      </w:pPr>
      <w:r>
        <w:rPr>
          <w:rFonts w:eastAsia="Times New Roman" w:ascii="Times New Roman" w:hAnsi="Times New Roman"/>
          <w:b/>
          <w:sz w:val="24"/>
          <w:szCs w:val="24"/>
        </w:rPr>
        <w:t>Театрализованные игры</w:t>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t>Развивать духовный потенциал, мотивацию успешности, умение перевоплощаться, импровизировать в играх-драматизациях и театрализованных представлениях по русским народным сказкам.</w:t>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right="-2" w:hanging="0"/>
        <w:jc w:val="center"/>
        <w:rPr>
          <w:rFonts w:ascii="Times New Roman" w:hAnsi="Times New Roman" w:eastAsia="Times New Roman"/>
          <w:sz w:val="24"/>
          <w:szCs w:val="24"/>
        </w:rPr>
      </w:pPr>
      <w:r>
        <w:rPr>
          <w:rFonts w:eastAsia="Times New Roman" w:ascii="Times New Roman" w:hAnsi="Times New Roman"/>
          <w:sz w:val="24"/>
          <w:szCs w:val="24"/>
        </w:rPr>
        <w:t>СОВМЕСТНАЯ ТРУДОВАЯ ДЕЯТЕЛЬНОСТЬ</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Воспитывать трудолюбие, готовность к преодолению трудностей, дисциплинированность, самостоятельность и инициативность, стремление выполнять поручения как можно лучше.</w:t>
      </w:r>
    </w:p>
    <w:p>
      <w:pPr>
        <w:pStyle w:val="Normal"/>
        <w:spacing w:lineRule="auto" w:line="276"/>
        <w:ind w:left="703" w:hanging="0"/>
        <w:rPr>
          <w:rFonts w:ascii="Times New Roman" w:hAnsi="Times New Roman" w:eastAsia="Times New Roman"/>
          <w:sz w:val="24"/>
          <w:szCs w:val="24"/>
        </w:rPr>
      </w:pPr>
      <w:r>
        <w:rPr>
          <w:rFonts w:eastAsia="Times New Roman" w:ascii="Times New Roman" w:hAnsi="Times New Roman"/>
          <w:sz w:val="24"/>
          <w:szCs w:val="24"/>
        </w:rPr>
        <w:t>Формировать умение работать в коллективе.</w:t>
      </w:r>
    </w:p>
    <w:p>
      <w:pPr>
        <w:pStyle w:val="Normal"/>
        <w:spacing w:lineRule="auto" w:line="276"/>
        <w:ind w:left="703" w:hanging="0"/>
        <w:rPr>
          <w:rFonts w:ascii="Times New Roman" w:hAnsi="Times New Roman" w:eastAsia="Times New Roman"/>
          <w:sz w:val="24"/>
          <w:szCs w:val="24"/>
        </w:rPr>
      </w:pPr>
      <w:r>
        <w:rPr>
          <w:rFonts w:eastAsia="Times New Roman" w:ascii="Times New Roman" w:hAnsi="Times New Roman"/>
          <w:sz w:val="24"/>
          <w:szCs w:val="24"/>
        </w:rPr>
        <w:t>Расширять  представления  о труде взрослых, профессиях, трудовых</w:t>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t>действиях.</w:t>
      </w:r>
    </w:p>
    <w:p>
      <w:pPr>
        <w:pStyle w:val="Normal"/>
        <w:spacing w:lineRule="auto" w:line="276"/>
        <w:ind w:left="3" w:hanging="0"/>
        <w:rPr>
          <w:rFonts w:ascii="Times New Roman" w:hAnsi="Times New Roman" w:eastAsia="Times New Roman"/>
          <w:sz w:val="24"/>
          <w:szCs w:val="24"/>
        </w:rPr>
      </w:pPr>
      <w:r>
        <w:rPr>
          <w:rFonts w:eastAsia="Times New Roman" w:ascii="Times New Roman" w:hAnsi="Times New Roman"/>
          <w:sz w:val="24"/>
          <w:szCs w:val="24"/>
        </w:rPr>
        <w:t>Воспитывать бережное отношение к результатам чужого труда, отрицательное.</w:t>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left="1280" w:right="280" w:hanging="0"/>
        <w:jc w:val="center"/>
        <w:rPr>
          <w:rFonts w:ascii="Times New Roman" w:hAnsi="Times New Roman" w:eastAsia="Times New Roman"/>
          <w:sz w:val="24"/>
          <w:szCs w:val="24"/>
        </w:rPr>
      </w:pPr>
      <w:r>
        <w:rPr>
          <w:rFonts w:eastAsia="Times New Roman" w:ascii="Times New Roman" w:hAnsi="Times New Roman"/>
          <w:sz w:val="24"/>
          <w:szCs w:val="24"/>
        </w:rPr>
        <w:t>ФОРМИРОВАНИЕ ОСНОВ БЕЗОПАСНОСТИ В БЫТУ, СОЦИУМЕ, В ПРИРОДЕ. ФОРМИРОВАНИЕ ОСНОВ ЭКОЛОГИЧЕСКОГО СОЗНАНИЯ</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Закреплять навыки безопасного повеления дома, в детском саду, на прогулочной площадке, на улице, в транспорте, в природной среде.</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Закреплять правила поведения с незнакомыми людьми. Закрепить знание каждым ребенком домашнего адреса, телефона, имен, отчеств, фамилии родителей.</w:t>
      </w:r>
    </w:p>
    <w:p>
      <w:pPr>
        <w:pStyle w:val="Normal"/>
        <w:spacing w:lineRule="auto" w:line="276"/>
        <w:ind w:left="703" w:hanging="0"/>
        <w:rPr>
          <w:rFonts w:ascii="Times New Roman" w:hAnsi="Times New Roman" w:eastAsia="Times New Roman"/>
          <w:sz w:val="24"/>
          <w:szCs w:val="24"/>
        </w:rPr>
      </w:pPr>
      <w:r>
        <w:rPr>
          <w:rFonts w:eastAsia="Times New Roman" w:ascii="Times New Roman" w:hAnsi="Times New Roman"/>
          <w:sz w:val="24"/>
          <w:szCs w:val="24"/>
        </w:rPr>
        <w:t>Расширять и закреплять знание правил дорожного движения.</w:t>
      </w:r>
    </w:p>
    <w:p>
      <w:pPr>
        <w:pStyle w:val="Normal"/>
        <w:spacing w:lineRule="auto" w:line="276"/>
        <w:ind w:left="703" w:right="20" w:hanging="0"/>
        <w:rPr>
          <w:rFonts w:ascii="Times New Roman" w:hAnsi="Times New Roman" w:eastAsia="Times New Roman"/>
          <w:sz w:val="24"/>
          <w:szCs w:val="24"/>
        </w:rPr>
      </w:pPr>
      <w:r>
        <w:rPr>
          <w:rFonts w:eastAsia="Times New Roman" w:ascii="Times New Roman" w:hAnsi="Times New Roman"/>
          <w:sz w:val="24"/>
          <w:szCs w:val="24"/>
        </w:rPr>
        <w:t>Формировать навыки безопасного обращения с бытовыми</w:t>
      </w:r>
    </w:p>
    <w:p>
      <w:pPr>
        <w:pStyle w:val="Normal"/>
        <w:spacing w:lineRule="auto" w:line="276"/>
        <w:ind w:right="20" w:hanging="0"/>
        <w:rPr>
          <w:rFonts w:ascii="Times New Roman" w:hAnsi="Times New Roman" w:eastAsia="Times New Roman"/>
          <w:sz w:val="24"/>
          <w:szCs w:val="24"/>
        </w:rPr>
      </w:pPr>
      <w:r>
        <w:rPr>
          <w:rFonts w:eastAsia="Times New Roman" w:ascii="Times New Roman" w:hAnsi="Times New Roman"/>
          <w:sz w:val="24"/>
          <w:szCs w:val="24"/>
        </w:rPr>
        <w:t>электроприборами. Расширять представления о способах безопасного взаимодействия с растениями и животными.</w:t>
      </w:r>
    </w:p>
    <w:p>
      <w:pPr>
        <w:pStyle w:val="Normal"/>
        <w:spacing w:lineRule="auto" w:line="276"/>
        <w:ind w:right="20" w:hanging="0"/>
        <w:jc w:val="center"/>
        <w:rPr>
          <w:rFonts w:ascii="Times New Roman" w:hAnsi="Times New Roman" w:eastAsia="Times New Roman"/>
          <w:sz w:val="24"/>
          <w:szCs w:val="24"/>
        </w:rPr>
      </w:pPr>
      <w:r>
        <w:rPr>
          <w:rFonts w:eastAsia="Times New Roman" w:ascii="Times New Roman" w:hAnsi="Times New Roman"/>
          <w:sz w:val="24"/>
          <w:szCs w:val="24"/>
        </w:rPr>
        <w:t>Содержание образовательной деятельности:</w:t>
      </w:r>
    </w:p>
    <w:p>
      <w:pPr>
        <w:pStyle w:val="Normal"/>
        <w:spacing w:lineRule="auto" w:line="276"/>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«От рождения до школы» /под редакцией Н.Е. Вераксы, Т.С. Комаровой, М.А. Васильевой. – 3-е изд., испр. И доп.</w:t>
      </w:r>
    </w:p>
    <w:p>
      <w:pPr>
        <w:pStyle w:val="Normal"/>
        <w:spacing w:lineRule="auto" w:line="276"/>
        <w:jc w:val="both"/>
        <w:rPr>
          <w:rFonts w:ascii="Times New Roman" w:hAnsi="Times New Roman"/>
          <w:sz w:val="24"/>
          <w:szCs w:val="24"/>
        </w:rPr>
      </w:pPr>
      <w:r>
        <w:rPr>
          <w:rFonts w:ascii="Times New Roman" w:hAnsi="Times New Roman"/>
          <w:sz w:val="24"/>
          <w:szCs w:val="24"/>
        </w:rPr>
        <w:t xml:space="preserve">-М.:МОЗАИКА-СИНТЕЗ, 2016. – 368 с.  (стр.49 – 50).  </w:t>
      </w:r>
    </w:p>
    <w:p>
      <w:pPr>
        <w:pStyle w:val="Normal"/>
        <w:spacing w:lineRule="auto" w:line="276"/>
        <w:jc w:val="center"/>
        <w:rPr>
          <w:rFonts w:ascii="Times New Roman" w:hAnsi="Times New Roman"/>
          <w:b/>
          <w:b/>
          <w:sz w:val="24"/>
          <w:szCs w:val="24"/>
          <w:highlight w:val="yellow"/>
        </w:rPr>
      </w:pPr>
      <w:r>
        <w:rPr>
          <w:rFonts w:ascii="Times New Roman" w:hAnsi="Times New Roman"/>
          <w:b/>
          <w:sz w:val="24"/>
          <w:szCs w:val="24"/>
          <w:highlight w:val="yellow"/>
        </w:rPr>
      </w:r>
    </w:p>
    <w:p>
      <w:pPr>
        <w:pStyle w:val="Normal"/>
        <w:spacing w:lineRule="auto" w:line="276"/>
        <w:jc w:val="center"/>
        <w:rPr>
          <w:rFonts w:ascii="Times New Roman" w:hAnsi="Times New Roman"/>
          <w:sz w:val="24"/>
          <w:szCs w:val="24"/>
        </w:rPr>
      </w:pPr>
      <w:r>
        <w:rPr>
          <w:rFonts w:ascii="Times New Roman" w:hAnsi="Times New Roman"/>
          <w:b/>
          <w:sz w:val="24"/>
          <w:szCs w:val="24"/>
        </w:rPr>
        <w:t>Средняя группа (4-5 лет)</w:t>
      </w:r>
    </w:p>
    <w:p>
      <w:pPr>
        <w:pStyle w:val="Normal"/>
        <w:spacing w:lineRule="auto" w:line="276"/>
        <w:jc w:val="both"/>
        <w:rPr>
          <w:rFonts w:ascii="Times New Roman" w:hAnsi="Times New Roman"/>
          <w:sz w:val="24"/>
          <w:szCs w:val="24"/>
        </w:rPr>
      </w:pPr>
      <w:r>
        <w:rPr>
          <w:rFonts w:ascii="Times New Roman" w:hAnsi="Times New Roman"/>
          <w:b/>
          <w:sz w:val="24"/>
          <w:szCs w:val="24"/>
        </w:rPr>
        <w:t>Социализация, развитие общения, нравственное воспитание:</w:t>
      </w:r>
    </w:p>
    <w:p>
      <w:pPr>
        <w:pStyle w:val="Normal"/>
        <w:spacing w:lineRule="auto" w:line="276"/>
        <w:jc w:val="both"/>
        <w:rPr>
          <w:rFonts w:ascii="Times New Roman" w:hAnsi="Times New Roman"/>
          <w:sz w:val="24"/>
          <w:szCs w:val="24"/>
        </w:rPr>
      </w:pPr>
      <w:r>
        <w:rPr>
          <w:rFonts w:ascii="Times New Roman" w:hAnsi="Times New Roman"/>
          <w:sz w:val="24"/>
          <w:szCs w:val="24"/>
        </w:rPr>
        <w:t xml:space="preserve">Примерная основная образовательная программа дошкольного образования «От рождения до школы» /под редакцией Н.Е. Вераксы, Т.С. Комаровой, М.А. Васильевой. – 3-е изд., испр. И доп. -М.:МОЗАИКА-СИНТЕЗ, 2016. – 368 с.  (стр.51).  </w:t>
      </w:r>
    </w:p>
    <w:p>
      <w:pPr>
        <w:pStyle w:val="Normal"/>
        <w:spacing w:lineRule="auto" w:line="276"/>
        <w:jc w:val="both"/>
        <w:rPr>
          <w:rFonts w:ascii="Times New Roman" w:hAnsi="Times New Roman"/>
          <w:b/>
          <w:b/>
          <w:sz w:val="24"/>
          <w:szCs w:val="24"/>
        </w:rPr>
      </w:pPr>
      <w:r>
        <w:rPr>
          <w:rFonts w:ascii="Times New Roman" w:hAnsi="Times New Roman"/>
          <w:b/>
          <w:sz w:val="24"/>
          <w:szCs w:val="24"/>
        </w:rPr>
        <w:t xml:space="preserve">Ребенок в семье и сообществе: </w:t>
      </w:r>
    </w:p>
    <w:p>
      <w:pPr>
        <w:pStyle w:val="Normal"/>
        <w:spacing w:lineRule="auto" w:line="276"/>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«От рождения до школы» /под редакцией Н.Е. Вераксы, Т.С. Комаровой, М.А. Васильевой. – 3-е изд., испр. И доп.</w:t>
      </w:r>
    </w:p>
    <w:p>
      <w:pPr>
        <w:pStyle w:val="Normal"/>
        <w:spacing w:lineRule="auto" w:line="276"/>
        <w:jc w:val="both"/>
        <w:rPr>
          <w:rFonts w:ascii="Times New Roman" w:hAnsi="Times New Roman"/>
          <w:sz w:val="24"/>
          <w:szCs w:val="24"/>
        </w:rPr>
      </w:pPr>
      <w:r>
        <w:rPr>
          <w:rFonts w:ascii="Times New Roman" w:hAnsi="Times New Roman"/>
          <w:sz w:val="24"/>
          <w:szCs w:val="24"/>
        </w:rPr>
        <w:t xml:space="preserve">-М.:МОЗАИКА-СИНТЕЗ, 2016. – 368 с.  (стр.53-54).     </w:t>
      </w:r>
    </w:p>
    <w:p>
      <w:pPr>
        <w:pStyle w:val="Normal"/>
        <w:spacing w:lineRule="auto" w:line="276"/>
        <w:jc w:val="both"/>
        <w:rPr>
          <w:rFonts w:ascii="Times New Roman" w:hAnsi="Times New Roman"/>
          <w:sz w:val="24"/>
          <w:szCs w:val="24"/>
        </w:rPr>
      </w:pPr>
      <w:r>
        <w:rPr>
          <w:rFonts w:ascii="Times New Roman" w:hAnsi="Times New Roman"/>
          <w:b/>
          <w:sz w:val="24"/>
          <w:szCs w:val="24"/>
        </w:rPr>
        <w:t>Самообслуживание, самостоятельность, трудовое воспитание:</w:t>
      </w:r>
    </w:p>
    <w:p>
      <w:pPr>
        <w:pStyle w:val="Normal"/>
        <w:spacing w:lineRule="auto" w:line="276"/>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«От рождения до школы» /под редакцией Н.Е. Вераксы, Т.С. Комаровой, М.А. Васильевой. – 3-е изд., испр. И доп.</w:t>
      </w:r>
    </w:p>
    <w:p>
      <w:pPr>
        <w:pStyle w:val="Normal"/>
        <w:spacing w:lineRule="auto" w:line="276"/>
        <w:jc w:val="both"/>
        <w:rPr>
          <w:rFonts w:ascii="Times New Roman" w:hAnsi="Times New Roman"/>
          <w:sz w:val="24"/>
          <w:szCs w:val="24"/>
        </w:rPr>
      </w:pPr>
      <w:r>
        <w:rPr>
          <w:rFonts w:ascii="Times New Roman" w:hAnsi="Times New Roman"/>
          <w:sz w:val="24"/>
          <w:szCs w:val="24"/>
        </w:rPr>
        <w:t xml:space="preserve">-М.:МОЗАИКА-СИНТЕЗ, 2016. – 368 с.  (стр.57-58). </w:t>
      </w:r>
    </w:p>
    <w:p>
      <w:pPr>
        <w:pStyle w:val="Normal"/>
        <w:spacing w:lineRule="auto" w:line="276"/>
        <w:jc w:val="both"/>
        <w:rPr>
          <w:rFonts w:ascii="Times New Roman" w:hAnsi="Times New Roman"/>
          <w:b/>
          <w:b/>
          <w:sz w:val="24"/>
          <w:szCs w:val="24"/>
        </w:rPr>
      </w:pPr>
      <w:r>
        <w:rPr>
          <w:rFonts w:ascii="Times New Roman" w:hAnsi="Times New Roman"/>
          <w:b/>
          <w:sz w:val="24"/>
          <w:szCs w:val="24"/>
        </w:rPr>
        <w:t xml:space="preserve">Формирование основ безопасности: </w:t>
      </w:r>
    </w:p>
    <w:p>
      <w:pPr>
        <w:pStyle w:val="Normal"/>
        <w:spacing w:lineRule="auto" w:line="276"/>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«От рождения до школы» /под редакцией Н.Е. Вераксы, Т.С. Комаровой, М.А. Васильевой. – 3-е изд., испр. И доп.</w:t>
      </w:r>
    </w:p>
    <w:p>
      <w:pPr>
        <w:pStyle w:val="Normal"/>
        <w:spacing w:lineRule="auto" w:line="276"/>
        <w:jc w:val="both"/>
        <w:rPr>
          <w:rFonts w:ascii="Times New Roman" w:hAnsi="Times New Roman"/>
          <w:sz w:val="24"/>
          <w:szCs w:val="24"/>
        </w:rPr>
      </w:pPr>
      <w:r>
        <w:rPr>
          <w:rFonts w:ascii="Times New Roman" w:hAnsi="Times New Roman"/>
          <w:sz w:val="24"/>
          <w:szCs w:val="24"/>
        </w:rPr>
        <w:t xml:space="preserve">-М.:МОЗАИКА-СИНТЕЗ, 2016. – 368 с.  (стр.62-63). </w:t>
      </w:r>
    </w:p>
    <w:p>
      <w:pPr>
        <w:pStyle w:val="Normal"/>
        <w:spacing w:lineRule="auto" w:line="276"/>
        <w:jc w:val="both"/>
        <w:rPr>
          <w:rFonts w:ascii="Times New Roman" w:hAnsi="Times New Roman"/>
          <w:sz w:val="24"/>
          <w:szCs w:val="24"/>
        </w:rPr>
      </w:pPr>
      <w:r>
        <w:rPr>
          <w:rFonts w:ascii="Times New Roman" w:hAnsi="Times New Roman"/>
          <w:b/>
          <w:sz w:val="24"/>
          <w:szCs w:val="24"/>
        </w:rPr>
        <w:t>Развитие игровой деятельности:</w:t>
      </w:r>
    </w:p>
    <w:p>
      <w:pPr>
        <w:pStyle w:val="Normal"/>
        <w:spacing w:lineRule="auto" w:line="276"/>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«От рождения до школы» /под редакцией Н.Е. Вераксы, Т.С. Комаровой, М.А. Васильевой. – 3-е изд., испр. И доп.</w:t>
      </w:r>
    </w:p>
    <w:p>
      <w:pPr>
        <w:pStyle w:val="Normal"/>
        <w:spacing w:lineRule="auto" w:line="276"/>
        <w:jc w:val="both"/>
        <w:rPr>
          <w:rFonts w:ascii="Times New Roman" w:hAnsi="Times New Roman"/>
          <w:sz w:val="24"/>
          <w:szCs w:val="24"/>
        </w:rPr>
      </w:pPr>
      <w:r>
        <w:rPr>
          <w:rFonts w:ascii="Times New Roman" w:hAnsi="Times New Roman"/>
          <w:sz w:val="24"/>
          <w:szCs w:val="24"/>
        </w:rPr>
        <w:t xml:space="preserve">-М.:МОЗАИКА-СИНТЕЗ, 2016. – 368 с.  (стр.257-259). </w:t>
      </w:r>
    </w:p>
    <w:p>
      <w:pPr>
        <w:pStyle w:val="Normal"/>
        <w:spacing w:lineRule="auto" w:line="276"/>
        <w:jc w:val="both"/>
        <w:rPr>
          <w:rFonts w:ascii="Times New Roman" w:hAnsi="Times New Roman"/>
          <w:sz w:val="24"/>
          <w:szCs w:val="24"/>
        </w:rPr>
      </w:pPr>
      <w:r>
        <w:rPr>
          <w:rFonts w:ascii="Times New Roman" w:hAnsi="Times New Roman"/>
          <w:sz w:val="24"/>
          <w:szCs w:val="24"/>
        </w:rPr>
      </w:r>
    </w:p>
    <w:p>
      <w:pPr>
        <w:pStyle w:val="Normal"/>
        <w:spacing w:lineRule="auto" w:line="276"/>
        <w:jc w:val="center"/>
        <w:rPr>
          <w:rFonts w:ascii="Times New Roman" w:hAnsi="Times New Roman"/>
          <w:sz w:val="24"/>
          <w:szCs w:val="24"/>
        </w:rPr>
      </w:pPr>
      <w:r>
        <w:rPr>
          <w:rFonts w:ascii="Times New Roman" w:hAnsi="Times New Roman"/>
          <w:b/>
          <w:sz w:val="24"/>
          <w:szCs w:val="24"/>
        </w:rPr>
        <w:t>Старшая группа (5-6 лет)</w:t>
      </w:r>
    </w:p>
    <w:p>
      <w:pPr>
        <w:pStyle w:val="Normal"/>
        <w:spacing w:lineRule="auto" w:line="276"/>
        <w:jc w:val="both"/>
        <w:rPr>
          <w:rFonts w:ascii="Times New Roman" w:hAnsi="Times New Roman"/>
          <w:b/>
          <w:b/>
          <w:sz w:val="24"/>
          <w:szCs w:val="24"/>
        </w:rPr>
      </w:pPr>
      <w:r>
        <w:rPr>
          <w:rFonts w:ascii="Times New Roman" w:hAnsi="Times New Roman"/>
          <w:b/>
          <w:sz w:val="24"/>
          <w:szCs w:val="24"/>
        </w:rPr>
        <w:t xml:space="preserve">Социализация, развитие общения, нравственное воспитание: </w:t>
      </w:r>
    </w:p>
    <w:p>
      <w:pPr>
        <w:pStyle w:val="Normal"/>
        <w:spacing w:lineRule="auto" w:line="276"/>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«От рождения до школы» /под редакцией Н.Е. Вераксы, Т.С. Комаровой, М.А. Васильевой. – 3-е изд., испр. И доп.</w:t>
      </w:r>
    </w:p>
    <w:p>
      <w:pPr>
        <w:pStyle w:val="Normal"/>
        <w:spacing w:lineRule="auto" w:line="276"/>
        <w:jc w:val="both"/>
        <w:rPr>
          <w:rFonts w:ascii="Times New Roman" w:hAnsi="Times New Roman"/>
          <w:sz w:val="24"/>
          <w:szCs w:val="24"/>
        </w:rPr>
      </w:pPr>
      <w:r>
        <w:rPr>
          <w:rFonts w:ascii="Times New Roman" w:hAnsi="Times New Roman"/>
          <w:sz w:val="24"/>
          <w:szCs w:val="24"/>
        </w:rPr>
        <w:t xml:space="preserve">-М.:МОЗАИКА-СИНТЕЗ, 2016. – 368 с.  (стр.51-52). </w:t>
      </w:r>
    </w:p>
    <w:p>
      <w:pPr>
        <w:pStyle w:val="Normal"/>
        <w:spacing w:lineRule="auto" w:line="276"/>
        <w:jc w:val="both"/>
        <w:rPr>
          <w:rFonts w:ascii="Times New Roman" w:hAnsi="Times New Roman"/>
          <w:b/>
          <w:b/>
          <w:sz w:val="24"/>
          <w:szCs w:val="24"/>
        </w:rPr>
      </w:pPr>
      <w:r>
        <w:rPr>
          <w:rFonts w:ascii="Times New Roman" w:hAnsi="Times New Roman"/>
          <w:b/>
          <w:sz w:val="24"/>
          <w:szCs w:val="24"/>
        </w:rPr>
        <w:t xml:space="preserve">Ребенок в семье и сообществе: </w:t>
      </w:r>
    </w:p>
    <w:p>
      <w:pPr>
        <w:pStyle w:val="Normal"/>
        <w:spacing w:lineRule="auto" w:line="276"/>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«От рождения до школы» /под редакцией Н.Е. Вераксы, Т.С. Комаровой, М.А. Васильевой. – 3-е изд., испр. И доп.</w:t>
      </w:r>
    </w:p>
    <w:p>
      <w:pPr>
        <w:pStyle w:val="Normal"/>
        <w:spacing w:lineRule="auto" w:line="276"/>
        <w:jc w:val="both"/>
        <w:rPr>
          <w:rFonts w:ascii="Times New Roman" w:hAnsi="Times New Roman"/>
          <w:sz w:val="24"/>
          <w:szCs w:val="24"/>
        </w:rPr>
      </w:pPr>
      <w:r>
        <w:rPr>
          <w:rFonts w:ascii="Times New Roman" w:hAnsi="Times New Roman"/>
          <w:sz w:val="24"/>
          <w:szCs w:val="24"/>
        </w:rPr>
        <w:t xml:space="preserve">-М.:МОЗАИКА-СИНТЕЗ, 2016. – 368 с.  (стр.54-55). </w:t>
      </w:r>
    </w:p>
    <w:p>
      <w:pPr>
        <w:pStyle w:val="Normal"/>
        <w:spacing w:lineRule="auto" w:line="276"/>
        <w:jc w:val="both"/>
        <w:rPr>
          <w:rFonts w:ascii="Times New Roman" w:hAnsi="Times New Roman"/>
          <w:sz w:val="24"/>
          <w:szCs w:val="24"/>
        </w:rPr>
      </w:pPr>
      <w:r>
        <w:rPr>
          <w:rFonts w:ascii="Times New Roman" w:hAnsi="Times New Roman"/>
          <w:b/>
          <w:sz w:val="24"/>
          <w:szCs w:val="24"/>
        </w:rPr>
        <w:t>Самообслуживание, самостоятельность, трудовое воспитание:</w:t>
      </w:r>
    </w:p>
    <w:p>
      <w:pPr>
        <w:pStyle w:val="Normal"/>
        <w:spacing w:lineRule="auto" w:line="276"/>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«От рождения до школы» /под редакцией Н.Е. Вераксы, Т.С. Комаровой, М.А. Васильевой. – 3-е изд., испр. И доп.</w:t>
      </w:r>
    </w:p>
    <w:p>
      <w:pPr>
        <w:pStyle w:val="Normal"/>
        <w:spacing w:lineRule="auto" w:line="276"/>
        <w:jc w:val="both"/>
        <w:rPr>
          <w:rFonts w:ascii="Times New Roman" w:hAnsi="Times New Roman"/>
          <w:sz w:val="24"/>
          <w:szCs w:val="24"/>
        </w:rPr>
      </w:pPr>
      <w:r>
        <w:rPr>
          <w:rFonts w:ascii="Times New Roman" w:hAnsi="Times New Roman"/>
          <w:sz w:val="24"/>
          <w:szCs w:val="24"/>
        </w:rPr>
        <w:t xml:space="preserve">-М.:МОЗАИКА-СИНТЕЗ, 2016. – 368 с.  (стр.58-60). </w:t>
      </w:r>
    </w:p>
    <w:p>
      <w:pPr>
        <w:pStyle w:val="Normal"/>
        <w:spacing w:lineRule="auto" w:line="276"/>
        <w:jc w:val="both"/>
        <w:rPr>
          <w:rFonts w:ascii="Times New Roman" w:hAnsi="Times New Roman"/>
          <w:sz w:val="24"/>
          <w:szCs w:val="24"/>
        </w:rPr>
      </w:pPr>
      <w:r>
        <w:rPr>
          <w:rFonts w:ascii="Times New Roman" w:hAnsi="Times New Roman"/>
          <w:b/>
          <w:sz w:val="24"/>
          <w:szCs w:val="24"/>
        </w:rPr>
        <w:t>Формирование основ безопасности</w:t>
      </w:r>
      <w:r>
        <w:rPr>
          <w:rFonts w:ascii="Times New Roman" w:hAnsi="Times New Roman"/>
          <w:sz w:val="24"/>
          <w:szCs w:val="24"/>
        </w:rPr>
        <w:t xml:space="preserve">: </w:t>
      </w:r>
    </w:p>
    <w:p>
      <w:pPr>
        <w:pStyle w:val="Normal"/>
        <w:spacing w:lineRule="auto" w:line="276"/>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«От рождения до школы» /под редакцией Н.Е. Вераксы, Т.С. Комаровой, М.А. Васильевой. – 3-е изд., испр. И доп.</w:t>
      </w:r>
    </w:p>
    <w:p>
      <w:pPr>
        <w:pStyle w:val="Normal"/>
        <w:spacing w:lineRule="auto" w:line="276"/>
        <w:jc w:val="both"/>
        <w:rPr>
          <w:rFonts w:ascii="Times New Roman" w:hAnsi="Times New Roman"/>
          <w:sz w:val="24"/>
          <w:szCs w:val="24"/>
        </w:rPr>
      </w:pPr>
      <w:r>
        <w:rPr>
          <w:rFonts w:ascii="Times New Roman" w:hAnsi="Times New Roman"/>
          <w:sz w:val="24"/>
          <w:szCs w:val="24"/>
        </w:rPr>
        <w:t xml:space="preserve">-М.:МОЗАИКА-СИНТЕЗ, 2016. – 368 с.  (стр.63-64). </w:t>
      </w:r>
    </w:p>
    <w:p>
      <w:pPr>
        <w:pStyle w:val="Normal"/>
        <w:spacing w:lineRule="auto" w:line="276"/>
        <w:jc w:val="both"/>
        <w:rPr>
          <w:rFonts w:ascii="Times New Roman" w:hAnsi="Times New Roman"/>
          <w:sz w:val="24"/>
          <w:szCs w:val="24"/>
        </w:rPr>
      </w:pPr>
      <w:r>
        <w:rPr>
          <w:rFonts w:ascii="Times New Roman" w:hAnsi="Times New Roman"/>
          <w:b/>
          <w:sz w:val="24"/>
          <w:szCs w:val="24"/>
        </w:rPr>
        <w:t>Развитие игровой деятельности</w:t>
      </w:r>
      <w:r>
        <w:rPr>
          <w:rFonts w:ascii="Times New Roman" w:hAnsi="Times New Roman"/>
          <w:sz w:val="24"/>
          <w:szCs w:val="24"/>
        </w:rPr>
        <w:t xml:space="preserve">: </w:t>
      </w:r>
    </w:p>
    <w:p>
      <w:pPr>
        <w:pStyle w:val="Normal"/>
        <w:spacing w:lineRule="auto" w:line="276"/>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«От рождения до школы» /под редакцией Н.Е. Вераксы, Т.С. Комаровой, М.А. Васильевой. – 3-е изд., испр. И доп.</w:t>
      </w:r>
    </w:p>
    <w:p>
      <w:pPr>
        <w:pStyle w:val="Normal"/>
        <w:spacing w:lineRule="auto" w:line="276"/>
        <w:jc w:val="both"/>
        <w:rPr>
          <w:rFonts w:ascii="Times New Roman" w:hAnsi="Times New Roman"/>
          <w:sz w:val="24"/>
          <w:szCs w:val="24"/>
        </w:rPr>
      </w:pPr>
      <w:r>
        <w:rPr>
          <w:rFonts w:ascii="Times New Roman" w:hAnsi="Times New Roman"/>
          <w:sz w:val="24"/>
          <w:szCs w:val="24"/>
        </w:rPr>
        <w:t xml:space="preserve">-М.:МОЗАИКА-СИНТЕЗ, 2016. – 368 с.  (стр.259-261). </w:t>
      </w:r>
    </w:p>
    <w:p>
      <w:pPr>
        <w:pStyle w:val="Normal"/>
        <w:spacing w:lineRule="auto" w:line="276"/>
        <w:jc w:val="both"/>
        <w:rPr>
          <w:rFonts w:ascii="Times New Roman" w:hAnsi="Times New Roman"/>
          <w:sz w:val="24"/>
          <w:szCs w:val="24"/>
        </w:rPr>
      </w:pPr>
      <w:r>
        <w:rPr>
          <w:rFonts w:ascii="Times New Roman" w:hAnsi="Times New Roman"/>
          <w:sz w:val="24"/>
          <w:szCs w:val="24"/>
        </w:rPr>
      </w:r>
    </w:p>
    <w:p>
      <w:pPr>
        <w:pStyle w:val="Normal"/>
        <w:spacing w:lineRule="auto" w:line="276"/>
        <w:jc w:val="center"/>
        <w:rPr>
          <w:rFonts w:ascii="Times New Roman" w:hAnsi="Times New Roman"/>
          <w:b/>
          <w:b/>
          <w:sz w:val="24"/>
          <w:szCs w:val="24"/>
        </w:rPr>
      </w:pPr>
      <w:r>
        <w:rPr>
          <w:rFonts w:ascii="Times New Roman" w:hAnsi="Times New Roman"/>
          <w:b/>
          <w:sz w:val="24"/>
          <w:szCs w:val="24"/>
        </w:rPr>
        <w:t>Подготовительная к школе группа (6-7 лет)</w:t>
      </w:r>
    </w:p>
    <w:p>
      <w:pPr>
        <w:pStyle w:val="Normal"/>
        <w:spacing w:lineRule="auto" w:line="276"/>
        <w:jc w:val="both"/>
        <w:rPr>
          <w:rFonts w:ascii="Times New Roman" w:hAnsi="Times New Roman"/>
          <w:b/>
          <w:b/>
          <w:sz w:val="24"/>
          <w:szCs w:val="24"/>
        </w:rPr>
      </w:pPr>
      <w:r>
        <w:rPr>
          <w:rFonts w:ascii="Times New Roman" w:hAnsi="Times New Roman"/>
          <w:b/>
          <w:sz w:val="24"/>
          <w:szCs w:val="24"/>
        </w:rPr>
        <w:t xml:space="preserve">Социализация, развитие общения, нравственное воспитание: </w:t>
      </w:r>
    </w:p>
    <w:p>
      <w:pPr>
        <w:pStyle w:val="Normal"/>
        <w:spacing w:lineRule="auto" w:line="276"/>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«От рождения до школы» /под редакцией Н.Е. Вераксы, Т.С. Комаровой, М.А. Васильевой. – 3-е изд., испр. И доп.</w:t>
      </w:r>
    </w:p>
    <w:p>
      <w:pPr>
        <w:pStyle w:val="Normal"/>
        <w:spacing w:lineRule="auto" w:line="276"/>
        <w:jc w:val="both"/>
        <w:rPr>
          <w:rFonts w:ascii="Times New Roman" w:hAnsi="Times New Roman"/>
          <w:sz w:val="24"/>
          <w:szCs w:val="24"/>
        </w:rPr>
      </w:pPr>
      <w:r>
        <w:rPr>
          <w:rFonts w:ascii="Times New Roman" w:hAnsi="Times New Roman"/>
          <w:sz w:val="24"/>
          <w:szCs w:val="24"/>
        </w:rPr>
        <w:t xml:space="preserve">-М.:МОЗАИКА-СИНТЕЗ, 2016. – 368 с.  (стр.52). </w:t>
      </w:r>
    </w:p>
    <w:p>
      <w:pPr>
        <w:pStyle w:val="Normal"/>
        <w:spacing w:lineRule="auto" w:line="276"/>
        <w:jc w:val="both"/>
        <w:rPr>
          <w:rFonts w:ascii="Times New Roman" w:hAnsi="Times New Roman"/>
          <w:sz w:val="24"/>
          <w:szCs w:val="24"/>
        </w:rPr>
      </w:pPr>
      <w:r>
        <w:rPr>
          <w:rFonts w:ascii="Times New Roman" w:hAnsi="Times New Roman"/>
          <w:b/>
          <w:sz w:val="24"/>
          <w:szCs w:val="24"/>
        </w:rPr>
        <w:t>Ребенок в семье и сообществе</w:t>
      </w:r>
      <w:r>
        <w:rPr>
          <w:rFonts w:ascii="Times New Roman" w:hAnsi="Times New Roman"/>
          <w:sz w:val="24"/>
          <w:szCs w:val="24"/>
        </w:rPr>
        <w:t xml:space="preserve">: </w:t>
      </w:r>
    </w:p>
    <w:p>
      <w:pPr>
        <w:pStyle w:val="Normal"/>
        <w:spacing w:lineRule="auto" w:line="276"/>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«От рождения до школы» /под редакцией Н.Е. Вераксы, Т.С. Комаровой, М.А. Васильевой. – 3-е изд., испр. И доп.</w:t>
      </w:r>
    </w:p>
    <w:p>
      <w:pPr>
        <w:pStyle w:val="Normal"/>
        <w:spacing w:lineRule="auto" w:line="276"/>
        <w:jc w:val="both"/>
        <w:rPr>
          <w:rFonts w:ascii="Times New Roman" w:hAnsi="Times New Roman"/>
          <w:sz w:val="24"/>
          <w:szCs w:val="24"/>
        </w:rPr>
      </w:pPr>
      <w:r>
        <w:rPr>
          <w:rFonts w:ascii="Times New Roman" w:hAnsi="Times New Roman"/>
          <w:sz w:val="24"/>
          <w:szCs w:val="24"/>
        </w:rPr>
        <w:t xml:space="preserve">-М.:МОЗАИКА-СИНТЕЗ, 2016. – 368 с.  (стр.55). </w:t>
      </w:r>
    </w:p>
    <w:p>
      <w:pPr>
        <w:pStyle w:val="Normal"/>
        <w:spacing w:lineRule="auto" w:line="276"/>
        <w:jc w:val="both"/>
        <w:rPr>
          <w:rFonts w:ascii="Times New Roman" w:hAnsi="Times New Roman"/>
          <w:sz w:val="24"/>
          <w:szCs w:val="24"/>
        </w:rPr>
      </w:pPr>
      <w:r>
        <w:rPr>
          <w:rFonts w:ascii="Times New Roman" w:hAnsi="Times New Roman"/>
          <w:b/>
          <w:sz w:val="24"/>
          <w:szCs w:val="24"/>
        </w:rPr>
        <w:t>Самообслуживание, самостоятельность, трудовое воспитание:</w:t>
      </w:r>
    </w:p>
    <w:p>
      <w:pPr>
        <w:pStyle w:val="Normal"/>
        <w:spacing w:lineRule="auto" w:line="276"/>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«От рождения до школы» /под редакцией Н.Е. Вераксы, Т.С. Комаровой, М.А. Васильевой. – 3-е изд., испр. И доп.</w:t>
      </w:r>
    </w:p>
    <w:p>
      <w:pPr>
        <w:pStyle w:val="Normal"/>
        <w:spacing w:lineRule="auto" w:line="276"/>
        <w:jc w:val="both"/>
        <w:rPr>
          <w:rFonts w:ascii="Times New Roman" w:hAnsi="Times New Roman"/>
          <w:sz w:val="24"/>
          <w:szCs w:val="24"/>
        </w:rPr>
      </w:pPr>
      <w:r>
        <w:rPr>
          <w:rFonts w:ascii="Times New Roman" w:hAnsi="Times New Roman"/>
          <w:sz w:val="24"/>
          <w:szCs w:val="24"/>
        </w:rPr>
        <w:t xml:space="preserve">-М.:МОЗАИКА-СИНТЕЗ, 2016. – 368 с.  (стр.60-61). </w:t>
      </w:r>
    </w:p>
    <w:p>
      <w:pPr>
        <w:pStyle w:val="Normal"/>
        <w:spacing w:lineRule="auto" w:line="276"/>
        <w:jc w:val="both"/>
        <w:rPr>
          <w:rFonts w:ascii="Times New Roman" w:hAnsi="Times New Roman"/>
          <w:b/>
          <w:b/>
          <w:sz w:val="24"/>
          <w:szCs w:val="24"/>
        </w:rPr>
      </w:pPr>
      <w:r>
        <w:rPr>
          <w:rFonts w:ascii="Times New Roman" w:hAnsi="Times New Roman"/>
          <w:b/>
          <w:sz w:val="24"/>
          <w:szCs w:val="24"/>
        </w:rPr>
        <w:t xml:space="preserve">Формирование основ безопасности: </w:t>
      </w:r>
    </w:p>
    <w:p>
      <w:pPr>
        <w:pStyle w:val="Normal"/>
        <w:spacing w:lineRule="auto" w:line="276"/>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«От рождения до школы» /под редакцией Н.Е. Вераксы, Т.С. Комаровой, М.А. Васильевой. – 3-е изд., испр. И доп.</w:t>
      </w:r>
    </w:p>
    <w:p>
      <w:pPr>
        <w:pStyle w:val="Normal"/>
        <w:spacing w:lineRule="auto" w:line="276"/>
        <w:jc w:val="both"/>
        <w:rPr>
          <w:rFonts w:ascii="Times New Roman" w:hAnsi="Times New Roman"/>
          <w:sz w:val="24"/>
          <w:szCs w:val="24"/>
        </w:rPr>
      </w:pPr>
      <w:r>
        <w:rPr>
          <w:rFonts w:ascii="Times New Roman" w:hAnsi="Times New Roman"/>
          <w:sz w:val="24"/>
          <w:szCs w:val="24"/>
        </w:rPr>
        <w:t xml:space="preserve">-М.:МОЗАИКА-СИНТЕЗ, 2016. – 368 с.  (стр.64-65). </w:t>
      </w:r>
    </w:p>
    <w:p>
      <w:pPr>
        <w:pStyle w:val="Normal"/>
        <w:spacing w:lineRule="auto" w:line="276"/>
        <w:jc w:val="both"/>
        <w:rPr>
          <w:rFonts w:ascii="Times New Roman" w:hAnsi="Times New Roman"/>
          <w:sz w:val="24"/>
          <w:szCs w:val="24"/>
        </w:rPr>
      </w:pPr>
      <w:r>
        <w:rPr>
          <w:rFonts w:ascii="Times New Roman" w:hAnsi="Times New Roman"/>
          <w:b/>
          <w:sz w:val="24"/>
          <w:szCs w:val="24"/>
        </w:rPr>
        <w:t>Развитие игровой деятельности:</w:t>
      </w:r>
    </w:p>
    <w:p>
      <w:pPr>
        <w:pStyle w:val="Normal"/>
        <w:spacing w:lineRule="auto" w:line="276"/>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«От рождения до школы» /под редакцией Н.Е. Вераксы, Т.С. Комаровой, М.А. Васильевой. – 3-е изд., испр. И доп.</w:t>
      </w:r>
    </w:p>
    <w:p>
      <w:pPr>
        <w:pStyle w:val="Normal"/>
        <w:spacing w:lineRule="auto" w:line="276"/>
        <w:jc w:val="both"/>
        <w:rPr>
          <w:rFonts w:ascii="Times New Roman" w:hAnsi="Times New Roman"/>
          <w:sz w:val="24"/>
          <w:szCs w:val="24"/>
        </w:rPr>
      </w:pPr>
      <w:r>
        <w:rPr>
          <w:rFonts w:ascii="Times New Roman" w:hAnsi="Times New Roman"/>
          <w:sz w:val="24"/>
          <w:szCs w:val="24"/>
        </w:rPr>
        <w:t>-М.:МОЗАИКА-СИНТЕЗ, 2016. – 368 с.  (стр.261-262).</w:t>
      </w:r>
    </w:p>
    <w:p>
      <w:pPr>
        <w:sectPr>
          <w:footerReference w:type="default" r:id="rId11"/>
          <w:footerReference w:type="first" r:id="rId12"/>
          <w:type w:val="nextPage"/>
          <w:pgSz w:w="11906" w:h="16838"/>
          <w:pgMar w:left="1134" w:right="567" w:gutter="0" w:header="0" w:top="567" w:footer="0" w:bottom="567"/>
          <w:pgNumType w:fmt="decimal"/>
          <w:formProt w:val="false"/>
          <w:titlePg/>
          <w:textDirection w:val="lrTb"/>
          <w:docGrid w:type="default" w:linePitch="360" w:charSpace="8192"/>
        </w:sectPr>
        <w:pStyle w:val="Normal"/>
        <w:jc w:val="both"/>
        <w:rPr>
          <w:rFonts w:ascii="Times New Roman" w:hAnsi="Times New Roman"/>
          <w:sz w:val="24"/>
          <w:szCs w:val="24"/>
        </w:rPr>
      </w:pPr>
      <w:r>
        <w:rPr>
          <w:rFonts w:ascii="Times New Roman" w:hAnsi="Times New Roman"/>
          <w:sz w:val="24"/>
          <w:szCs w:val="24"/>
        </w:rPr>
      </w:r>
    </w:p>
    <w:tbl>
      <w:tblPr>
        <w:tblW w:w="9575" w:type="dxa"/>
        <w:jc w:val="left"/>
        <w:tblInd w:w="0" w:type="dxa"/>
        <w:tblLayout w:type="fixed"/>
        <w:tblCellMar>
          <w:top w:w="0" w:type="dxa"/>
          <w:left w:w="108" w:type="dxa"/>
          <w:bottom w:w="0" w:type="dxa"/>
          <w:right w:w="108" w:type="dxa"/>
        </w:tblCellMar>
        <w:tblLook w:val="00a0"/>
      </w:tblPr>
      <w:tblGrid>
        <w:gridCol w:w="1383"/>
        <w:gridCol w:w="1954"/>
        <w:gridCol w:w="6238"/>
      </w:tblGrid>
      <w:tr>
        <w:trPr/>
        <w:tc>
          <w:tcPr>
            <w:tcW w:w="13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Возрастная группа</w:t>
            </w:r>
          </w:p>
        </w:tc>
        <w:tc>
          <w:tcPr>
            <w:tcW w:w="195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Организованная образовательная деятельность</w:t>
            </w:r>
          </w:p>
        </w:tc>
        <w:tc>
          <w:tcPr>
            <w:tcW w:w="623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Образовательная деятельность в ходе режимных моментов и самостоятельная деятельность детей/ Методическое обеспечение</w:t>
            </w:r>
          </w:p>
        </w:tc>
      </w:tr>
      <w:tr>
        <w:trPr/>
        <w:tc>
          <w:tcPr>
            <w:tcW w:w="957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Социализация, развитие общения, нравственное воспитание</w:t>
            </w:r>
          </w:p>
        </w:tc>
      </w:tr>
      <w:tr>
        <w:trPr/>
        <w:tc>
          <w:tcPr>
            <w:tcW w:w="13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4-5 лет</w:t>
            </w:r>
          </w:p>
        </w:tc>
        <w:tc>
          <w:tcPr>
            <w:tcW w:w="195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c>
          <w:tcPr>
            <w:tcW w:w="623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Сюжетно-ролевая игра</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Н.Ф. Губанова «Развитие  игровой деятельности». Средняя группа.  – М.: МОЗАИКАСИНТЕЗ, 2016.  –  С.  9-49. </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Театрализованная игра</w:t>
            </w:r>
            <w:r>
              <w:rPr>
                <w:rFonts w:ascii="Times New Roman" w:hAnsi="Times New Roman"/>
                <w:sz w:val="24"/>
                <w:szCs w:val="24"/>
                <w:lang w:eastAsia="en-US"/>
              </w:rPr>
              <w:t xml:space="preserve"> Н.Ф. Губанова «Развитие  игровой деятельности».  Средняя группа. – М.: МОЗАИКАСИНТЕЗ, 2016. –  С.  52-123. </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Дидактическая игра</w:t>
            </w:r>
            <w:r>
              <w:rPr>
                <w:rFonts w:ascii="Times New Roman" w:hAnsi="Times New Roman"/>
                <w:sz w:val="24"/>
                <w:szCs w:val="24"/>
                <w:lang w:eastAsia="en-US"/>
              </w:rPr>
              <w:t xml:space="preserve"> Н.Ф. Губанова «Развитие  игровой деятельности». Средняя группа. – М.: МОЗАИКАСИНТЕЗ, 2016. –  С. 141-145; 154. </w:t>
            </w:r>
          </w:p>
          <w:p>
            <w:pPr>
              <w:pStyle w:val="Normal"/>
              <w:widowControl w:val="false"/>
              <w:jc w:val="both"/>
              <w:rPr>
                <w:rFonts w:ascii="Times New Roman" w:hAnsi="Times New Roman"/>
                <w:b/>
                <w:b/>
                <w:sz w:val="24"/>
                <w:szCs w:val="24"/>
                <w:lang w:eastAsia="en-US"/>
              </w:rPr>
            </w:pPr>
            <w:r>
              <w:rPr>
                <w:rFonts w:ascii="Times New Roman" w:hAnsi="Times New Roman"/>
                <w:b/>
                <w:sz w:val="24"/>
                <w:szCs w:val="24"/>
                <w:lang w:eastAsia="en-US"/>
              </w:rPr>
              <w:t xml:space="preserve">Этическая беседа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В.И.Петрова, Т.Д.Стульник «Этические беседы с дошкольниками». Для занятий с детьми 4-7 лет. – М.: МОЗАИКА-СИНТЕЗ, 2016.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«Зачем говорят «Здравствуй»– С.  12-13;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«Праздник вежливости» – С.  13-14;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«Чего не знал воробышек» – С. стр. 14;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«Моя мама» – С.  20-21;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«Почему нужно уметь уступать» – С..26-27;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«К чему ведут ссоры в игре» – С.  27;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«Правила дружной игры» – С.27-28;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«Как жить дружно, без ссор» – С. 28-29;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«Доброе дело – правду говорить смело» – С. 49-50;</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«Не сиди, сложа руки - так и не будет скуки» – С. 56-57;</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«Берегите книгу» – С.  65;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«Каждой вещи свое место» – С.  65-66; </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Чтение художественной литературы</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Редактор О.Стогний  «Хрестоматия для чтения детям в детском саду и дома». 4-5лет. – М.: МОЗАИКАСИНТЕЗ, 2018. </w:t>
            </w:r>
          </w:p>
        </w:tc>
      </w:tr>
      <w:tr>
        <w:trPr/>
        <w:tc>
          <w:tcPr>
            <w:tcW w:w="13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5-6 лет</w:t>
            </w:r>
          </w:p>
        </w:tc>
        <w:tc>
          <w:tcPr>
            <w:tcW w:w="195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c>
          <w:tcPr>
            <w:tcW w:w="623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b/>
                <w:b/>
                <w:sz w:val="24"/>
                <w:szCs w:val="24"/>
                <w:lang w:eastAsia="en-US"/>
              </w:rPr>
            </w:pPr>
            <w:r>
              <w:rPr>
                <w:rFonts w:ascii="Times New Roman" w:hAnsi="Times New Roman"/>
                <w:b/>
                <w:sz w:val="24"/>
                <w:szCs w:val="24"/>
                <w:lang w:eastAsia="en-US"/>
              </w:rPr>
              <w:t>Сюжетно-ролевая игра</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1.Образовательный процесс: планирование на каждый день по программе «От рождения до школы» под редакцией  Н.Е.Вераксы, Т.С. Комаровой, М.А. Васильевой. Сентябрь-ноябрь, старшая группа,2017</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2. Образовательный процесс: планирование на каждый день по программе «От рождения до школы» под редакцией  Н.Е.Вераксы, Т.С. Комаровой, М.А. Васильевой. Декабрь-февраль, старшая группа,2017</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3. Образовательный процесс: планирование на каждый день по программе «От рождения до школы» под редакцией  Н.Е.Вераксы, Т.С. Комаровой, М.А. Васильевой. Март-май, старшая группа,2017</w:t>
            </w:r>
          </w:p>
          <w:p>
            <w:pPr>
              <w:pStyle w:val="Normal"/>
              <w:widowControl w:val="false"/>
              <w:jc w:val="both"/>
              <w:rPr>
                <w:rFonts w:ascii="Times New Roman" w:hAnsi="Times New Roman"/>
                <w:b/>
                <w:b/>
                <w:sz w:val="24"/>
                <w:szCs w:val="24"/>
                <w:lang w:eastAsia="en-US"/>
              </w:rPr>
            </w:pPr>
            <w:r>
              <w:rPr>
                <w:rFonts w:ascii="Times New Roman" w:hAnsi="Times New Roman"/>
                <w:b/>
                <w:sz w:val="24"/>
                <w:szCs w:val="24"/>
                <w:lang w:eastAsia="en-US"/>
              </w:rPr>
              <w:t xml:space="preserve">Театрализованная игра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1.Образовательный процесс: планирование на каждый день по программе «От рождения до школы» под редакцией  Н.Е.Вераксы, Т.С. Комаровой, М.А. Васильевой. Сентябрь-ноябрь, старшая группа,2017</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2. Образовательный процесс: планирование на каждый день по программе «От рождения до школы» под редакцией  Н.Е.Вераксы, Т.С. Комаровой, М.А. Васильевой. Декабрь-февраль, старшая группа,2017</w:t>
            </w:r>
          </w:p>
          <w:p>
            <w:pPr>
              <w:pStyle w:val="Normal"/>
              <w:widowControl w:val="false"/>
              <w:jc w:val="both"/>
              <w:rPr>
                <w:rFonts w:ascii="Times New Roman" w:hAnsi="Times New Roman"/>
                <w:b/>
                <w:b/>
                <w:sz w:val="24"/>
                <w:szCs w:val="24"/>
                <w:lang w:eastAsia="en-US"/>
              </w:rPr>
            </w:pPr>
            <w:r>
              <w:rPr>
                <w:rFonts w:ascii="Times New Roman" w:hAnsi="Times New Roman"/>
                <w:sz w:val="24"/>
                <w:szCs w:val="24"/>
                <w:lang w:eastAsia="en-US"/>
              </w:rPr>
              <w:t>3. Образовательный процесс: планирование на каждый день по программе «От рождения до школы» под редакцией  Н.Е.Вераксы, Т.С. Комаровой, М.А. Васильевой. Март-май, старшая группа,2017</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Дидактическая игра</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1.Образовательный процесс: планирование на каждый день по программе «От рождения до школы» под редакцией  Н.Е.Вераксы, Т.С. Комаровой, М.А. Васильевой. Сентябрь-ноябрь, старшая группа,2017</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2. Образовательный процесс: планирование на каждый день по программе «От рождения до школы» под редакцией  Н.Е.Вераксы, Т.С. Комаровой, М.А. Васильевой. Декабрь-февраль, старшая группа,2017</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3. Образовательный процесс: планирование на каждый день по программе «От рождения до школы» под редакцией  Н.Е.Вераксы, Т.С. Комаровой, М.А. Васильевой. Март-май, старшая группа,2017</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Этическая беседа</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В.И.Петрова, Т.Д.Стульник «Этические беседы с дошкольниками». Для занятий с детьми 4-7 лет. – М.: МОЗАИКА-СИНТЕЗ, 2016.</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w:t>
            </w:r>
            <w:r>
              <w:rPr>
                <w:rFonts w:ascii="Times New Roman" w:hAnsi="Times New Roman"/>
                <w:sz w:val="24"/>
                <w:szCs w:val="24"/>
                <w:lang w:eastAsia="en-US"/>
              </w:rPr>
              <w:t xml:space="preserve">- «Вежливая просьба» – С.14-15;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«Фея учит вежливости» – С.15-16;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«Семьи большие и маленькие» – С.21-24;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«Вместе тесно, а врозь скучно» – С. 29-30;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«Глупые ссорятся, а умные договариваются» 30-31;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«Каждая ссора красна примирением» 31-32;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w:t>
            </w:r>
            <w:r>
              <w:rPr>
                <w:rFonts w:ascii="Times New Roman" w:hAnsi="Times New Roman"/>
                <w:sz w:val="24"/>
                <w:szCs w:val="24"/>
                <w:lang w:eastAsia="en-US"/>
              </w:rPr>
              <w:t>- «Урок дружбы» – С.32-33;</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w:t>
            </w:r>
            <w:r>
              <w:rPr>
                <w:rFonts w:ascii="Times New Roman" w:hAnsi="Times New Roman"/>
                <w:sz w:val="24"/>
                <w:szCs w:val="24"/>
                <w:lang w:eastAsia="en-US"/>
              </w:rPr>
              <w:t xml:space="preserve">- «Не будь жадным» – С.33;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«Зайчик, который всем помогал» – С.40-41;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«Умей увидеть тех, кому нужна помощь» – С.41;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«Добрые дела» – С.44-45;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«Он сам наказал себя» – С.45;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«Хорошие товарищи» 46;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«Спасибо за правду» – С.50;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«Правда всегда узнается» – С.51;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«У ленивогоФедорки всегда отговорки» – С.57;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w:t>
            </w:r>
            <w:r>
              <w:rPr>
                <w:rFonts w:ascii="Times New Roman" w:hAnsi="Times New Roman"/>
                <w:sz w:val="24"/>
                <w:szCs w:val="24"/>
                <w:lang w:eastAsia="en-US"/>
              </w:rPr>
              <w:t xml:space="preserve">- «Кем быть» – С.57-58;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«Надо вещи убирать – не придется их искать»  – С.66-68. </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Чтение художественной литературы</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Редактор О.Стогний «Хрестоматия для чтения детям в детском саду и дома». 5-6 лет. – М.: МОЗАИКА-СИНТЕЗ, 2018.</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В.И.Петрова, Т.Д. Стульник «Этические беседы с дошкольниками». Для занятий с детьми 4-7 лет. – М.: МОЗАИКА-СИНТЕЗ, 2018. – С.  71.</w:t>
            </w:r>
          </w:p>
        </w:tc>
      </w:tr>
      <w:tr>
        <w:trPr/>
        <w:tc>
          <w:tcPr>
            <w:tcW w:w="13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6-7 лет</w:t>
            </w:r>
          </w:p>
        </w:tc>
        <w:tc>
          <w:tcPr>
            <w:tcW w:w="195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c>
          <w:tcPr>
            <w:tcW w:w="623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Сюжетно-ролевая игра</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1.Образовательный процесс: планирование на каждый день по программе «От рождения до школы» под редакцией  Н.Е.Вераксы, Т.С. Комаровой, М.А. Васильевой. Сентябрь-ноябрь, старшая группа,2017</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2. Образовательный процесс: планирование на каждый день по программе «От рождения до школы» под редакцией  Н.Е.Вераксы, Т.С. Комаровой, М.А. Васильевой. Декабрь-февраль, старшая группа,2017</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3. Образовательный процесс: планирование на каждый день по программе «От рождения до школы» под редакцией  Н.Е.Вераксы, Т.С. Комаровой, М.А. Васильевой. Март-май, старшая группа,2017</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Театрализованная игра</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1.Образовательный процесс: планирование на каждый день по программе «От рождения до школы» под редакцией  Н.Е.Вераксы, Т.С. Комаровой, М.А. Васильевой. Сентябрь-ноябрь, старшая группа,2017</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2. Образовательный процесс: планирование на каждый день по программе «От рождения до школы» под редакцией  Н.Е.Вераксы, Т.С. Комаровой, М.А. Васильевой. Декабрь-февраль, старшая группа,2017</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3. Образовательный процесс: планирование на каждый день по программе «От рождения до школы» под редакцией  Н.Е.Вераксы, Т.С. Комаровой, М.А. Васильевой. Март-май, старшая группа,2017</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Дидактическая игра</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1.Образовательный процесс: планирование на каждый день по программе «От рождения до школы» под редакцией  Н.Е.Вераксы, Т.С. Комаровой, М.А. Васильевой. Сентябрь-ноябрь, старшая группа,2017</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2. Образовательный процесс: планирование на каждый день по программе «От рождения до школы» под редакцией  Н.Е.Вераксы, Т.С. Комаровой, М.А. Васильевой. Декабрь-февраль, старшая группа,2017</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3. Образовательный процесс: планирование на каждый день по программе «От рождения до школы» под редакцией  Н.Е.Вераксы, Т.С. Комаровой, М.А. Васильевой. Март-май, старшая группа,2017</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Этическая беседа</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В.И.Петрова, Т.Д.Стульник «Этические беседы с дошкольниками». Для занятий с детьми 4-7 лет. – М.: МОЗАИКА-СИНТЕЗ, 2016.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«Еще один секрет вежливости» – С.16-18;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«Как дети могут заботиться о взрослых» – С.24-25;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«Дели хлеб пополам, хоть и голоден сам» – С.33-35;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«Кто кого обидел?»  – С.36;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«Я самый главный»  – С.36-37;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«Обиженные друзья» – С.37;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«Не завидуй другому» – С.38;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«С чего начинается дружба» – С.38-39;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«Я задаром спас его» – С.42;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«Что такое бескорыстная помощь» – С.42-43;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«Кто помощь оказывает, о тех добрые слова сказывают» – С.43-44;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«Почему нельзя дразниться» – С.46-47;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«Добрейший носорог» – С.47-49;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«Тайное всегда становится явным»– С.51-53;</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w:t>
            </w:r>
            <w:r>
              <w:rPr>
                <w:rFonts w:ascii="Times New Roman" w:hAnsi="Times New Roman"/>
                <w:sz w:val="24"/>
                <w:szCs w:val="24"/>
                <w:lang w:eastAsia="en-US"/>
              </w:rPr>
              <w:t xml:space="preserve">- «Злая неправда»– С..53-55;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«Кто разбил большую вазу?» – С.55;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«Без труда не будет и плода» – С..58-60;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«Кто не работает, тот не ест»  – С.60-61;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«За труд говорят спасибо»  – С.62-63;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«Все работы хороши, выбирай на вкус»– С.63-64;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«Надо вещи убирать - не придется их искать» – С.66-68;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«Неряха-замараха» – С.68-70.</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Чтение художественной литературы</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Редактор О.Стогний «Хрестоматия для чтения детям в детском саду и дома». 6-7лет. – М.: МОЗАИКАСИНТЕЗ, 2018.</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В.И.Петрова, Т.Д.Стульник «Этические беседы с дошкольниками». Для занятий с детьми 4-7 лет. – М.: МОЗАИКА-СИНТЕЗ, 2016. – С. 71.</w:t>
            </w:r>
          </w:p>
        </w:tc>
      </w:tr>
      <w:tr>
        <w:trPr/>
        <w:tc>
          <w:tcPr>
            <w:tcW w:w="13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c>
          <w:tcPr>
            <w:tcW w:w="195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c>
          <w:tcPr>
            <w:tcW w:w="623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b/>
                <w:b/>
                <w:sz w:val="24"/>
                <w:szCs w:val="24"/>
                <w:lang w:eastAsia="en-US"/>
              </w:rPr>
            </w:pPr>
            <w:r>
              <w:rPr>
                <w:rFonts w:ascii="Times New Roman" w:hAnsi="Times New Roman"/>
                <w:b/>
                <w:sz w:val="24"/>
                <w:szCs w:val="24"/>
                <w:lang w:eastAsia="en-US"/>
              </w:rPr>
              <w:t>Ребенок в семье и сообществе</w:t>
            </w:r>
          </w:p>
        </w:tc>
      </w:tr>
      <w:tr>
        <w:trPr/>
        <w:tc>
          <w:tcPr>
            <w:tcW w:w="13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4-5 лет</w:t>
            </w:r>
          </w:p>
        </w:tc>
        <w:tc>
          <w:tcPr>
            <w:tcW w:w="19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lang w:eastAsia="en-US"/>
              </w:rPr>
            </w:pPr>
            <w:r>
              <w:rPr>
                <w:rFonts w:ascii="Times New Roman" w:hAnsi="Times New Roman"/>
                <w:sz w:val="24"/>
                <w:szCs w:val="24"/>
                <w:lang w:eastAsia="en-US"/>
              </w:rPr>
            </w:r>
          </w:p>
        </w:tc>
        <w:tc>
          <w:tcPr>
            <w:tcW w:w="62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b/>
                <w:b/>
                <w:sz w:val="24"/>
                <w:szCs w:val="24"/>
                <w:lang w:eastAsia="en-US"/>
              </w:rPr>
            </w:pPr>
            <w:r>
              <w:rPr>
                <w:rFonts w:ascii="Times New Roman" w:hAnsi="Times New Roman"/>
                <w:b/>
                <w:sz w:val="24"/>
                <w:szCs w:val="24"/>
                <w:lang w:eastAsia="en-US"/>
              </w:rPr>
              <w:t xml:space="preserve">Этическая беседа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В.И.Петрова, Т.Д.Стульник «Этические беседы с дошкольниками». Для занятий с детьми 4-7 лет. – М.: МОЗАИКА-СИНТЕЗ, 2016.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«Моя мама»– С.20-21. </w:t>
            </w:r>
          </w:p>
          <w:p>
            <w:pPr>
              <w:pStyle w:val="Normal"/>
              <w:widowControl w:val="false"/>
              <w:jc w:val="both"/>
              <w:rPr>
                <w:rFonts w:ascii="Times New Roman" w:hAnsi="Times New Roman"/>
                <w:b/>
                <w:b/>
                <w:sz w:val="24"/>
                <w:szCs w:val="24"/>
                <w:lang w:eastAsia="en-US"/>
              </w:rPr>
            </w:pPr>
            <w:r>
              <w:rPr>
                <w:rFonts w:ascii="Times New Roman" w:hAnsi="Times New Roman"/>
                <w:b/>
                <w:sz w:val="24"/>
                <w:szCs w:val="24"/>
                <w:lang w:eastAsia="en-US"/>
              </w:rPr>
              <w:t xml:space="preserve">Чтение художественной литературы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Редактор О.Стогний «Хрестоматия для чтения детям в детском саду и дома». 4-5лет. – М.: МОЗАИКАСИНТЕЗ, 2018.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В.И.Петрова, Т.Д.Стульник «Этические беседы с дошкольниками». Для занятий с детьми 4-7 лет. – М.: МОЗАИКА-СИНТЕЗ, 2016. – С. 71. </w:t>
            </w:r>
          </w:p>
        </w:tc>
      </w:tr>
      <w:tr>
        <w:trPr/>
        <w:tc>
          <w:tcPr>
            <w:tcW w:w="13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5-6 лет</w:t>
            </w:r>
          </w:p>
        </w:tc>
        <w:tc>
          <w:tcPr>
            <w:tcW w:w="19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lang w:eastAsia="en-US"/>
              </w:rPr>
            </w:pPr>
            <w:r>
              <w:rPr>
                <w:rFonts w:ascii="Times New Roman" w:hAnsi="Times New Roman"/>
                <w:sz w:val="24"/>
                <w:szCs w:val="24"/>
                <w:lang w:eastAsia="en-US"/>
              </w:rPr>
            </w:r>
          </w:p>
        </w:tc>
        <w:tc>
          <w:tcPr>
            <w:tcW w:w="62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b/>
                <w:b/>
                <w:sz w:val="24"/>
                <w:szCs w:val="24"/>
                <w:lang w:eastAsia="en-US"/>
              </w:rPr>
            </w:pPr>
            <w:r>
              <w:rPr>
                <w:rFonts w:ascii="Times New Roman" w:hAnsi="Times New Roman"/>
                <w:b/>
                <w:sz w:val="24"/>
                <w:szCs w:val="24"/>
                <w:lang w:eastAsia="en-US"/>
              </w:rPr>
              <w:t xml:space="preserve">Этическая беседа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В.И.Петрова, Т.Д.Стульник «Этические беседы с дошкольниками». Для занятий с детьми 4-7 лет. – М.: МОЗАИКА-СИНТЕЗ, 2016.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«Семьи большие и маленькие» – С..21-24. </w:t>
            </w:r>
          </w:p>
          <w:p>
            <w:pPr>
              <w:pStyle w:val="Normal"/>
              <w:widowControl w:val="false"/>
              <w:jc w:val="both"/>
              <w:rPr>
                <w:rFonts w:ascii="Times New Roman" w:hAnsi="Times New Roman"/>
                <w:b/>
                <w:b/>
                <w:sz w:val="24"/>
                <w:szCs w:val="24"/>
                <w:lang w:eastAsia="en-US"/>
              </w:rPr>
            </w:pPr>
            <w:r>
              <w:rPr>
                <w:rFonts w:ascii="Times New Roman" w:hAnsi="Times New Roman"/>
                <w:b/>
                <w:sz w:val="24"/>
                <w:szCs w:val="24"/>
                <w:lang w:eastAsia="en-US"/>
              </w:rPr>
              <w:t xml:space="preserve">Чтение художественной литературы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Редактор О.Стогний «Хрестоматия для чтения детям в детском саду и дома». 5-6 лет. – М.: МОЗАИКАСИНТЕЗ, 2018.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В.И.Петрова, Т.Д.Стульник «Этические беседы с дошкольниками». Для занятий с детьми 4-7 лет. – М.: МОЗАИКА-СИНТЕЗ, 2016.– С.  71. 6</w:t>
            </w:r>
          </w:p>
        </w:tc>
      </w:tr>
      <w:tr>
        <w:trPr/>
        <w:tc>
          <w:tcPr>
            <w:tcW w:w="13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6-7 лет</w:t>
            </w:r>
          </w:p>
        </w:tc>
        <w:tc>
          <w:tcPr>
            <w:tcW w:w="19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lang w:eastAsia="en-US"/>
              </w:rPr>
            </w:pPr>
            <w:r>
              <w:rPr>
                <w:rFonts w:ascii="Times New Roman" w:hAnsi="Times New Roman"/>
                <w:sz w:val="24"/>
                <w:szCs w:val="24"/>
                <w:lang w:eastAsia="en-US"/>
              </w:rPr>
            </w:r>
          </w:p>
        </w:tc>
        <w:tc>
          <w:tcPr>
            <w:tcW w:w="62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Этическая беседа</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В.И.Петрова, Т.Д.Стульник «Этические беседы с дошкольниками». Для занятий с детьми 4-7 лет. – М.: МОЗАИКА-СИНТЕЗ, 2016.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«Как дети могут заботиться о взрослых»– С..24-25.   </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Чтение художественной литературы</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Редактор О.Стогний «Хрестоматия для чтения детям в детском саду и дома». 6-7лет. – М.: МОЗАИКАСИНТЕЗ, 2018.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В.И.Петрова, Т.Д.Стульник «Этические беседы с дошкольниками». Для занятий с детьми 4-7 лет. – М.: МОЗАИКА-СИНТЕЗ, 2016. – С. 71.  </w:t>
            </w:r>
          </w:p>
        </w:tc>
      </w:tr>
      <w:tr>
        <w:trPr/>
        <w:tc>
          <w:tcPr>
            <w:tcW w:w="957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b/>
                <w:b/>
                <w:sz w:val="24"/>
                <w:szCs w:val="24"/>
                <w:lang w:eastAsia="en-US"/>
              </w:rPr>
            </w:pPr>
            <w:r>
              <w:rPr>
                <w:rFonts w:ascii="Times New Roman" w:hAnsi="Times New Roman"/>
                <w:b/>
                <w:sz w:val="24"/>
                <w:szCs w:val="24"/>
                <w:lang w:eastAsia="en-US"/>
              </w:rPr>
              <w:t>Самообслуживание, самостоятельность, трудовое воспитание</w:t>
            </w:r>
          </w:p>
        </w:tc>
      </w:tr>
      <w:tr>
        <w:trPr/>
        <w:tc>
          <w:tcPr>
            <w:tcW w:w="13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4-5 лет</w:t>
            </w:r>
          </w:p>
        </w:tc>
        <w:tc>
          <w:tcPr>
            <w:tcW w:w="19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lang w:eastAsia="en-US"/>
              </w:rPr>
            </w:pPr>
            <w:r>
              <w:rPr>
                <w:rFonts w:ascii="Times New Roman" w:hAnsi="Times New Roman"/>
                <w:sz w:val="24"/>
                <w:szCs w:val="24"/>
                <w:lang w:eastAsia="en-US"/>
              </w:rPr>
            </w:r>
          </w:p>
        </w:tc>
        <w:tc>
          <w:tcPr>
            <w:tcW w:w="62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Л.В.Куцакова «Трудовое воспитание в детском саду».  Для занятий с детьми 3-7 лет. – М.: МОЗАИКА-СИНТЕЗ, 2018. – С.  48-57; 82-89. </w:t>
            </w:r>
          </w:p>
          <w:p>
            <w:pPr>
              <w:pStyle w:val="Normal"/>
              <w:widowControl w:val="false"/>
              <w:jc w:val="both"/>
              <w:rPr>
                <w:rFonts w:ascii="Times New Roman" w:hAnsi="Times New Roman"/>
                <w:b/>
                <w:b/>
                <w:sz w:val="24"/>
                <w:szCs w:val="24"/>
                <w:lang w:eastAsia="en-US"/>
              </w:rPr>
            </w:pPr>
            <w:r>
              <w:rPr>
                <w:rFonts w:ascii="Times New Roman" w:hAnsi="Times New Roman"/>
                <w:b/>
                <w:sz w:val="24"/>
                <w:szCs w:val="24"/>
                <w:lang w:eastAsia="en-US"/>
              </w:rPr>
              <w:t xml:space="preserve">Дидактическая игра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Н.Ф.Губанова «Развитие игровой деятельности». Средняя группа. – М.: МОЗАИКА-СИНТЕЗ, 2018. – С. 141-145, 154.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Л.В.Куцакова «Трудовое воспитание в детском саду».  Для занятий с детьми 3-7 лет. – М.: МОЗАИКА-СИНТЕЗ, 2018. – С. 106-109. </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Чтение художественной литературы</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Редактор О.Стогний «Хрестоматия для чтения детям в детском саду и дома». 4-5лет. – М.: МОЗАИКА-СИНТЕЗ, 2018.</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w:t>
            </w:r>
            <w:r>
              <w:rPr>
                <w:rFonts w:ascii="Times New Roman" w:hAnsi="Times New Roman"/>
                <w:sz w:val="24"/>
                <w:szCs w:val="24"/>
                <w:lang w:eastAsia="en-US"/>
              </w:rPr>
              <w:t xml:space="preserve">В.И.Петрова, Т.Д.Стульник «Этические беседы с дошкольниками». Для занятий с детьми 4-7 лет. – М.: МОЗАИКА-СИНТЕЗ, 2016. – С.  71. </w:t>
            </w:r>
          </w:p>
          <w:p>
            <w:pPr>
              <w:pStyle w:val="Normal"/>
              <w:widowControl w:val="false"/>
              <w:jc w:val="both"/>
              <w:rPr>
                <w:rFonts w:ascii="Times New Roman" w:hAnsi="Times New Roman"/>
                <w:b/>
                <w:b/>
                <w:sz w:val="24"/>
                <w:szCs w:val="24"/>
                <w:lang w:eastAsia="en-US"/>
              </w:rPr>
            </w:pPr>
            <w:r>
              <w:rPr>
                <w:rFonts w:ascii="Times New Roman" w:hAnsi="Times New Roman"/>
                <w:b/>
                <w:sz w:val="24"/>
                <w:szCs w:val="24"/>
                <w:lang w:eastAsia="en-US"/>
              </w:rPr>
              <w:t xml:space="preserve">Этическая беседа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В.И.Петрова, Т.Д.Стульник «Этические беседы с дошкольниками». Для занятий с детьми 4-7 лет. – М.: МОЗАИКА-СИНТЕЗ, 2016.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«Не сиди, сложа руки-так и не  будет скуки»– С.  56-57;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«Каждой вещи свое место» – С.  65-66. </w:t>
            </w:r>
          </w:p>
        </w:tc>
      </w:tr>
      <w:tr>
        <w:trPr/>
        <w:tc>
          <w:tcPr>
            <w:tcW w:w="13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5-6 лет</w:t>
            </w:r>
          </w:p>
        </w:tc>
        <w:tc>
          <w:tcPr>
            <w:tcW w:w="19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lang w:eastAsia="en-US"/>
              </w:rPr>
            </w:pPr>
            <w:r>
              <w:rPr>
                <w:rFonts w:ascii="Times New Roman" w:hAnsi="Times New Roman"/>
                <w:sz w:val="24"/>
                <w:szCs w:val="24"/>
                <w:lang w:eastAsia="en-US"/>
              </w:rPr>
            </w:r>
          </w:p>
        </w:tc>
        <w:tc>
          <w:tcPr>
            <w:tcW w:w="62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Л.В.Куцакова «Трудовое воспитание в детском саду».  Для занятий с детьми 3-7 лет. – М.: МОЗАИКА-СИНТЕЗ, 2018. – С. 58-74; 89-105. </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Дидактическая игра</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Л.В.Куцакова «Трудовое воспитание в детском саду».  Для занятий с детьми 3-7 лет. – М.: МОЗАИКА-СИНТЕЗ, 2018. – С.109-115. </w:t>
            </w:r>
          </w:p>
          <w:p>
            <w:pPr>
              <w:pStyle w:val="Normal"/>
              <w:widowControl w:val="false"/>
              <w:jc w:val="both"/>
              <w:rPr>
                <w:rFonts w:ascii="Times New Roman" w:hAnsi="Times New Roman"/>
                <w:b/>
                <w:b/>
                <w:sz w:val="24"/>
                <w:szCs w:val="24"/>
                <w:lang w:eastAsia="en-US"/>
              </w:rPr>
            </w:pPr>
            <w:r>
              <w:rPr>
                <w:rFonts w:ascii="Times New Roman" w:hAnsi="Times New Roman"/>
                <w:b/>
                <w:sz w:val="24"/>
                <w:szCs w:val="24"/>
                <w:lang w:eastAsia="en-US"/>
              </w:rPr>
              <w:t xml:space="preserve">Этическая беседа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В.И.Петрова, Т.Д.Стульник «Этические беседы с дошкольниками». Для занятий с детьми 4-7 лет. – М.: МОЗАИКА-СИНТЕЗ, 2016.</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w:t>
            </w:r>
            <w:r>
              <w:rPr>
                <w:rFonts w:ascii="Times New Roman" w:hAnsi="Times New Roman"/>
                <w:sz w:val="24"/>
                <w:szCs w:val="24"/>
                <w:lang w:eastAsia="en-US"/>
              </w:rPr>
              <w:t xml:space="preserve">- «У ленивогоФедорки всегда отговорки» – С.57;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w:t>
            </w:r>
            <w:r>
              <w:rPr>
                <w:rFonts w:ascii="Times New Roman" w:hAnsi="Times New Roman"/>
                <w:sz w:val="24"/>
                <w:szCs w:val="24"/>
                <w:lang w:eastAsia="en-US"/>
              </w:rPr>
              <w:t xml:space="preserve">- «Кем быть» – С.57-58;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«Надо вещи убирать - не придется их искать» – С.66-68. </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Чтение художественной литературы</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Редактор О.Стогний «Хрестоматия для чтения детям в детском саду и дома». 5-6 лет. – М.: МОЗАИКА-СИНТЕЗ, 2018.</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В.И.Петрова, Т.Д.Стульник «Этические беседы с дошкольниками». Для занятий с детьми 4-7 лет. – М.: МОЗАИКА-СИНТЕЗ, 2016. – С. 71. </w:t>
            </w:r>
          </w:p>
        </w:tc>
      </w:tr>
      <w:tr>
        <w:trPr/>
        <w:tc>
          <w:tcPr>
            <w:tcW w:w="13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6-7 лет</w:t>
            </w:r>
          </w:p>
        </w:tc>
        <w:tc>
          <w:tcPr>
            <w:tcW w:w="19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lang w:eastAsia="en-US"/>
              </w:rPr>
            </w:pPr>
            <w:r>
              <w:rPr>
                <w:rFonts w:ascii="Times New Roman" w:hAnsi="Times New Roman"/>
                <w:sz w:val="24"/>
                <w:szCs w:val="24"/>
                <w:lang w:eastAsia="en-US"/>
              </w:rPr>
            </w:r>
          </w:p>
        </w:tc>
        <w:tc>
          <w:tcPr>
            <w:tcW w:w="62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Л.В.Куцакова «Трудовое воспитание в детском саду».  Для занятий с детьми 3-7 лет». – М.: МОЗАИКА-СИНТЕЗ, 2018. – С.  58-74; 89-105.</w:t>
            </w:r>
          </w:p>
          <w:p>
            <w:pPr>
              <w:pStyle w:val="Normal"/>
              <w:widowControl w:val="false"/>
              <w:jc w:val="both"/>
              <w:rPr>
                <w:rFonts w:ascii="Times New Roman" w:hAnsi="Times New Roman"/>
                <w:b/>
                <w:b/>
                <w:sz w:val="24"/>
                <w:szCs w:val="24"/>
                <w:lang w:eastAsia="en-US"/>
              </w:rPr>
            </w:pPr>
            <w:r>
              <w:rPr>
                <w:rFonts w:ascii="Times New Roman" w:hAnsi="Times New Roman"/>
                <w:b/>
                <w:sz w:val="24"/>
                <w:szCs w:val="24"/>
                <w:lang w:eastAsia="en-US"/>
              </w:rPr>
              <w:t xml:space="preserve">Дидактическая игра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Л.В.Куцакова «Трудовое воспитание в детском саду».  Для занятий с детьми 3-7 лет. – М.: МОЗАИКА-СИНТЕЗ, 2018. – С.  109-115. </w:t>
            </w:r>
          </w:p>
          <w:p>
            <w:pPr>
              <w:pStyle w:val="Normal"/>
              <w:widowControl w:val="false"/>
              <w:jc w:val="both"/>
              <w:rPr>
                <w:rFonts w:ascii="Times New Roman" w:hAnsi="Times New Roman"/>
                <w:b/>
                <w:b/>
                <w:sz w:val="24"/>
                <w:szCs w:val="24"/>
                <w:lang w:eastAsia="en-US"/>
              </w:rPr>
            </w:pPr>
            <w:r>
              <w:rPr>
                <w:rFonts w:ascii="Times New Roman" w:hAnsi="Times New Roman"/>
                <w:b/>
                <w:sz w:val="24"/>
                <w:szCs w:val="24"/>
                <w:lang w:eastAsia="en-US"/>
              </w:rPr>
              <w:t xml:space="preserve">Этическая беседа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В.И.Петрова, Т.Д.Стульник «Этические беседы с дошкольниками». Для занятий с детьми 4-7 лет. – М.: МОЗАИКА-СИНТЕЗ, 2016.</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w:t>
            </w:r>
            <w:r>
              <w:rPr>
                <w:rFonts w:ascii="Times New Roman" w:hAnsi="Times New Roman"/>
                <w:sz w:val="24"/>
                <w:szCs w:val="24"/>
                <w:lang w:eastAsia="en-US"/>
              </w:rPr>
              <w:t xml:space="preserve">- «Без труда не будет и плода» – С.58-60;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«Кто не работает, тот не ест»  – С.60-61;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«За труд говорят спасибо»  – С.62-63,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«Все работы хороши, выбирай на вкус» – С.63-64;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«Надо вещи убирать - не придется их искать» – С.66-68.</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w:t>
            </w:r>
            <w:r>
              <w:rPr>
                <w:rFonts w:ascii="Times New Roman" w:hAnsi="Times New Roman"/>
                <w:sz w:val="24"/>
                <w:szCs w:val="24"/>
                <w:lang w:eastAsia="en-US"/>
              </w:rPr>
              <w:t>- «Неряха-замараха» – С.68-70.</w:t>
            </w:r>
          </w:p>
          <w:p>
            <w:pPr>
              <w:pStyle w:val="Normal"/>
              <w:widowControl w:val="false"/>
              <w:jc w:val="both"/>
              <w:rPr>
                <w:rFonts w:ascii="Times New Roman" w:hAnsi="Times New Roman"/>
                <w:b/>
                <w:b/>
                <w:sz w:val="24"/>
                <w:szCs w:val="24"/>
                <w:lang w:eastAsia="en-US"/>
              </w:rPr>
            </w:pPr>
            <w:r>
              <w:rPr>
                <w:rFonts w:ascii="Times New Roman" w:hAnsi="Times New Roman"/>
                <w:b/>
                <w:sz w:val="24"/>
                <w:szCs w:val="24"/>
                <w:lang w:eastAsia="en-US"/>
              </w:rPr>
              <w:t>Чтение художественной литературы</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Редактор О.Стогний «Хрестоматия для чтения детям в детском саду и дома». 6-7лет. – М.: МОЗАИКА-СИНТЕЗ, 2018.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В.И.Петрова, Т.Д.Стульник «Этические беседы с дошкольниками». Для занятий с детьми 4-7 лет. – М.: МОЗАИКА-СИНТЕЗ, 2016. – С. 71. </w:t>
            </w:r>
          </w:p>
        </w:tc>
      </w:tr>
      <w:tr>
        <w:trPr/>
        <w:tc>
          <w:tcPr>
            <w:tcW w:w="957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sz w:val="24"/>
                <w:szCs w:val="24"/>
                <w:lang w:eastAsia="en-US"/>
              </w:rPr>
            </w:pPr>
            <w:r>
              <w:rPr>
                <w:rFonts w:ascii="Times New Roman" w:hAnsi="Times New Roman"/>
                <w:b/>
                <w:sz w:val="24"/>
                <w:szCs w:val="24"/>
                <w:lang w:eastAsia="en-US"/>
              </w:rPr>
              <w:t>Формирование основ безопасности</w:t>
            </w:r>
          </w:p>
        </w:tc>
      </w:tr>
      <w:tr>
        <w:trPr/>
        <w:tc>
          <w:tcPr>
            <w:tcW w:w="13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4-5 лет</w:t>
            </w:r>
          </w:p>
        </w:tc>
        <w:tc>
          <w:tcPr>
            <w:tcW w:w="19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lang w:eastAsia="en-US"/>
              </w:rPr>
            </w:pPr>
            <w:r>
              <w:rPr>
                <w:rFonts w:ascii="Times New Roman" w:hAnsi="Times New Roman"/>
                <w:sz w:val="24"/>
                <w:szCs w:val="24"/>
                <w:lang w:eastAsia="en-US"/>
              </w:rPr>
            </w:r>
          </w:p>
        </w:tc>
        <w:tc>
          <w:tcPr>
            <w:tcW w:w="62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Беседа</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w:t>
            </w:r>
            <w:r>
              <w:rPr>
                <w:rFonts w:ascii="Times New Roman" w:hAnsi="Times New Roman"/>
                <w:sz w:val="24"/>
                <w:szCs w:val="24"/>
                <w:lang w:eastAsia="en-US"/>
              </w:rPr>
              <w:t xml:space="preserve">К.Ю. Белая «Формирование основ безопасности у дошкольников». Для занятий с детьми 2-7 лет. – М.: МОЗАИКА-СИНТЕЗ,  2012. – С.  8-61.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Т.Ф.Саулина «Знакомим дошкольников с правилами дорожного движения».  Для занятий с детьми 3-7 лет. – М.: МОЗАИКА-СИНТЕЗ, 2016. – С.  </w:t>
            </w:r>
            <w:r>
              <w:rPr>
                <w:rStyle w:val="25"/>
                <w:szCs w:val="24"/>
              </w:rPr>
              <w:t>25-40,69</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Чтение художественной литературы</w:t>
            </w:r>
            <w:r>
              <w:rPr>
                <w:rFonts w:ascii="Times New Roman" w:hAnsi="Times New Roman"/>
                <w:sz w:val="24"/>
                <w:szCs w:val="24"/>
                <w:lang w:eastAsia="en-US"/>
              </w:rPr>
              <w:t xml:space="preserve"> Т.Ф.Саулина «Знакомим дошкольников с правилами дорожного движения». Для занятий с детьми 3-7 лет. – М.: МОЗАИКА-СИНТЕЗ,  2016. – С.  83-103. </w:t>
            </w:r>
          </w:p>
          <w:p>
            <w:pPr>
              <w:pStyle w:val="Normal"/>
              <w:widowControl w:val="false"/>
              <w:jc w:val="both"/>
              <w:rPr>
                <w:rFonts w:ascii="Times New Roman" w:hAnsi="Times New Roman"/>
                <w:b/>
                <w:b/>
                <w:sz w:val="24"/>
                <w:szCs w:val="24"/>
                <w:lang w:eastAsia="en-US"/>
              </w:rPr>
            </w:pPr>
            <w:r>
              <w:rPr>
                <w:rFonts w:ascii="Times New Roman" w:hAnsi="Times New Roman"/>
                <w:b/>
                <w:sz w:val="24"/>
                <w:szCs w:val="24"/>
                <w:lang w:eastAsia="en-US"/>
              </w:rPr>
              <w:t xml:space="preserve">Дидактическая игра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Т.Ф.Саулина «Знакомим дошкольников с правилами дорожного движения». Для занятий с детьми 3-7 лет. – М.: МОЗАИКА-СИНТЕЗ,  2016. – С.  71, 74-75. </w:t>
            </w:r>
          </w:p>
        </w:tc>
      </w:tr>
      <w:tr>
        <w:trPr/>
        <w:tc>
          <w:tcPr>
            <w:tcW w:w="13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5-6 лет</w:t>
            </w:r>
          </w:p>
        </w:tc>
        <w:tc>
          <w:tcPr>
            <w:tcW w:w="19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lang w:eastAsia="en-US"/>
              </w:rPr>
            </w:pPr>
            <w:r>
              <w:rPr>
                <w:rFonts w:ascii="Times New Roman" w:hAnsi="Times New Roman"/>
                <w:sz w:val="24"/>
                <w:szCs w:val="24"/>
                <w:lang w:eastAsia="en-US"/>
              </w:rPr>
            </w:r>
          </w:p>
        </w:tc>
        <w:tc>
          <w:tcPr>
            <w:tcW w:w="62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Беседа</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К.Ю. Белая «Формирование основ безопасности у дошкольников». Для занятий с детьми 2-7 лет. – М.: МОЗАИКА-СИНТЕЗ 2012. – С.  8-61. Т.Ф.Саулина «Знакомим дошкольников с правилами дорожного движения». Для занятий с детьми 3-7 лет». – М.: МОЗАИКА-СИНТЕЗ, 2016. – С.  25-40,.69 </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Чтение художественной литературы</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Т.Ф.Саулина «Знакомим дошкольников с правилами дорожного движения». Для занятий с детьми 3-7 лет. – М.: МОЗАИКА-СИНТЕЗ,  2016. – С. 83-103. </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Дидактическая игра</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Т.Ф.Саулина «Знакомим дошкольников с правилами дорожного движения». Для занятий с детьми 3-7 лет. – М.: МОЗАИКА-СИНТЕЗ,  2016. – С.  71, 74-75.</w:t>
            </w:r>
          </w:p>
        </w:tc>
      </w:tr>
      <w:tr>
        <w:trPr/>
        <w:tc>
          <w:tcPr>
            <w:tcW w:w="13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6-7 лет</w:t>
            </w:r>
          </w:p>
        </w:tc>
        <w:tc>
          <w:tcPr>
            <w:tcW w:w="19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lang w:eastAsia="en-US"/>
              </w:rPr>
            </w:pPr>
            <w:r>
              <w:rPr>
                <w:rFonts w:ascii="Times New Roman" w:hAnsi="Times New Roman"/>
                <w:sz w:val="24"/>
                <w:szCs w:val="24"/>
                <w:lang w:eastAsia="en-US"/>
              </w:rPr>
            </w:r>
          </w:p>
        </w:tc>
        <w:tc>
          <w:tcPr>
            <w:tcW w:w="62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Беседа</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К.Ю. Белая «Формирование основ безопасности у дошкольников». Для занятий с детьми 2-7 лет. – М.: МОЗАИКА-СИНТЕЗ,  2012С. 8-61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Т.Ф.Саулина «Знакомим дошкольников с правилами дорожного движения». Для занятий с детьми 3-7 лет. – М.: МОЗАИКА-СИНТЕЗ,  2016 Стр. 29-61, стр.70</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Чтение художественной литературы</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Т.Ф.Саулина «Знакомим дошкольников с правилами дорожного движения». Для занятий с детьми 3-7 лет. – М.: МОЗАИКА-СИНТЕЗ,  2016. – С.  83-103. </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Дидактическая игра</w:t>
            </w:r>
            <w:r>
              <w:rPr>
                <w:rFonts w:ascii="Times New Roman" w:hAnsi="Times New Roman"/>
                <w:sz w:val="24"/>
                <w:szCs w:val="24"/>
                <w:lang w:eastAsia="en-US"/>
              </w:rPr>
              <w:t xml:space="preserve"> Т.Ф.Саулина «Знакомим дошкольников с правилами дорожного движения». Для занятий с детьми 3-7 лет. – М.: МОЗАИКА-СИНТЕЗ,  2016. – С.  71, 74-75.   </w:t>
            </w:r>
          </w:p>
        </w:tc>
      </w:tr>
    </w:tbl>
    <w:p>
      <w:pPr>
        <w:pStyle w:val="Normal"/>
        <w:spacing w:lineRule="auto" w:line="276"/>
        <w:rPr>
          <w:rFonts w:ascii="Times New Roman" w:hAnsi="Times New Roman" w:eastAsia="Times New Roman"/>
          <w:b/>
          <w:b/>
          <w:sz w:val="24"/>
          <w:szCs w:val="24"/>
        </w:rPr>
      </w:pPr>
      <w:r>
        <w:rPr>
          <w:rFonts w:eastAsia="Times New Roman" w:ascii="Times New Roman" w:hAnsi="Times New Roman"/>
          <w:b/>
          <w:sz w:val="24"/>
          <w:szCs w:val="24"/>
        </w:rPr>
      </w:r>
    </w:p>
    <w:p>
      <w:pPr>
        <w:pStyle w:val="Normal"/>
        <w:spacing w:lineRule="auto" w:line="276"/>
        <w:ind w:left="3" w:firstLine="720"/>
        <w:jc w:val="center"/>
        <w:rPr>
          <w:rFonts w:ascii="Times New Roman" w:hAnsi="Times New Roman" w:eastAsia="Times New Roman"/>
          <w:b/>
          <w:b/>
          <w:sz w:val="24"/>
          <w:szCs w:val="24"/>
        </w:rPr>
      </w:pPr>
      <w:r>
        <w:rPr>
          <w:rFonts w:eastAsia="Times New Roman" w:ascii="Times New Roman" w:hAnsi="Times New Roman"/>
          <w:b/>
          <w:sz w:val="24"/>
          <w:szCs w:val="24"/>
        </w:rPr>
        <w:t>2.2.2. Познавательное развитие.</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В образовательной области "Познавательное развитие" основными задачами образовательной деятельности с детьми являются создание условий для:</w:t>
      </w:r>
    </w:p>
    <w:p>
      <w:pPr>
        <w:pStyle w:val="ListParagraph"/>
        <w:numPr>
          <w:ilvl w:val="0"/>
          <w:numId w:val="27"/>
        </w:numPr>
        <w:spacing w:lineRule="auto" w:line="276"/>
        <w:jc w:val="both"/>
        <w:rPr>
          <w:rFonts w:ascii="Times New Roman" w:hAnsi="Times New Roman" w:eastAsia="Times New Roman"/>
          <w:sz w:val="24"/>
          <w:szCs w:val="24"/>
        </w:rPr>
      </w:pPr>
      <w:r>
        <w:rPr>
          <w:rFonts w:eastAsia="Times New Roman" w:ascii="Times New Roman" w:hAnsi="Times New Roman"/>
          <w:sz w:val="24"/>
          <w:szCs w:val="24"/>
        </w:rPr>
        <w:t>развития интересов обучающихся, любознательности и познавательной мотивации;</w:t>
      </w:r>
    </w:p>
    <w:p>
      <w:pPr>
        <w:pStyle w:val="ListParagraph"/>
        <w:numPr>
          <w:ilvl w:val="0"/>
          <w:numId w:val="27"/>
        </w:numPr>
        <w:spacing w:lineRule="auto" w:line="276"/>
        <w:jc w:val="both"/>
        <w:rPr>
          <w:rFonts w:ascii="Times New Roman" w:hAnsi="Times New Roman" w:eastAsia="Times New Roman"/>
          <w:sz w:val="24"/>
          <w:szCs w:val="24"/>
        </w:rPr>
      </w:pPr>
      <w:r>
        <w:rPr>
          <w:rFonts w:eastAsia="Times New Roman" w:ascii="Times New Roman" w:hAnsi="Times New Roman"/>
          <w:sz w:val="24"/>
          <w:szCs w:val="24"/>
        </w:rPr>
        <w:t>формирования познавательных действий, становления сознания;</w:t>
      </w:r>
    </w:p>
    <w:p>
      <w:pPr>
        <w:pStyle w:val="ListParagraph"/>
        <w:numPr>
          <w:ilvl w:val="0"/>
          <w:numId w:val="27"/>
        </w:numPr>
        <w:spacing w:lineRule="auto" w:line="276"/>
        <w:jc w:val="both"/>
        <w:rPr>
          <w:rFonts w:ascii="Times New Roman" w:hAnsi="Times New Roman" w:eastAsia="Times New Roman"/>
          <w:sz w:val="24"/>
          <w:szCs w:val="24"/>
        </w:rPr>
      </w:pPr>
      <w:r>
        <w:rPr>
          <w:rFonts w:eastAsia="Times New Roman" w:ascii="Times New Roman" w:hAnsi="Times New Roman"/>
          <w:sz w:val="24"/>
          <w:szCs w:val="24"/>
        </w:rPr>
        <w:t>развития воображения и творческой активности;</w:t>
      </w:r>
    </w:p>
    <w:p>
      <w:pPr>
        <w:pStyle w:val="ListParagraph"/>
        <w:numPr>
          <w:ilvl w:val="0"/>
          <w:numId w:val="27"/>
        </w:numPr>
        <w:spacing w:lineRule="auto" w:line="276"/>
        <w:jc w:val="both"/>
        <w:rPr>
          <w:rFonts w:ascii="Times New Roman" w:hAnsi="Times New Roman" w:eastAsia="Times New Roman"/>
          <w:sz w:val="24"/>
          <w:szCs w:val="24"/>
        </w:rPr>
      </w:pPr>
      <w:r>
        <w:rPr>
          <w:rFonts w:eastAsia="Times New Roman" w:ascii="Times New Roman" w:hAnsi="Times New Roman"/>
          <w:sz w:val="24"/>
          <w:szCs w:val="24"/>
        </w:rPr>
        <w:t>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w:t>
      </w:r>
    </w:p>
    <w:p>
      <w:pPr>
        <w:pStyle w:val="ListParagraph"/>
        <w:numPr>
          <w:ilvl w:val="0"/>
          <w:numId w:val="27"/>
        </w:numPr>
        <w:spacing w:lineRule="auto" w:line="276"/>
        <w:jc w:val="both"/>
        <w:rPr>
          <w:rFonts w:ascii="Times New Roman" w:hAnsi="Times New Roman" w:eastAsia="Times New Roman"/>
          <w:sz w:val="24"/>
          <w:szCs w:val="24"/>
        </w:rPr>
      </w:pPr>
      <w:r>
        <w:rPr>
          <w:rFonts w:eastAsia="Times New Roman" w:ascii="Times New Roman" w:hAnsi="Times New Roman"/>
          <w:sz w:val="24"/>
          <w:szCs w:val="24"/>
        </w:rPr>
        <w:t>формирования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pPr>
        <w:pStyle w:val="ListParagraph"/>
        <w:numPr>
          <w:ilvl w:val="0"/>
          <w:numId w:val="27"/>
        </w:numPr>
        <w:spacing w:lineRule="auto" w:line="276"/>
        <w:jc w:val="both"/>
        <w:rPr>
          <w:rFonts w:ascii="Times New Roman" w:hAnsi="Times New Roman" w:eastAsia="Times New Roman"/>
          <w:sz w:val="24"/>
          <w:szCs w:val="24"/>
        </w:rPr>
      </w:pPr>
      <w:r>
        <w:rPr>
          <w:rFonts w:eastAsia="Times New Roman" w:ascii="Times New Roman" w:hAnsi="Times New Roman"/>
          <w:sz w:val="24"/>
          <w:szCs w:val="24"/>
        </w:rPr>
        <w:t>развития представлений о виртуальной среде, о возможностях и рисках интернета.</w:t>
      </w:r>
    </w:p>
    <w:p>
      <w:pPr>
        <w:pStyle w:val="ListParagraph"/>
        <w:spacing w:lineRule="auto" w:line="276"/>
        <w:ind w:left="1443" w:hanging="0"/>
        <w:jc w:val="both"/>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left="3" w:firstLine="720"/>
        <w:jc w:val="both"/>
        <w:rPr>
          <w:rFonts w:ascii="Times New Roman" w:hAnsi="Times New Roman" w:eastAsia="Times New Roman"/>
          <w:b/>
          <w:b/>
          <w:sz w:val="24"/>
          <w:szCs w:val="24"/>
        </w:rPr>
      </w:pPr>
      <w:r>
        <w:rPr>
          <w:rFonts w:eastAsia="Times New Roman" w:ascii="Times New Roman" w:hAnsi="Times New Roman"/>
          <w:b/>
          <w:sz w:val="24"/>
          <w:szCs w:val="24"/>
        </w:rPr>
        <w:t xml:space="preserve">Основное содержание образовательной деятельности с детьми </w:t>
      </w:r>
      <w:r>
        <w:rPr>
          <w:rFonts w:eastAsia="Times New Roman" w:ascii="Times New Roman" w:hAnsi="Times New Roman"/>
          <w:b/>
          <w:sz w:val="24"/>
          <w:szCs w:val="24"/>
          <w:u w:val="single"/>
        </w:rPr>
        <w:t>среднего дошкольного</w:t>
      </w:r>
      <w:r>
        <w:rPr>
          <w:rFonts w:eastAsia="Times New Roman" w:ascii="Times New Roman" w:hAnsi="Times New Roman"/>
          <w:b/>
          <w:sz w:val="24"/>
          <w:szCs w:val="24"/>
        </w:rPr>
        <w:t xml:space="preserve"> возраста:</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Содержание образовательной области "Познавательное развитие" обеспечивает повышение познавательной активности обучающихся с ТНР,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формирование элементарных математических представлений.</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В процессе разнообразных видов деятельности обучающихся узнают о функциональных свойствах и назначении объектов, учатся анализировать их, устанавливать причинные, временные и другие связи и зависимости между внутренними и внешними пространственными свойствами. При этом широко используются методы наблюдения за объектами, демонстрации объектов, элементарные опыты, упражнения и различные игры.</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Характер решаемых задач позволяет структурировать содержание образовательной области по следующим разделам:</w:t>
      </w:r>
    </w:p>
    <w:p>
      <w:pPr>
        <w:pStyle w:val="ListParagraph"/>
        <w:numPr>
          <w:ilvl w:val="0"/>
          <w:numId w:val="28"/>
        </w:numPr>
        <w:spacing w:lineRule="auto" w:line="276"/>
        <w:jc w:val="both"/>
        <w:rPr>
          <w:rFonts w:ascii="Times New Roman" w:hAnsi="Times New Roman" w:eastAsia="Times New Roman"/>
          <w:sz w:val="24"/>
          <w:szCs w:val="24"/>
        </w:rPr>
      </w:pPr>
      <w:r>
        <w:rPr>
          <w:rFonts w:eastAsia="Times New Roman" w:ascii="Times New Roman" w:hAnsi="Times New Roman"/>
          <w:sz w:val="24"/>
          <w:szCs w:val="24"/>
        </w:rPr>
        <w:t>конструирование;</w:t>
      </w:r>
    </w:p>
    <w:p>
      <w:pPr>
        <w:pStyle w:val="ListParagraph"/>
        <w:numPr>
          <w:ilvl w:val="0"/>
          <w:numId w:val="28"/>
        </w:numPr>
        <w:spacing w:lineRule="auto" w:line="276"/>
        <w:jc w:val="both"/>
        <w:rPr>
          <w:rFonts w:ascii="Times New Roman" w:hAnsi="Times New Roman" w:eastAsia="Times New Roman"/>
          <w:sz w:val="24"/>
          <w:szCs w:val="24"/>
        </w:rPr>
      </w:pPr>
      <w:r>
        <w:rPr>
          <w:rFonts w:eastAsia="Times New Roman" w:ascii="Times New Roman" w:hAnsi="Times New Roman"/>
          <w:sz w:val="24"/>
          <w:szCs w:val="24"/>
        </w:rPr>
        <w:t>развитие представлений о себе и окружающем мире;</w:t>
      </w:r>
    </w:p>
    <w:p>
      <w:pPr>
        <w:pStyle w:val="ListParagraph"/>
        <w:numPr>
          <w:ilvl w:val="0"/>
          <w:numId w:val="28"/>
        </w:numPr>
        <w:spacing w:lineRule="auto" w:line="276"/>
        <w:jc w:val="both"/>
        <w:rPr>
          <w:rFonts w:ascii="Times New Roman" w:hAnsi="Times New Roman" w:eastAsia="Times New Roman"/>
          <w:sz w:val="24"/>
          <w:szCs w:val="24"/>
        </w:rPr>
      </w:pPr>
      <w:r>
        <w:rPr>
          <w:rFonts w:eastAsia="Times New Roman" w:ascii="Times New Roman" w:hAnsi="Times New Roman"/>
          <w:sz w:val="24"/>
          <w:szCs w:val="24"/>
        </w:rPr>
        <w:t>элементарные математические представления.</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Педагогический работник развивает и поддерживает у обучающихся словесное сопровождение практических действий.</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Развитие у обучающихся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Они обогащают и закрепляют у обучающихся представления о себе и об окружающем мире в процессе изобразительной и трудовой деятельности, в совместных играх, на прогулках и во все режимные моменты.</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Обучающийся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Педагогические работники продолжают формировать экологические представления обучающихся, знакомить их с функциями человека в природе (потребительской, природоохранной, восстановительной).</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Обучающиеся знакомятся с литературными произведениями (простейшими рассказами, историями, сказками, стихотворениями), разыгрывают совместно с педагогическим работником литературные произведения по ролям.</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jc w:val="center"/>
        <w:rPr>
          <w:rFonts w:ascii="Times New Roman" w:hAnsi="Times New Roman" w:eastAsia="Times New Roman"/>
          <w:sz w:val="24"/>
          <w:szCs w:val="24"/>
        </w:rPr>
      </w:pPr>
      <w:r>
        <w:rPr>
          <w:rFonts w:eastAsia="Times New Roman" w:ascii="Times New Roman" w:hAnsi="Times New Roman"/>
          <w:sz w:val="24"/>
          <w:szCs w:val="24"/>
        </w:rPr>
        <w:t>СЕНСОРНОЕ РАЗВИТИЕ</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Обогащать чувственный опыт за счет освоения разных способов обследования предметов. Совершенствовать все виды восприятия и сенсорную интеграцию (осязание, зрение, слух, вкус, обоняние)</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Осуществлять освоение сенсорных эталонов (цвета, формы, размера) на основе развития образной категоризации.</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Обеспечить успешное овладение рациональными приемами осязательного обследования предметов.</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Развивать слуховое восприятие в упражнениях на узнавание и различение голосов природы, бытовых шумов, контрастного звучания нескольких игрушек или предметов-заместителей.</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Развивать зрительное восприятие в упражнениях на узнавание и различение больших и маленьких предметов; предметов разных форм; предметов, окрашенных в разные цвета.</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Осуществить переход от полимодального тактильно-кинестетически-зрительного к мономодальному зрительному восприятию.</w:t>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jc w:val="center"/>
        <w:rPr>
          <w:rFonts w:ascii="Times New Roman" w:hAnsi="Times New Roman" w:eastAsia="Times New Roman"/>
          <w:sz w:val="24"/>
          <w:szCs w:val="24"/>
        </w:rPr>
      </w:pPr>
      <w:r>
        <w:rPr>
          <w:rFonts w:eastAsia="Times New Roman" w:ascii="Times New Roman" w:hAnsi="Times New Roman"/>
          <w:sz w:val="24"/>
          <w:szCs w:val="24"/>
        </w:rPr>
        <w:t>РАЗВИТИЕ ПСИХИЧЕСКИХ ФУНКЦИЙ</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Развивать слуховое внимание при восприятии тихих и громких, высоких и низких звуков.</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Развивать зрительное внимание и память в работе с парными и разрезными картинками, кубиками и пазлами.</w:t>
      </w:r>
    </w:p>
    <w:p>
      <w:pPr>
        <w:pStyle w:val="Normal"/>
        <w:spacing w:lineRule="auto" w:line="276"/>
        <w:ind w:left="700" w:hanging="0"/>
        <w:rPr>
          <w:rFonts w:ascii="Times New Roman" w:hAnsi="Times New Roman" w:eastAsia="Times New Roman"/>
          <w:sz w:val="24"/>
          <w:szCs w:val="24"/>
        </w:rPr>
      </w:pPr>
      <w:r>
        <w:rPr>
          <w:rFonts w:eastAsia="Times New Roman" w:ascii="Times New Roman" w:hAnsi="Times New Roman"/>
          <w:sz w:val="24"/>
          <w:szCs w:val="24"/>
        </w:rPr>
        <w:t>Развивать мышление в упражнениях на группировку и</w:t>
      </w:r>
    </w:p>
    <w:p>
      <w:pPr>
        <w:pStyle w:val="Normal"/>
        <w:spacing w:lineRule="auto" w:line="276"/>
        <w:rPr>
          <w:rFonts w:ascii="Times New Roman" w:hAnsi="Times New Roman" w:eastAsia="Times New Roman"/>
          <w:i/>
          <w:i/>
          <w:sz w:val="24"/>
          <w:szCs w:val="24"/>
        </w:rPr>
      </w:pPr>
      <w:r>
        <w:rPr>
          <w:rFonts w:eastAsia="Times New Roman" w:ascii="Times New Roman" w:hAnsi="Times New Roman"/>
          <w:sz w:val="24"/>
          <w:szCs w:val="24"/>
        </w:rPr>
        <w:t>классификацию предметов</w:t>
      </w:r>
      <w:r>
        <w:rPr>
          <w:rFonts w:eastAsia="Times New Roman" w:ascii="Times New Roman" w:hAnsi="Times New Roman"/>
          <w:i/>
          <w:sz w:val="24"/>
          <w:szCs w:val="24"/>
        </w:rPr>
        <w:t>.</w:t>
      </w:r>
    </w:p>
    <w:p>
      <w:pPr>
        <w:pStyle w:val="Normal"/>
        <w:spacing w:lineRule="auto" w:line="276"/>
        <w:rPr>
          <w:rFonts w:ascii="Times New Roman" w:hAnsi="Times New Roman" w:eastAsia="Times New Roman"/>
          <w:i/>
          <w:i/>
          <w:sz w:val="24"/>
          <w:szCs w:val="24"/>
        </w:rPr>
      </w:pPr>
      <w:r>
        <w:rPr>
          <w:rFonts w:eastAsia="Times New Roman" w:ascii="Times New Roman" w:hAnsi="Times New Roman"/>
          <w:i/>
          <w:sz w:val="24"/>
          <w:szCs w:val="24"/>
        </w:rPr>
      </w:r>
    </w:p>
    <w:p>
      <w:pPr>
        <w:pStyle w:val="Normal"/>
        <w:spacing w:lineRule="auto" w:line="276"/>
        <w:jc w:val="center"/>
        <w:rPr>
          <w:rFonts w:ascii="Times New Roman" w:hAnsi="Times New Roman" w:eastAsia="Times New Roman"/>
          <w:sz w:val="24"/>
          <w:szCs w:val="24"/>
        </w:rPr>
      </w:pPr>
      <w:r>
        <w:rPr>
          <w:rFonts w:eastAsia="Times New Roman" w:ascii="Times New Roman" w:hAnsi="Times New Roman"/>
          <w:sz w:val="24"/>
          <w:szCs w:val="24"/>
        </w:rPr>
        <w:t>ФОРМИРОВАНИЕ ЦЕЛОСТНОЙ КАРТИНЫ МИРА.</w:t>
      </w:r>
    </w:p>
    <w:p>
      <w:pPr>
        <w:pStyle w:val="Normal"/>
        <w:spacing w:lineRule="auto" w:line="276"/>
        <w:ind w:right="20" w:hanging="0"/>
        <w:jc w:val="center"/>
        <w:rPr>
          <w:rFonts w:ascii="Times New Roman" w:hAnsi="Times New Roman" w:eastAsia="Times New Roman"/>
          <w:sz w:val="24"/>
          <w:szCs w:val="24"/>
        </w:rPr>
      </w:pPr>
      <w:r>
        <w:rPr>
          <w:rFonts w:eastAsia="Times New Roman" w:ascii="Times New Roman" w:hAnsi="Times New Roman"/>
          <w:sz w:val="24"/>
          <w:szCs w:val="24"/>
        </w:rPr>
        <w:t>ПОЗНАВАТЕЛЬНО-ИССЛЕДОВАТЕЛЬСКАЯ ДЕЯТЕЛЬНОСТЬ</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Формировать умение ориентироваться в групповом помещении, помещении детского сада, на участке.</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Формировать представление о мире предметов, необходимых человеку, их назначении; частях, из которых они состоят; материалах, из которых они сделаны. Воспитывать бережное отношение к вещам.</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Формировать представления о смене времен года, их очередности. Научить узнавать и различать времена года по существенным признакам сезона. Формировать представления о многообразии природных явлений, о сезонных изменениях в природе.</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Формировать представления о том, что растения — это живые существа. Знакомить с жизнью растений, с первыми весенними цветами, полевыми и луговыми цветами.</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Учить узнавать деревья по листьям, плодам, семенам, характерным особенностям стволов.</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Расширять представления об овощах, фруктах, грибах, ягодах, местах их произрастания, цвете, форме, размере; о блюдах, которые можно из них приготовить.</w:t>
      </w:r>
    </w:p>
    <w:p>
      <w:pPr>
        <w:pStyle w:val="Normal"/>
        <w:spacing w:lineRule="auto" w:line="276"/>
        <w:ind w:left="700" w:right="20" w:hanging="0"/>
        <w:rPr>
          <w:rFonts w:ascii="Times New Roman" w:hAnsi="Times New Roman" w:eastAsia="Times New Roman"/>
          <w:sz w:val="24"/>
          <w:szCs w:val="24"/>
        </w:rPr>
      </w:pPr>
      <w:r>
        <w:rPr>
          <w:rFonts w:eastAsia="Times New Roman" w:ascii="Times New Roman" w:hAnsi="Times New Roman"/>
          <w:sz w:val="24"/>
          <w:szCs w:val="24"/>
        </w:rPr>
        <w:t>Формировать представления о комнатных растениях и уходе за ними. Конкретизировать представления о диких и домашних животных, об</w:t>
      </w:r>
    </w:p>
    <w:p>
      <w:pPr>
        <w:pStyle w:val="Normal"/>
        <w:spacing w:lineRule="auto" w:line="276"/>
        <w:ind w:right="20" w:hanging="0"/>
        <w:jc w:val="both"/>
        <w:rPr>
          <w:rFonts w:ascii="Times New Roman" w:hAnsi="Times New Roman" w:eastAsia="Times New Roman"/>
          <w:sz w:val="24"/>
          <w:szCs w:val="24"/>
        </w:rPr>
      </w:pPr>
      <w:r>
        <w:rPr>
          <w:rFonts w:eastAsia="Times New Roman" w:ascii="Times New Roman" w:hAnsi="Times New Roman"/>
          <w:sz w:val="24"/>
          <w:szCs w:val="24"/>
        </w:rPr>
        <w:t>особенностях их внешнего вида и образе жизни, о труде людей по уходу за домашними животными.</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Формировать представления о разнообразии птиц, характерных особенностях их внешнего вида, образе жизни.</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Формировать представления об аквариумных рыбках, их внешнем виде, образе жизни, уходе за ними. Привлекать детей к уходу за аквариумными рыбками.</w:t>
      </w:r>
    </w:p>
    <w:p>
      <w:pPr>
        <w:pStyle w:val="Normal"/>
        <w:spacing w:lineRule="auto" w:line="276"/>
        <w:ind w:left="700" w:hanging="0"/>
        <w:rPr>
          <w:rFonts w:ascii="Times New Roman" w:hAnsi="Times New Roman" w:eastAsia="Times New Roman"/>
          <w:sz w:val="24"/>
          <w:szCs w:val="24"/>
        </w:rPr>
      </w:pPr>
      <w:r>
        <w:rPr>
          <w:rFonts w:eastAsia="Times New Roman" w:ascii="Times New Roman" w:hAnsi="Times New Roman"/>
          <w:sz w:val="24"/>
          <w:szCs w:val="24"/>
        </w:rPr>
        <w:t>Формировать представления о насекомых, их особенностях, образе</w:t>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t>жизни.</w:t>
      </w:r>
    </w:p>
    <w:p>
      <w:pPr>
        <w:pStyle w:val="Normal"/>
        <w:spacing w:lineRule="auto" w:line="276"/>
        <w:ind w:left="700" w:hanging="0"/>
        <w:rPr>
          <w:rFonts w:ascii="Times New Roman" w:hAnsi="Times New Roman" w:eastAsia="Times New Roman"/>
          <w:sz w:val="24"/>
          <w:szCs w:val="24"/>
        </w:rPr>
      </w:pPr>
      <w:r>
        <w:rPr>
          <w:rFonts w:eastAsia="Times New Roman" w:ascii="Times New Roman" w:hAnsi="Times New Roman"/>
          <w:sz w:val="24"/>
          <w:szCs w:val="24"/>
        </w:rPr>
        <w:t>Воспитывать любовь и бережное отношение к природе.</w:t>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jc w:val="center"/>
        <w:rPr>
          <w:rFonts w:ascii="Times New Roman" w:hAnsi="Times New Roman" w:eastAsia="Times New Roman"/>
          <w:sz w:val="24"/>
          <w:szCs w:val="24"/>
        </w:rPr>
      </w:pPr>
      <w:r>
        <w:rPr>
          <w:rFonts w:eastAsia="Times New Roman" w:ascii="Times New Roman" w:hAnsi="Times New Roman"/>
          <w:sz w:val="24"/>
          <w:szCs w:val="24"/>
        </w:rPr>
        <w:t>РАЗВИТИЕ МАТЕМАТИЧЕСКИХ ПРЕДСТАВЛЕНИЙ</w:t>
      </w:r>
    </w:p>
    <w:p>
      <w:pPr>
        <w:pStyle w:val="Normal"/>
        <w:spacing w:lineRule="auto" w:line="276"/>
        <w:ind w:left="700" w:hanging="0"/>
        <w:rPr>
          <w:rFonts w:ascii="Times New Roman" w:hAnsi="Times New Roman" w:eastAsia="Times New Roman"/>
          <w:sz w:val="24"/>
          <w:szCs w:val="24"/>
        </w:rPr>
      </w:pPr>
      <w:r>
        <w:rPr>
          <w:rFonts w:eastAsia="Times New Roman" w:ascii="Times New Roman" w:hAnsi="Times New Roman"/>
          <w:sz w:val="24"/>
          <w:szCs w:val="24"/>
        </w:rPr>
        <w:t>Формировать навыки счета в пределах пяти с участием слухового,</w:t>
      </w:r>
    </w:p>
    <w:p>
      <w:pPr>
        <w:pStyle w:val="Normal"/>
        <w:spacing w:lineRule="auto" w:line="276"/>
        <w:jc w:val="both"/>
        <w:rPr>
          <w:rFonts w:ascii="Times New Roman" w:hAnsi="Times New Roman" w:eastAsia="Times New Roman"/>
          <w:sz w:val="24"/>
          <w:szCs w:val="24"/>
        </w:rPr>
      </w:pPr>
      <w:r>
        <w:rPr>
          <w:rFonts w:eastAsia="Times New Roman" w:ascii="Times New Roman" w:hAnsi="Times New Roman"/>
          <w:sz w:val="24"/>
          <w:szCs w:val="24"/>
        </w:rPr>
        <w:t>зрительного и двигательного анализаторов. Обучать отсчитыванию предметов из большего количества. Ввести в активный словарь количественные и порядковые числительные (в пределах пяти). Учить отвечать на вопросы: Сколько всего? Который по счету?</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Обучать сравнивать две группы предметов и уравнивать две неравных группы двумя способами: добавляя к меньшей группе недостающий предмет или убирая из большей группы лишний предмет. Совершенствовать умение сравнивать численности множеств в условиях, когда предметы в группах расположены на разном расстоянии друг от друга, отличаются по размерам.</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Обучать сравнивать предметы по длине, ширине, высоте (путем наложения и приложения). Формировать навык сравнения предметов сразу по двум признакам. Формировать умение сравнивать до пяти предметов разной длины, высоты, раскладывая их в возрастающем и убывающем порядке.</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Формировать умение узнавать, различать и называть геометрические формы, соотносить формы предметов с геометрическими фигурами. Обучать группировке геометрических фигур по цвету, форме, размеру.</w:t>
      </w:r>
    </w:p>
    <w:p>
      <w:pPr>
        <w:pStyle w:val="Normal"/>
        <w:spacing w:lineRule="auto" w:line="276"/>
        <w:ind w:left="700" w:hanging="0"/>
        <w:rPr>
          <w:rFonts w:ascii="Times New Roman" w:hAnsi="Times New Roman" w:eastAsia="Times New Roman"/>
          <w:sz w:val="24"/>
          <w:szCs w:val="24"/>
        </w:rPr>
      </w:pPr>
      <w:r>
        <w:rPr>
          <w:rFonts w:eastAsia="Times New Roman" w:ascii="Times New Roman" w:hAnsi="Times New Roman"/>
          <w:sz w:val="24"/>
          <w:szCs w:val="24"/>
        </w:rPr>
        <w:t>Совершенствовать навыки ориентировки в пространстве и на плоскости.</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Обучать различению контрастных и смежных частей суток, определению их последовательности.</w:t>
      </w:r>
    </w:p>
    <w:p>
      <w:pPr>
        <w:pStyle w:val="Normal"/>
        <w:spacing w:lineRule="auto" w:line="276"/>
        <w:ind w:left="700" w:hanging="0"/>
        <w:rPr>
          <w:rFonts w:ascii="Times New Roman" w:hAnsi="Times New Roman" w:eastAsia="Times New Roman"/>
          <w:sz w:val="24"/>
          <w:szCs w:val="24"/>
        </w:rPr>
      </w:pPr>
      <w:r>
        <w:rPr>
          <w:rFonts w:eastAsia="Times New Roman" w:ascii="Times New Roman" w:hAnsi="Times New Roman"/>
          <w:sz w:val="24"/>
          <w:szCs w:val="24"/>
        </w:rPr>
        <w:t>Формировать представления о смене времен года и их очередности.</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left="3" w:firstLine="720"/>
        <w:jc w:val="both"/>
        <w:rPr>
          <w:rFonts w:ascii="Times New Roman" w:hAnsi="Times New Roman" w:eastAsia="Times New Roman"/>
          <w:b/>
          <w:b/>
          <w:sz w:val="24"/>
          <w:szCs w:val="24"/>
          <w:u w:val="single"/>
        </w:rPr>
      </w:pPr>
      <w:r>
        <w:rPr>
          <w:rFonts w:eastAsia="Times New Roman" w:ascii="Times New Roman" w:hAnsi="Times New Roman"/>
          <w:b/>
          <w:sz w:val="24"/>
          <w:szCs w:val="24"/>
          <w:u w:val="single"/>
        </w:rPr>
        <w:t>Основное содержание образовательной деятельности с детьми старшего дошкольного возраста:</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Содержание образовательной области "Познавательное развитие" предполагает создание педагогическим работником ситуаций для расширения представлений обучающихся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обучающихся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Характер решаемых задач позволяет структурировать содержание образовательной области по следующим разделам:</w:t>
      </w:r>
    </w:p>
    <w:p>
      <w:pPr>
        <w:pStyle w:val="ListParagraph"/>
        <w:numPr>
          <w:ilvl w:val="0"/>
          <w:numId w:val="29"/>
        </w:numPr>
        <w:spacing w:lineRule="auto" w:line="276"/>
        <w:jc w:val="both"/>
        <w:rPr>
          <w:rFonts w:ascii="Times New Roman" w:hAnsi="Times New Roman" w:eastAsia="Times New Roman"/>
          <w:sz w:val="24"/>
          <w:szCs w:val="24"/>
        </w:rPr>
      </w:pPr>
      <w:r>
        <w:rPr>
          <w:rFonts w:eastAsia="Times New Roman" w:ascii="Times New Roman" w:hAnsi="Times New Roman"/>
          <w:sz w:val="24"/>
          <w:szCs w:val="24"/>
        </w:rPr>
        <w:t>конструирование;</w:t>
      </w:r>
    </w:p>
    <w:p>
      <w:pPr>
        <w:pStyle w:val="ListParagraph"/>
        <w:numPr>
          <w:ilvl w:val="0"/>
          <w:numId w:val="29"/>
        </w:numPr>
        <w:spacing w:lineRule="auto" w:line="276"/>
        <w:jc w:val="both"/>
        <w:rPr>
          <w:rFonts w:ascii="Times New Roman" w:hAnsi="Times New Roman" w:eastAsia="Times New Roman"/>
          <w:sz w:val="24"/>
          <w:szCs w:val="24"/>
        </w:rPr>
      </w:pPr>
      <w:r>
        <w:rPr>
          <w:rFonts w:eastAsia="Times New Roman" w:ascii="Times New Roman" w:hAnsi="Times New Roman"/>
          <w:sz w:val="24"/>
          <w:szCs w:val="24"/>
        </w:rPr>
        <w:t>развитие представлений о себе и об окружающем мире;</w:t>
      </w:r>
    </w:p>
    <w:p>
      <w:pPr>
        <w:pStyle w:val="ListParagraph"/>
        <w:numPr>
          <w:ilvl w:val="0"/>
          <w:numId w:val="29"/>
        </w:numPr>
        <w:spacing w:lineRule="auto" w:line="276"/>
        <w:jc w:val="both"/>
        <w:rPr>
          <w:rFonts w:ascii="Times New Roman" w:hAnsi="Times New Roman" w:eastAsia="Times New Roman"/>
          <w:sz w:val="24"/>
          <w:szCs w:val="24"/>
        </w:rPr>
      </w:pPr>
      <w:r>
        <w:rPr>
          <w:rFonts w:eastAsia="Times New Roman" w:ascii="Times New Roman" w:hAnsi="Times New Roman"/>
          <w:sz w:val="24"/>
          <w:szCs w:val="24"/>
        </w:rPr>
        <w:t>формирование элементарных математических представлений.</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Продолжается развитие у обучающихся с ТНР мотивационного, целевого, содержательного, операционального и контрольного компонентов конструктивной деятельности. При этом особое внимание уделяется самостоятельности обучающихся, им предлагаются творческие задания, задания на выполнение работ по своему замыслу, задания на выполнение коллективных построек.</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Рекомендуются занятия в специальной интерактивной среде (темной и светлой сенсорных комнатах),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Педагогические работники стимулируют познавательный интерес обучающихся к различным способам измерения, счета количеств, определения пространственных отношений у разных народов.</w:t>
      </w:r>
    </w:p>
    <w:p>
      <w:pPr>
        <w:pStyle w:val="Normal"/>
        <w:spacing w:lineRule="auto" w:line="276"/>
        <w:jc w:val="center"/>
        <w:rPr>
          <w:rFonts w:ascii="Times New Roman" w:hAnsi="Times New Roman" w:eastAsia="Times New Roman"/>
          <w:b/>
          <w:b/>
          <w:i/>
          <w:i/>
          <w:sz w:val="24"/>
          <w:szCs w:val="24"/>
        </w:rPr>
      </w:pPr>
      <w:r>
        <w:rPr>
          <w:rFonts w:eastAsia="Times New Roman" w:ascii="Times New Roman" w:hAnsi="Times New Roman"/>
          <w:b/>
          <w:i/>
          <w:sz w:val="24"/>
          <w:szCs w:val="24"/>
        </w:rPr>
      </w:r>
    </w:p>
    <w:p>
      <w:pPr>
        <w:pStyle w:val="Normal"/>
        <w:spacing w:lineRule="auto" w:line="276"/>
        <w:jc w:val="center"/>
        <w:rPr>
          <w:rFonts w:ascii="Times New Roman" w:hAnsi="Times New Roman" w:eastAsia="Times New Roman"/>
          <w:b/>
          <w:b/>
          <w:i/>
          <w:i/>
          <w:sz w:val="24"/>
          <w:szCs w:val="24"/>
        </w:rPr>
      </w:pPr>
      <w:r>
        <w:rPr>
          <w:rFonts w:eastAsia="Times New Roman" w:ascii="Times New Roman" w:hAnsi="Times New Roman"/>
          <w:b/>
          <w:i/>
          <w:sz w:val="24"/>
          <w:szCs w:val="24"/>
        </w:rPr>
        <w:t>Старший дошкольный возраст (с 5 до 6 лет)</w:t>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jc w:val="center"/>
        <w:rPr>
          <w:rFonts w:ascii="Times New Roman" w:hAnsi="Times New Roman" w:eastAsia="Times New Roman"/>
          <w:sz w:val="24"/>
          <w:szCs w:val="24"/>
        </w:rPr>
      </w:pPr>
      <w:r>
        <w:rPr>
          <w:rFonts w:eastAsia="Times New Roman" w:ascii="Times New Roman" w:hAnsi="Times New Roman"/>
          <w:sz w:val="24"/>
          <w:szCs w:val="24"/>
        </w:rPr>
        <w:t>СЕНСОРНОЕ РАЗВИТИЕ</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Совершенствовать умение обследовать предметы разными способами. Развивать все виды восприятия. Совершенствовать сенсорную интеграцию.</w:t>
      </w:r>
    </w:p>
    <w:p>
      <w:pPr>
        <w:pStyle w:val="Normal"/>
        <w:spacing w:lineRule="auto" w:line="276"/>
        <w:ind w:left="700" w:hanging="0"/>
        <w:rPr>
          <w:rFonts w:ascii="Times New Roman" w:hAnsi="Times New Roman" w:eastAsia="Times New Roman"/>
          <w:sz w:val="24"/>
          <w:szCs w:val="24"/>
        </w:rPr>
      </w:pPr>
      <w:r>
        <w:rPr>
          <w:rFonts w:eastAsia="Times New Roman" w:ascii="Times New Roman" w:hAnsi="Times New Roman"/>
          <w:sz w:val="24"/>
          <w:szCs w:val="24"/>
        </w:rPr>
        <w:t>Развивать глазомер в специальных упражнениях и играх.</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Учить воспринимать предметы, их свойства; сравнивать предметы; подбирать группу предметов по заданному признаку.</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Развивать цветовосприятие и цветоразличение, умение различать цвета по насыщенности; учить называть оттенки цветов. Сформировать представление о расположении цветов в радуге.</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Продолжать знакомить с геометрическими формами и фигурами; учить использовать в качестве эталонов при сравнении предметов плоскостные и объемные фигуры.</w:t>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jc w:val="center"/>
        <w:rPr>
          <w:rFonts w:ascii="Times New Roman" w:hAnsi="Times New Roman" w:eastAsia="Times New Roman"/>
          <w:sz w:val="24"/>
          <w:szCs w:val="24"/>
        </w:rPr>
      </w:pPr>
      <w:r>
        <w:rPr>
          <w:rFonts w:eastAsia="Times New Roman" w:ascii="Times New Roman" w:hAnsi="Times New Roman"/>
          <w:sz w:val="24"/>
          <w:szCs w:val="24"/>
        </w:rPr>
        <w:t>РАЗВИТИЕ ПСИХИЧЕСКИХ ФУНКЦИЙ</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Развивать слуховое внимание и память при восприятии неречевых звуков. Учить различать звучание нескольких игрушек или детских музыкальных инструментов, предметов-заместителей; громкие и тихие, высокие и низкие звуки.</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Развивать зрительное внимание и память в работе с разрезными картинками (4—8 частей, все виды разрезов) и пазлами по всем изучаемым лексическим темам.</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Продолжать развивать мышление в упражнениях на группировку и классификацию предметов по одному или нескольким признакам (цвету, форме, размеру, материалу).</w:t>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t>Развивать воображение и на этой основе формировать творческие способности.</w:t>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jc w:val="center"/>
        <w:rPr>
          <w:rFonts w:ascii="Times New Roman" w:hAnsi="Times New Roman" w:eastAsia="Times New Roman"/>
          <w:sz w:val="24"/>
          <w:szCs w:val="24"/>
        </w:rPr>
      </w:pPr>
      <w:r>
        <w:rPr>
          <w:rFonts w:eastAsia="Times New Roman" w:ascii="Times New Roman" w:hAnsi="Times New Roman"/>
          <w:sz w:val="24"/>
          <w:szCs w:val="24"/>
        </w:rPr>
        <w:t>ФОРМИРОВАНИЕ ЦЕЛОСТНОЙ КАРТИНЫ МИРА.</w:t>
      </w:r>
    </w:p>
    <w:p>
      <w:pPr>
        <w:pStyle w:val="Normal"/>
        <w:spacing w:lineRule="auto" w:line="276"/>
        <w:jc w:val="center"/>
        <w:rPr>
          <w:rFonts w:ascii="Times New Roman" w:hAnsi="Times New Roman" w:eastAsia="Times New Roman"/>
          <w:sz w:val="24"/>
          <w:szCs w:val="24"/>
        </w:rPr>
      </w:pPr>
      <w:r>
        <w:rPr>
          <w:rFonts w:eastAsia="Times New Roman" w:ascii="Times New Roman" w:hAnsi="Times New Roman"/>
          <w:sz w:val="24"/>
          <w:szCs w:val="24"/>
        </w:rPr>
        <w:t>ПОЗНАВАТЕЛЬНО-ИССЛЕДОВАТЕЛЬСКАЯ ДЕЯТЕЛЬНОСТЬ</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Расширять представления о родной стране как многонациональном государстве, государственных праздниках, родном городе и его достопримечательностях.</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Формировать представление о Российской армии и профессиях военных, о почетной обязанности защищать Родину.</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Совершенствовать умение ориентироваться в детском саду и на участке детского сада. Закрепить и расширить представления о профессиях работников детского сада.</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Формировать представление о родословной своей семьи. Привлекать к подготовке семейных праздников. Приобщать к участию в совместных с родителями занятиях, вечерах досуга, праздниках.</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Расширять представления о предметах ближайшего окружения, их назначении, деталях и частях, из которых они состоят; материалах, из которых они сделаны. Учить самостоятельно характеризовать свойства и качества предметов, определять цвет, величину, форму.</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Расширять представления о профессиях, трудовых действиях взрослых. Формировать представления об инструментах, орудиях труда, нужных представителям разных профессий; о бытовой технике.</w:t>
      </w:r>
    </w:p>
    <w:p>
      <w:pPr>
        <w:pStyle w:val="Normal"/>
        <w:spacing w:lineRule="auto" w:line="276"/>
        <w:ind w:left="700" w:right="20" w:hanging="0"/>
        <w:jc w:val="both"/>
        <w:rPr>
          <w:rFonts w:ascii="Times New Roman" w:hAnsi="Times New Roman" w:eastAsia="Times New Roman"/>
          <w:sz w:val="24"/>
          <w:szCs w:val="24"/>
        </w:rPr>
      </w:pPr>
      <w:r>
        <w:rPr>
          <w:rFonts w:eastAsia="Times New Roman" w:ascii="Times New Roman" w:hAnsi="Times New Roman"/>
          <w:sz w:val="24"/>
          <w:szCs w:val="24"/>
        </w:rPr>
        <w:t>Учить сравнивать и классифицировать предметы по разным</w:t>
      </w:r>
    </w:p>
    <w:p>
      <w:pPr>
        <w:pStyle w:val="Normal"/>
        <w:spacing w:lineRule="auto" w:line="276"/>
        <w:ind w:right="20" w:hanging="0"/>
        <w:jc w:val="both"/>
        <w:rPr>
          <w:rFonts w:ascii="Times New Roman" w:hAnsi="Times New Roman" w:eastAsia="Times New Roman"/>
          <w:sz w:val="24"/>
          <w:szCs w:val="24"/>
        </w:rPr>
      </w:pPr>
      <w:r>
        <w:rPr>
          <w:rFonts w:eastAsia="Times New Roman" w:ascii="Times New Roman" w:hAnsi="Times New Roman"/>
          <w:sz w:val="24"/>
          <w:szCs w:val="24"/>
        </w:rPr>
        <w:t>признакам. Формировать первичные экологические знания. Учить детей наблюдать сезонные изменения в природе и устанавливать причинно-следственные связи между природными явлениями. Углублять представления о растениях и животных. Расширять представления об обитателях уголка природы и уходе за ними. Воспитывать ответственность за них.</w:t>
      </w:r>
    </w:p>
    <w:p>
      <w:pPr>
        <w:pStyle w:val="Normal"/>
        <w:spacing w:lineRule="auto" w:line="276"/>
        <w:ind w:left="700" w:hanging="0"/>
        <w:jc w:val="both"/>
        <w:rPr>
          <w:rFonts w:ascii="Times New Roman" w:hAnsi="Times New Roman" w:eastAsia="Times New Roman"/>
          <w:sz w:val="24"/>
          <w:szCs w:val="24"/>
        </w:rPr>
      </w:pPr>
      <w:r>
        <w:rPr>
          <w:rFonts w:eastAsia="Times New Roman" w:ascii="Times New Roman" w:hAnsi="Times New Roman"/>
          <w:sz w:val="24"/>
          <w:szCs w:val="24"/>
        </w:rPr>
        <w:t>Систематизировать знания о временах года и частях суток.</w:t>
      </w:r>
    </w:p>
    <w:p>
      <w:pPr>
        <w:pStyle w:val="Normal"/>
        <w:spacing w:lineRule="auto" w:line="276"/>
        <w:ind w:left="700" w:hanging="0"/>
        <w:jc w:val="both"/>
        <w:rPr>
          <w:rFonts w:ascii="Times New Roman" w:hAnsi="Times New Roman" w:eastAsia="Times New Roman"/>
          <w:sz w:val="24"/>
          <w:szCs w:val="24"/>
        </w:rPr>
      </w:pPr>
      <w:r>
        <w:rPr>
          <w:rFonts w:eastAsia="Times New Roman" w:ascii="Times New Roman" w:hAnsi="Times New Roman"/>
          <w:sz w:val="24"/>
          <w:szCs w:val="24"/>
        </w:rPr>
        <w:t>Формировать первичные представления о космосе, звездах, планетах.</w:t>
      </w:r>
    </w:p>
    <w:p>
      <w:pPr>
        <w:pStyle w:val="Normal"/>
        <w:spacing w:lineRule="auto" w:line="276"/>
        <w:jc w:val="center"/>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jc w:val="center"/>
        <w:rPr>
          <w:rFonts w:ascii="Times New Roman" w:hAnsi="Times New Roman" w:eastAsia="Times New Roman"/>
          <w:sz w:val="24"/>
          <w:szCs w:val="24"/>
        </w:rPr>
      </w:pPr>
      <w:r>
        <w:rPr>
          <w:rFonts w:eastAsia="Times New Roman" w:ascii="Times New Roman" w:hAnsi="Times New Roman"/>
          <w:sz w:val="24"/>
          <w:szCs w:val="24"/>
        </w:rPr>
        <w:t>РАЗВИТИЕ МАТЕМАТИЧЕСКИХ ПРЕДСТАВЛЕНИЙ</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 xml:space="preserve">Формировать навыки количественного и порядкового счета в пределах 10 с участием слухового, зрительного и двигательного анализаторов. Закрепить в речи количественные и порядковые числительные, ответы на вопросы </w:t>
      </w:r>
      <w:r>
        <w:rPr>
          <w:rFonts w:eastAsia="Times New Roman" w:ascii="Times New Roman" w:hAnsi="Times New Roman"/>
          <w:i/>
          <w:sz w:val="24"/>
          <w:szCs w:val="24"/>
        </w:rPr>
        <w:t>Сколько всего? Который по счету?</w:t>
      </w:r>
      <w:r>
        <w:rPr>
          <w:rFonts w:eastAsia="Times New Roman" w:ascii="Times New Roman" w:hAnsi="Times New Roman"/>
          <w:sz w:val="24"/>
          <w:szCs w:val="24"/>
        </w:rPr>
        <w:t xml:space="preserve"> Совершенствовать навык отсчитывания предметов из большего</w:t>
      </w:r>
      <w:r>
        <w:rPr>
          <w:rFonts w:eastAsia="Times New Roman" w:ascii="Times New Roman" w:hAnsi="Times New Roman"/>
          <w:i/>
          <w:sz w:val="24"/>
          <w:szCs w:val="24"/>
        </w:rPr>
        <w:t xml:space="preserve"> </w:t>
      </w:r>
      <w:r>
        <w:rPr>
          <w:rFonts w:eastAsia="Times New Roman" w:ascii="Times New Roman" w:hAnsi="Times New Roman"/>
          <w:sz w:val="24"/>
          <w:szCs w:val="24"/>
        </w:rPr>
        <w:t>количества в пределах 10.</w:t>
      </w:r>
    </w:p>
    <w:p>
      <w:pPr>
        <w:pStyle w:val="Normal"/>
        <w:spacing w:lineRule="auto" w:line="276"/>
        <w:ind w:left="700" w:hanging="0"/>
        <w:rPr>
          <w:rFonts w:ascii="Times New Roman" w:hAnsi="Times New Roman" w:eastAsia="Times New Roman"/>
          <w:sz w:val="24"/>
          <w:szCs w:val="24"/>
        </w:rPr>
      </w:pPr>
      <w:r>
        <w:rPr>
          <w:rFonts w:eastAsia="Times New Roman" w:ascii="Times New Roman" w:hAnsi="Times New Roman"/>
          <w:sz w:val="24"/>
          <w:szCs w:val="24"/>
        </w:rPr>
        <w:t>Учить сравнивать рядом стоящие числа (со зрительной опорой). Совершенствовать навык сравнения групп множеств и их уравнивания разными способами.</w:t>
      </w:r>
    </w:p>
    <w:p>
      <w:pPr>
        <w:pStyle w:val="Normal"/>
        <w:spacing w:lineRule="auto" w:line="276"/>
        <w:ind w:left="700" w:hanging="0"/>
        <w:rPr>
          <w:rFonts w:ascii="Times New Roman" w:hAnsi="Times New Roman" w:eastAsia="Times New Roman"/>
          <w:sz w:val="24"/>
          <w:szCs w:val="24"/>
        </w:rPr>
      </w:pPr>
      <w:r>
        <w:rPr>
          <w:rFonts w:eastAsia="Times New Roman" w:ascii="Times New Roman" w:hAnsi="Times New Roman"/>
          <w:sz w:val="24"/>
          <w:szCs w:val="24"/>
        </w:rPr>
        <w:t>Познакомить с составом числа из единиц в пределах 5.</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Формировать представление о том, что предмет можно делить на равные части, что целое больше части. Учить называть части, сравнивать целое и часть.</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Формировать представление о том, что результат счета не зависит от расположения предметов и направления счета.</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 xml:space="preserve">Формировать навык сравнения двух предметов по величине (высоте, ширине, длине) с помощью условной меры; определять величину предмета на глаз, пользоваться сравнительными прилагательными </w:t>
      </w:r>
      <w:r>
        <w:rPr>
          <w:rFonts w:eastAsia="Times New Roman" w:ascii="Times New Roman" w:hAnsi="Times New Roman"/>
          <w:i/>
          <w:sz w:val="24"/>
          <w:szCs w:val="24"/>
        </w:rPr>
        <w:t>(выше, ниже, шире, уже, длиннее, короче).</w:t>
      </w:r>
      <w:r>
        <w:rPr>
          <w:rFonts w:eastAsia="Times New Roman" w:ascii="Times New Roman" w:hAnsi="Times New Roman"/>
          <w:sz w:val="24"/>
          <w:szCs w:val="24"/>
        </w:rPr>
        <w:t xml:space="preserve"> Совершенствовать навык раскладывания предметов в возрастающем и убывающем порядке в пределах 10.</w:t>
      </w:r>
    </w:p>
    <w:p>
      <w:pPr>
        <w:pStyle w:val="Normal"/>
        <w:spacing w:lineRule="auto" w:line="276"/>
        <w:ind w:left="700" w:hanging="0"/>
        <w:rPr>
          <w:rFonts w:ascii="Times New Roman" w:hAnsi="Times New Roman" w:eastAsia="Times New Roman"/>
          <w:sz w:val="24"/>
          <w:szCs w:val="24"/>
        </w:rPr>
      </w:pPr>
      <w:r>
        <w:rPr>
          <w:rFonts w:eastAsia="Times New Roman" w:ascii="Times New Roman" w:hAnsi="Times New Roman"/>
          <w:sz w:val="24"/>
          <w:szCs w:val="24"/>
        </w:rPr>
        <w:t>Учить измерять объем условными мерками.</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 xml:space="preserve">Совершенствовать умение узнавать и различать плоские и объемные геометрические фигуры </w:t>
      </w:r>
      <w:r>
        <w:rPr>
          <w:rFonts w:eastAsia="Times New Roman" w:ascii="Times New Roman" w:hAnsi="Times New Roman"/>
          <w:i/>
          <w:sz w:val="24"/>
          <w:szCs w:val="24"/>
        </w:rPr>
        <w:t>(круг, овал, квадрат, прямоугольник, треугольник, шар, куб, цилиндр)</w:t>
      </w:r>
      <w:r>
        <w:rPr>
          <w:rFonts w:eastAsia="Times New Roman" w:ascii="Times New Roman" w:hAnsi="Times New Roman"/>
          <w:sz w:val="24"/>
          <w:szCs w:val="24"/>
        </w:rPr>
        <w:t>, узнавать их форму в предметах ближайшего окружения.</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Формировать представление о четырехугольнике; о квадрате и прямоугольнике как его разновидностях.</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Совершенствовать навыки ориентировки в пространстве и на плоскости. Формировать навыки ориентировки по простейшей схеме, плану. Учить понимать и обозначать в речи положение одного предмета по отношению к другому.</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Закрепить представления о смене времен года и их очередности, о смене частей суток и их очередности. Сформировать представление о таком временном отрезке, как неделя, об очередности дней недели.</w:t>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jc w:val="center"/>
        <w:rPr>
          <w:rFonts w:ascii="Times New Roman" w:hAnsi="Times New Roman" w:eastAsia="Times New Roman"/>
          <w:b/>
          <w:b/>
          <w:i/>
          <w:i/>
          <w:sz w:val="24"/>
          <w:szCs w:val="24"/>
        </w:rPr>
      </w:pPr>
      <w:r>
        <w:rPr>
          <w:rFonts w:eastAsia="Times New Roman" w:ascii="Times New Roman" w:hAnsi="Times New Roman"/>
          <w:b/>
          <w:i/>
          <w:sz w:val="24"/>
          <w:szCs w:val="24"/>
        </w:rPr>
        <w:t>Старший дошкольный возраст (с 6 до 7 лет)</w:t>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jc w:val="center"/>
        <w:rPr>
          <w:rFonts w:ascii="Times New Roman" w:hAnsi="Times New Roman" w:eastAsia="Times New Roman"/>
          <w:sz w:val="24"/>
          <w:szCs w:val="24"/>
        </w:rPr>
      </w:pPr>
      <w:r>
        <w:rPr>
          <w:rFonts w:eastAsia="Times New Roman" w:ascii="Times New Roman" w:hAnsi="Times New Roman"/>
          <w:sz w:val="24"/>
          <w:szCs w:val="24"/>
        </w:rPr>
        <w:t>СЕНСОРНОЕ РАЗВИТИЕ</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Развивать органы чувств (слух, зрение, обоняние, осязание, вкус). Совершенстваьсенсорную интеграцию. Совершенствовать умение воспринимать предметы и явления окружающей действительности посредством всех органов чувств, выделять в процессе восприятия свойства и качества, существенные детали и на этой основе сравнивать предметы.</w:t>
      </w:r>
    </w:p>
    <w:p>
      <w:pPr>
        <w:pStyle w:val="Normal"/>
        <w:spacing w:lineRule="auto" w:line="276"/>
        <w:ind w:left="700" w:hanging="0"/>
        <w:rPr>
          <w:rFonts w:ascii="Times New Roman" w:hAnsi="Times New Roman" w:eastAsia="Times New Roman"/>
          <w:sz w:val="24"/>
          <w:szCs w:val="24"/>
        </w:rPr>
      </w:pPr>
      <w:r>
        <w:rPr>
          <w:rFonts w:eastAsia="Times New Roman" w:ascii="Times New Roman" w:hAnsi="Times New Roman"/>
          <w:sz w:val="24"/>
          <w:szCs w:val="24"/>
        </w:rPr>
        <w:t>Закрепить знание основных цветов и оттенков, обогатить</w:t>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t>представления о них.</w:t>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t xml:space="preserve">                                          </w:t>
      </w:r>
      <w:r>
        <w:rPr>
          <w:rFonts w:eastAsia="Times New Roman" w:ascii="Times New Roman" w:hAnsi="Times New Roman"/>
          <w:sz w:val="24"/>
          <w:szCs w:val="24"/>
        </w:rPr>
        <w:t>РАЗВИТИЕ ПСИХИЧЕСКИХ ФУНКЦИЙ</w:t>
      </w:r>
    </w:p>
    <w:p>
      <w:pPr>
        <w:pStyle w:val="Normal"/>
        <w:spacing w:lineRule="auto" w:line="276"/>
        <w:ind w:right="20" w:hanging="0"/>
        <w:jc w:val="both"/>
        <w:rPr>
          <w:rFonts w:ascii="Times New Roman" w:hAnsi="Times New Roman" w:eastAsia="Times New Roman"/>
          <w:sz w:val="24"/>
          <w:szCs w:val="24"/>
        </w:rPr>
      </w:pPr>
      <w:r>
        <w:rPr>
          <w:rFonts w:eastAsia="Times New Roman" w:ascii="Times New Roman" w:hAnsi="Times New Roman"/>
          <w:sz w:val="24"/>
          <w:szCs w:val="24"/>
        </w:rPr>
        <w:t>Продолжать развивать все виды восприятия, учить воспринимать и учитывать при сравнении предметов признаки, воспринимаемые всеми органами чувств.</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Совершенствовать, характер и содержание способов обследования предметов, способность обобщать.</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Развивать все виды внимания, память, стимулировать развитие творческого воображения, исключать стереотипность мышления.</w:t>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right="-2" w:hanging="0"/>
        <w:jc w:val="center"/>
        <w:rPr>
          <w:rFonts w:ascii="Times New Roman" w:hAnsi="Times New Roman" w:eastAsia="Times New Roman"/>
          <w:sz w:val="24"/>
          <w:szCs w:val="24"/>
        </w:rPr>
      </w:pPr>
      <w:r>
        <w:rPr>
          <w:rFonts w:eastAsia="Times New Roman" w:ascii="Times New Roman" w:hAnsi="Times New Roman"/>
          <w:sz w:val="24"/>
          <w:szCs w:val="24"/>
        </w:rPr>
        <w:t>ФОРМИРОВАНИЕ ЦЕЛОСТНОЙ КАРТИНЫ МИРА.</w:t>
      </w:r>
    </w:p>
    <w:p>
      <w:pPr>
        <w:pStyle w:val="Normal"/>
        <w:spacing w:lineRule="auto" w:line="276"/>
        <w:ind w:right="-2" w:hanging="0"/>
        <w:jc w:val="center"/>
        <w:rPr>
          <w:rFonts w:ascii="Times New Roman" w:hAnsi="Times New Roman" w:eastAsia="Times New Roman"/>
          <w:sz w:val="24"/>
          <w:szCs w:val="24"/>
        </w:rPr>
      </w:pPr>
      <w:r>
        <w:rPr>
          <w:rFonts w:eastAsia="Times New Roman" w:ascii="Times New Roman" w:hAnsi="Times New Roman"/>
          <w:sz w:val="24"/>
          <w:szCs w:val="24"/>
        </w:rPr>
        <w:t>ПОЗНАВАТЕЛЬНО-ИССЛЕДОВАТЕЛЬСКАЯ ДЕЯТЕЛЬНОСТЬ</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Расширить и обобщить представления об окружающем предметном мире, о свойствах и качествах материалов, из которых сделаны предметы; о процессе производства предметов. Воспитывать уважение к людям труда и результатам их деятельности.</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Обобщить знания о членах семьи, профессиях родителей, бабушек и дедушек. Сформировать умение называть свое имя и отчество, имена и отчества родителей, бабушек и дедушек; свою дату рождения, домашний адрес и телефон.</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Расширить и обобщить представления о школе, об учебе. Сформировать интерес к учебе, желания учиться в школе.</w:t>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t>Расширить представления о бытовой технике; о технических приспособлениях, орудиях труда и инструментах, используемых представителями разных профессий.</w:t>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t>Углубить представления о транспорте, видах транспорта, труде людей на транспорте.</w:t>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t>Углубить знание основ безопасности жизнедеятельности. Закрепить знание правил техники безопасности, правил дорожного движения и навык соблюдения правил поведения на улице.</w:t>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t>Познакомить с адресом детского сада, научить находить детский сад и свой дом на плане (схеме) микрорайона. Закрепить навыки ориентировки в помещении детского сада и на участке. Научить пользоваться планом детского сада и участка.</w:t>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t>Сформировать представление о школе и школьной жизни. Вызвать стремление учиться в школе.</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Расширить, углубить и систематизировать представления о родном городе и его достопримечательностях. Вызвать чувство гордости за свой родной город.</w:t>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t>Сформировать представление о Москве, как столице России; о Российской Федерации, как о Родине, многонациональном государстве. Приобщать к истокам народной культуры. Воспитывать чувство любви к Родине и интерес к событиям, происходящим в ней. Расширить представления о государственных праздниках. Учить находить Россию на глобусе и карте.</w:t>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t>Углубить и систематизировать элементарные знания о космосе, звездах, планетах, освоении космоса людьми, полетах наших соотечественников в космос.</w:t>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t>Углублять знания о Российской армии, защитниках Родины. Воспитывать уважение к ним.</w:t>
      </w:r>
    </w:p>
    <w:p>
      <w:pPr>
        <w:pStyle w:val="Normal"/>
        <w:spacing w:lineRule="auto" w:line="276"/>
        <w:ind w:left="703" w:hanging="0"/>
        <w:jc w:val="both"/>
        <w:rPr>
          <w:rFonts w:ascii="Times New Roman" w:hAnsi="Times New Roman" w:eastAsia="Times New Roman"/>
          <w:sz w:val="24"/>
          <w:szCs w:val="24"/>
        </w:rPr>
      </w:pPr>
      <w:r>
        <w:rPr>
          <w:rFonts w:eastAsia="Times New Roman" w:ascii="Times New Roman" w:hAnsi="Times New Roman"/>
          <w:sz w:val="24"/>
          <w:szCs w:val="24"/>
        </w:rPr>
        <w:t>Систематизировать знания о смене времен года, сезонных изменениях</w:t>
      </w:r>
    </w:p>
    <w:p>
      <w:pPr>
        <w:pStyle w:val="Normal"/>
        <w:spacing w:lineRule="auto" w:line="276"/>
        <w:jc w:val="both"/>
        <w:rPr>
          <w:rFonts w:ascii="Times New Roman" w:hAnsi="Times New Roman" w:eastAsia="Times New Roman"/>
          <w:sz w:val="24"/>
          <w:szCs w:val="24"/>
        </w:rPr>
      </w:pPr>
      <w:r>
        <w:rPr>
          <w:rFonts w:eastAsia="Times New Roman" w:ascii="Times New Roman" w:hAnsi="Times New Roman"/>
          <w:sz w:val="24"/>
          <w:szCs w:val="24"/>
        </w:rPr>
        <w:t>в природе; жизнедеятельности растений и животных. Воспитывать любовь и бережное отношение ко всему живому. Познакомить с растениями и животными, занесенными в Красную книгу. Закладывать основы экологических знаний, экологической культуры, экологического поведения.</w:t>
      </w:r>
    </w:p>
    <w:p>
      <w:pPr>
        <w:pStyle w:val="Normal"/>
        <w:spacing w:lineRule="auto" w:line="276"/>
        <w:ind w:right="-2" w:hanging="0"/>
        <w:jc w:val="center"/>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right="-2" w:hanging="0"/>
        <w:jc w:val="center"/>
        <w:rPr>
          <w:rFonts w:ascii="Times New Roman" w:hAnsi="Times New Roman" w:eastAsia="Times New Roman"/>
          <w:sz w:val="24"/>
          <w:szCs w:val="24"/>
        </w:rPr>
      </w:pPr>
      <w:r>
        <w:rPr>
          <w:rFonts w:eastAsia="Times New Roman" w:ascii="Times New Roman" w:hAnsi="Times New Roman"/>
          <w:sz w:val="24"/>
          <w:szCs w:val="24"/>
        </w:rPr>
        <w:t>РАЗВИТИЕ МАТЕМАТИЧЕСКИХ ПРЕДСТАВЛЕНИЙ</w:t>
      </w:r>
    </w:p>
    <w:p>
      <w:pPr>
        <w:pStyle w:val="Normal"/>
        <w:spacing w:lineRule="auto" w:line="276"/>
        <w:ind w:left="3" w:firstLine="708"/>
        <w:rPr>
          <w:rFonts w:ascii="Times New Roman" w:hAnsi="Times New Roman" w:eastAsia="Times New Roman"/>
          <w:sz w:val="24"/>
          <w:szCs w:val="24"/>
        </w:rPr>
      </w:pPr>
      <w:r>
        <w:rPr>
          <w:rFonts w:eastAsia="Times New Roman" w:ascii="Times New Roman" w:hAnsi="Times New Roman"/>
          <w:b/>
          <w:i/>
          <w:sz w:val="24"/>
          <w:szCs w:val="24"/>
        </w:rPr>
        <w:t>Количество и счет.</w:t>
      </w:r>
      <w:r>
        <w:rPr>
          <w:rFonts w:eastAsia="Times New Roman" w:ascii="Times New Roman" w:hAnsi="Times New Roman"/>
          <w:sz w:val="24"/>
          <w:szCs w:val="24"/>
        </w:rPr>
        <w:t xml:space="preserve"> Уточнить и расширить представления о количественных отношениях в натуральном ряду чисел в пределах 10. Совершенствовать навыки количественного и порядкового счета в прямом и обратном порядке. Упражнять в счете предметов в разных направлениях. Познакомить с цифрами от 0 до 9. Ввести в речь термин </w:t>
      </w:r>
      <w:r>
        <w:rPr>
          <w:rFonts w:eastAsia="Times New Roman" w:ascii="Times New Roman" w:hAnsi="Times New Roman"/>
          <w:i/>
          <w:sz w:val="24"/>
          <w:szCs w:val="24"/>
        </w:rPr>
        <w:t>соседние числа</w:t>
      </w:r>
      <w:r>
        <w:rPr>
          <w:rFonts w:eastAsia="Times New Roman" w:ascii="Times New Roman" w:hAnsi="Times New Roman"/>
          <w:sz w:val="24"/>
          <w:szCs w:val="24"/>
        </w:rPr>
        <w:t>. Закрепить навык называния последующего и предыдущего чисел. Научить увеличивать и уменьшать каждое число на 1. Сформировать умение раскладывать число на два меньших. Упражнять в решении и придумывании задач, головоломок. При решении задач учить пользоваться математическими знаками: «+», «– », «=».</w:t>
      </w:r>
    </w:p>
    <w:p>
      <w:pPr>
        <w:pStyle w:val="Normal"/>
        <w:spacing w:lineRule="auto" w:line="276"/>
        <w:ind w:left="700" w:right="20" w:hanging="0"/>
        <w:rPr>
          <w:rFonts w:ascii="Times New Roman" w:hAnsi="Times New Roman" w:eastAsia="Times New Roman"/>
          <w:sz w:val="24"/>
          <w:szCs w:val="24"/>
        </w:rPr>
      </w:pPr>
      <w:r>
        <w:rPr>
          <w:rFonts w:eastAsia="Times New Roman" w:ascii="Times New Roman" w:hAnsi="Times New Roman"/>
          <w:sz w:val="24"/>
          <w:szCs w:val="24"/>
        </w:rPr>
        <w:t>Познакомить с монетами достоинством 1, 5, 10, 50 копеек, 1 рубль, 5</w:t>
      </w:r>
    </w:p>
    <w:p>
      <w:pPr>
        <w:pStyle w:val="Normal"/>
        <w:spacing w:lineRule="auto" w:line="276"/>
        <w:ind w:right="20" w:hanging="0"/>
        <w:rPr>
          <w:rFonts w:ascii="Times New Roman" w:hAnsi="Times New Roman" w:eastAsia="Times New Roman"/>
          <w:b/>
          <w:b/>
          <w:i/>
          <w:i/>
          <w:sz w:val="24"/>
          <w:szCs w:val="24"/>
        </w:rPr>
      </w:pPr>
      <w:r>
        <w:rPr>
          <w:rFonts w:eastAsia="Times New Roman" w:ascii="Times New Roman" w:hAnsi="Times New Roman"/>
          <w:sz w:val="24"/>
          <w:szCs w:val="24"/>
        </w:rPr>
        <w:t>рублей.</w:t>
      </w:r>
      <w:r>
        <w:rPr>
          <w:rFonts w:eastAsia="Times New Roman" w:ascii="Times New Roman" w:hAnsi="Times New Roman"/>
          <w:b/>
          <w:i/>
          <w:sz w:val="24"/>
          <w:szCs w:val="24"/>
        </w:rPr>
        <w:t xml:space="preserve"> </w:t>
      </w:r>
    </w:p>
    <w:p>
      <w:pPr>
        <w:pStyle w:val="Normal"/>
        <w:spacing w:lineRule="auto" w:line="276"/>
        <w:ind w:right="20" w:hanging="0"/>
        <w:rPr>
          <w:rFonts w:ascii="Times New Roman" w:hAnsi="Times New Roman" w:eastAsia="Times New Roman"/>
          <w:sz w:val="24"/>
          <w:szCs w:val="24"/>
        </w:rPr>
      </w:pPr>
      <w:r>
        <w:rPr>
          <w:rFonts w:eastAsia="Times New Roman" w:ascii="Times New Roman" w:hAnsi="Times New Roman"/>
          <w:b/>
          <w:i/>
          <w:sz w:val="24"/>
          <w:szCs w:val="24"/>
        </w:rPr>
        <w:t>Величина.</w:t>
      </w:r>
      <w:r>
        <w:rPr>
          <w:rFonts w:eastAsia="Times New Roman" w:ascii="Times New Roman" w:hAnsi="Times New Roman"/>
          <w:sz w:val="24"/>
          <w:szCs w:val="24"/>
        </w:rPr>
        <w:t xml:space="preserve"> Упражнять в измерениях с помощью условной меры и сравнении предметов по длине, ширине, высоте, толщине, в классификации и объединении их в множество по трем </w:t>
      </w:r>
      <w:r>
        <w:rPr>
          <w:rFonts w:eastAsia="Times New Roman" w:ascii="Times New Roman" w:hAnsi="Times New Roman"/>
          <w:i/>
          <w:sz w:val="24"/>
          <w:szCs w:val="24"/>
        </w:rPr>
        <w:t>—</w:t>
      </w:r>
      <w:r>
        <w:rPr>
          <w:rFonts w:eastAsia="Times New Roman" w:ascii="Times New Roman" w:hAnsi="Times New Roman"/>
          <w:sz w:val="24"/>
          <w:szCs w:val="24"/>
        </w:rPr>
        <w:t xml:space="preserve"> четырем признакам.</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Совершенствовать навык измерения объема жидких и сыпучих тел с помощью условной меры. Развивать глазомер.</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Совершенствовать навык деления целого на 2, 4, 8 равных частей, правильно называть части целого; понимать, что часть меньше целого, а целое больше части.</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b/>
          <w:i/>
          <w:sz w:val="24"/>
          <w:szCs w:val="24"/>
        </w:rPr>
        <w:t>Форма.</w:t>
      </w:r>
      <w:r>
        <w:rPr>
          <w:rFonts w:eastAsia="Times New Roman" w:ascii="Times New Roman" w:hAnsi="Times New Roman"/>
          <w:sz w:val="24"/>
          <w:szCs w:val="24"/>
        </w:rPr>
        <w:t xml:space="preserve"> Cовершенствовать навыки распознавания и преобразования геометрических фигур, воссоздания их по представлению, описанию. Закрепить в речи названия геометрических фигур: </w:t>
      </w:r>
      <w:r>
        <w:rPr>
          <w:rFonts w:eastAsia="Times New Roman" w:ascii="Times New Roman" w:hAnsi="Times New Roman"/>
          <w:i/>
          <w:sz w:val="24"/>
          <w:szCs w:val="24"/>
        </w:rPr>
        <w:t>квадрат, прямоугольник, треугольник, круг, овал;</w:t>
      </w:r>
      <w:r>
        <w:rPr>
          <w:rFonts w:eastAsia="Times New Roman" w:ascii="Times New Roman" w:hAnsi="Times New Roman"/>
          <w:sz w:val="24"/>
          <w:szCs w:val="24"/>
        </w:rPr>
        <w:t xml:space="preserve"> названия объемных геометрических форм: </w:t>
      </w:r>
      <w:r>
        <w:rPr>
          <w:rFonts w:eastAsia="Times New Roman" w:ascii="Times New Roman" w:hAnsi="Times New Roman"/>
          <w:i/>
          <w:sz w:val="24"/>
          <w:szCs w:val="24"/>
        </w:rPr>
        <w:t>куб, шар, цилиндр.</w:t>
      </w:r>
      <w:r>
        <w:rPr>
          <w:rFonts w:eastAsia="Times New Roman" w:ascii="Times New Roman" w:hAnsi="Times New Roman"/>
          <w:sz w:val="24"/>
          <w:szCs w:val="24"/>
        </w:rPr>
        <w:t xml:space="preserve"> Сформировать представление о многоугольнике. Научить делить квадрат и круг на равные части.</w:t>
      </w:r>
    </w:p>
    <w:p>
      <w:pPr>
        <w:pStyle w:val="Normal"/>
        <w:spacing w:lineRule="auto" w:line="276"/>
        <w:ind w:firstLine="708"/>
        <w:jc w:val="both"/>
        <w:rPr>
          <w:rFonts w:ascii="Times New Roman" w:hAnsi="Times New Roman" w:eastAsia="Times New Roman"/>
          <w:i/>
          <w:i/>
          <w:sz w:val="24"/>
          <w:szCs w:val="24"/>
        </w:rPr>
      </w:pPr>
      <w:r>
        <w:rPr>
          <w:rFonts w:eastAsia="Times New Roman" w:ascii="Times New Roman" w:hAnsi="Times New Roman"/>
          <w:b/>
          <w:i/>
          <w:sz w:val="24"/>
          <w:szCs w:val="24"/>
        </w:rPr>
        <w:t>Ориентировка в пространстве.</w:t>
      </w:r>
      <w:r>
        <w:rPr>
          <w:rFonts w:eastAsia="Times New Roman" w:ascii="Times New Roman" w:hAnsi="Times New Roman"/>
          <w:sz w:val="24"/>
          <w:szCs w:val="24"/>
        </w:rPr>
        <w:t xml:space="preserve"> Совершенствовать навыки ориентировки на плоскости и в пространстве. Учить активно использовать слова: </w:t>
      </w:r>
      <w:r>
        <w:rPr>
          <w:rFonts w:eastAsia="Times New Roman" w:ascii="Times New Roman" w:hAnsi="Times New Roman"/>
          <w:i/>
          <w:sz w:val="24"/>
          <w:szCs w:val="24"/>
        </w:rPr>
        <w:t>вверху, внизу, слева, справа, выше, ниже, левее, правее.</w:t>
      </w:r>
    </w:p>
    <w:p>
      <w:pPr>
        <w:pStyle w:val="Normal"/>
        <w:spacing w:lineRule="auto" w:line="276"/>
        <w:ind w:left="700" w:right="20" w:hanging="0"/>
        <w:jc w:val="both"/>
        <w:rPr>
          <w:rFonts w:ascii="Times New Roman" w:hAnsi="Times New Roman" w:eastAsia="Times New Roman"/>
          <w:sz w:val="24"/>
          <w:szCs w:val="24"/>
        </w:rPr>
      </w:pPr>
      <w:r>
        <w:rPr>
          <w:rFonts w:eastAsia="Times New Roman" w:ascii="Times New Roman" w:hAnsi="Times New Roman"/>
          <w:sz w:val="24"/>
          <w:szCs w:val="24"/>
        </w:rPr>
        <w:t>Сформировать умение создавать простейшие чертежи, планы, схемы.</w:t>
      </w:r>
      <w:r>
        <w:rPr>
          <w:rFonts w:eastAsia="Times New Roman" w:ascii="Times New Roman" w:hAnsi="Times New Roman"/>
          <w:b/>
          <w:i/>
          <w:sz w:val="24"/>
          <w:szCs w:val="24"/>
        </w:rPr>
        <w:t xml:space="preserve"> Ориентировка во времени.</w:t>
      </w:r>
      <w:r>
        <w:rPr>
          <w:rFonts w:eastAsia="Times New Roman" w:ascii="Times New Roman" w:hAnsi="Times New Roman"/>
          <w:sz w:val="24"/>
          <w:szCs w:val="24"/>
        </w:rPr>
        <w:t xml:space="preserve"> Уточнить и расширить представления о</w:t>
      </w:r>
    </w:p>
    <w:p>
      <w:pPr>
        <w:pStyle w:val="Normal"/>
        <w:spacing w:lineRule="auto" w:line="276"/>
        <w:ind w:right="20" w:hanging="0"/>
        <w:jc w:val="both"/>
        <w:rPr>
          <w:rFonts w:ascii="Times New Roman" w:hAnsi="Times New Roman" w:eastAsia="Times New Roman"/>
          <w:sz w:val="24"/>
          <w:szCs w:val="24"/>
        </w:rPr>
      </w:pPr>
      <w:r>
        <w:rPr>
          <w:rFonts w:eastAsia="Times New Roman" w:ascii="Times New Roman" w:hAnsi="Times New Roman"/>
          <w:sz w:val="24"/>
          <w:szCs w:val="24"/>
        </w:rPr>
        <w:t xml:space="preserve">временных отношениях. Ввести в активный словарь слова: </w:t>
      </w:r>
      <w:r>
        <w:rPr>
          <w:rFonts w:eastAsia="Times New Roman" w:ascii="Times New Roman" w:hAnsi="Times New Roman"/>
          <w:i/>
          <w:sz w:val="24"/>
          <w:szCs w:val="24"/>
        </w:rPr>
        <w:t>месяц, неделя.</w:t>
      </w:r>
      <w:r>
        <w:rPr>
          <w:rFonts w:eastAsia="Times New Roman" w:ascii="Times New Roman" w:hAnsi="Times New Roman"/>
          <w:sz w:val="24"/>
          <w:szCs w:val="24"/>
        </w:rPr>
        <w:t xml:space="preserve"> Совершенствовать умение называть дни недели и месяцы года. Закрепить представления об отношениях во времени (минута — час, неделя — месяц, месяц </w:t>
      </w:r>
      <w:r>
        <w:rPr>
          <w:rFonts w:eastAsia="Times New Roman" w:ascii="Times New Roman" w:hAnsi="Times New Roman"/>
          <w:i/>
          <w:sz w:val="24"/>
          <w:szCs w:val="24"/>
        </w:rPr>
        <w:t>—</w:t>
      </w:r>
      <w:r>
        <w:rPr>
          <w:rFonts w:eastAsia="Times New Roman" w:ascii="Times New Roman" w:hAnsi="Times New Roman"/>
          <w:sz w:val="24"/>
          <w:szCs w:val="24"/>
        </w:rPr>
        <w:t xml:space="preserve"> год). Учить определять время по часам. Развивать чувство времени Сформировать умение устанавливать возрастные различия между людьми.</w:t>
      </w:r>
    </w:p>
    <w:p>
      <w:pPr>
        <w:pStyle w:val="Normal"/>
        <w:spacing w:lineRule="auto" w:line="276"/>
        <w:jc w:val="both"/>
        <w:rPr>
          <w:rFonts w:ascii="Times New Roman" w:hAnsi="Times New Roman"/>
          <w:sz w:val="24"/>
          <w:szCs w:val="24"/>
        </w:rPr>
      </w:pPr>
      <w:r>
        <w:rPr>
          <w:rFonts w:ascii="Times New Roman" w:hAnsi="Times New Roman"/>
          <w:sz w:val="24"/>
          <w:szCs w:val="24"/>
        </w:rPr>
        <w:t xml:space="preserve">Примерная основная образовательная программа дошкольного образования «От рождения до школы»/ под редакцией Н.Е. Вераксы, Т.С. Комаровой, М.А. Васильевой.  М.:–  МОЗАИКА-СИНТЕЗ, 2016.С.– 65-66. </w:t>
      </w:r>
    </w:p>
    <w:p>
      <w:pPr>
        <w:pStyle w:val="Normal"/>
        <w:spacing w:lineRule="auto" w:line="276"/>
        <w:jc w:val="center"/>
        <w:rPr>
          <w:rFonts w:ascii="Times New Roman" w:hAnsi="Times New Roman"/>
          <w:b/>
          <w:b/>
          <w:sz w:val="24"/>
          <w:szCs w:val="24"/>
        </w:rPr>
      </w:pPr>
      <w:r>
        <w:rPr>
          <w:rFonts w:ascii="Times New Roman" w:hAnsi="Times New Roman"/>
          <w:b/>
          <w:sz w:val="24"/>
          <w:szCs w:val="24"/>
        </w:rPr>
        <w:t>Средняя группа (4-5 лет)</w:t>
      </w:r>
    </w:p>
    <w:p>
      <w:pPr>
        <w:pStyle w:val="Normal"/>
        <w:spacing w:lineRule="auto" w:line="276"/>
        <w:jc w:val="both"/>
        <w:rPr>
          <w:rFonts w:ascii="Times New Roman" w:hAnsi="Times New Roman"/>
          <w:b/>
          <w:b/>
          <w:sz w:val="24"/>
          <w:szCs w:val="24"/>
        </w:rPr>
      </w:pPr>
      <w:r>
        <w:rPr>
          <w:rFonts w:ascii="Times New Roman" w:hAnsi="Times New Roman"/>
          <w:b/>
          <w:sz w:val="24"/>
          <w:szCs w:val="24"/>
        </w:rPr>
        <w:t xml:space="preserve">Формирование элементарных математических представлений: </w:t>
      </w:r>
    </w:p>
    <w:p>
      <w:pPr>
        <w:pStyle w:val="Normal"/>
        <w:spacing w:lineRule="auto" w:line="276"/>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«От рождения до школы» /под редакцией Н.Е. Вераксы, Т.С. Комаровой, М.А. Васильевой. – 3-е изд., испр. И доп.</w:t>
      </w:r>
    </w:p>
    <w:p>
      <w:pPr>
        <w:pStyle w:val="Normal"/>
        <w:spacing w:lineRule="auto" w:line="276"/>
        <w:jc w:val="both"/>
        <w:rPr>
          <w:rFonts w:ascii="Times New Roman" w:hAnsi="Times New Roman"/>
          <w:sz w:val="24"/>
          <w:szCs w:val="24"/>
        </w:rPr>
      </w:pPr>
      <w:r>
        <w:rPr>
          <w:rFonts w:ascii="Times New Roman" w:hAnsi="Times New Roman"/>
          <w:sz w:val="24"/>
          <w:szCs w:val="24"/>
        </w:rPr>
        <w:t xml:space="preserve">-М.:МОЗАИКА-СИНТЕЗ, 2016. – 368 с.  (стр.68-70). </w:t>
      </w:r>
    </w:p>
    <w:p>
      <w:pPr>
        <w:pStyle w:val="Normal"/>
        <w:spacing w:lineRule="auto" w:line="276"/>
        <w:jc w:val="both"/>
        <w:rPr>
          <w:rFonts w:ascii="Times New Roman" w:hAnsi="Times New Roman"/>
          <w:b/>
          <w:b/>
          <w:sz w:val="24"/>
          <w:szCs w:val="24"/>
        </w:rPr>
      </w:pPr>
      <w:r>
        <w:rPr>
          <w:rFonts w:ascii="Times New Roman" w:hAnsi="Times New Roman"/>
          <w:b/>
          <w:sz w:val="24"/>
          <w:szCs w:val="24"/>
        </w:rPr>
        <w:t xml:space="preserve">Развитие познавательно-исследовательской деятельности: </w:t>
      </w:r>
    </w:p>
    <w:p>
      <w:pPr>
        <w:pStyle w:val="Normal"/>
        <w:spacing w:lineRule="auto" w:line="276"/>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«От рождения до школы» /под редакцией Н.Е. Вераксы, Т.С. Комаровой, М.А. Васильевой. – 3-е изд., испр. И доп.</w:t>
      </w:r>
    </w:p>
    <w:p>
      <w:pPr>
        <w:pStyle w:val="Normal"/>
        <w:spacing w:lineRule="auto" w:line="276"/>
        <w:jc w:val="both"/>
        <w:rPr>
          <w:rFonts w:ascii="Times New Roman" w:hAnsi="Times New Roman"/>
          <w:sz w:val="24"/>
          <w:szCs w:val="24"/>
        </w:rPr>
      </w:pPr>
      <w:r>
        <w:rPr>
          <w:rFonts w:ascii="Times New Roman" w:hAnsi="Times New Roman"/>
          <w:sz w:val="24"/>
          <w:szCs w:val="24"/>
        </w:rPr>
        <w:t xml:space="preserve">-М.:МОЗАИКА-СИНТЕЗ, 2016. – 368 с.  (стр.75-76). </w:t>
      </w:r>
    </w:p>
    <w:p>
      <w:pPr>
        <w:pStyle w:val="Normal"/>
        <w:spacing w:lineRule="auto" w:line="276"/>
        <w:jc w:val="both"/>
        <w:rPr>
          <w:rFonts w:ascii="Times New Roman" w:hAnsi="Times New Roman"/>
          <w:b/>
          <w:b/>
          <w:sz w:val="24"/>
          <w:szCs w:val="24"/>
        </w:rPr>
      </w:pPr>
      <w:r>
        <w:rPr>
          <w:rFonts w:ascii="Times New Roman" w:hAnsi="Times New Roman"/>
          <w:b/>
          <w:sz w:val="24"/>
          <w:szCs w:val="24"/>
        </w:rPr>
        <w:t xml:space="preserve">Ознакомление с предметным окружением: </w:t>
      </w:r>
    </w:p>
    <w:p>
      <w:pPr>
        <w:pStyle w:val="Normal"/>
        <w:spacing w:lineRule="auto" w:line="276"/>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«От рождения до школы» /под редакцией Н.Е. Вераксы, Т.С. Комаровой, М.А. Васильевой. – 3-е изд., испр. И доп.</w:t>
      </w:r>
    </w:p>
    <w:p>
      <w:pPr>
        <w:pStyle w:val="Normal"/>
        <w:spacing w:lineRule="auto" w:line="276"/>
        <w:jc w:val="both"/>
        <w:rPr>
          <w:rFonts w:ascii="Times New Roman" w:hAnsi="Times New Roman"/>
          <w:sz w:val="24"/>
          <w:szCs w:val="24"/>
        </w:rPr>
      </w:pPr>
      <w:r>
        <w:rPr>
          <w:rFonts w:ascii="Times New Roman" w:hAnsi="Times New Roman"/>
          <w:sz w:val="24"/>
          <w:szCs w:val="24"/>
        </w:rPr>
        <w:t xml:space="preserve">-М.:МОЗАИКА-СИНТЕЗ, 2016. – 368 с.  (стр.80). </w:t>
      </w:r>
    </w:p>
    <w:p>
      <w:pPr>
        <w:pStyle w:val="Normal"/>
        <w:spacing w:lineRule="auto" w:line="276"/>
        <w:jc w:val="both"/>
        <w:rPr>
          <w:rFonts w:ascii="Times New Roman" w:hAnsi="Times New Roman"/>
          <w:b/>
          <w:b/>
          <w:sz w:val="24"/>
          <w:szCs w:val="24"/>
        </w:rPr>
      </w:pPr>
      <w:r>
        <w:rPr>
          <w:rFonts w:ascii="Times New Roman" w:hAnsi="Times New Roman"/>
          <w:b/>
          <w:sz w:val="24"/>
          <w:szCs w:val="24"/>
        </w:rPr>
        <w:t xml:space="preserve">Ознакомление с социальным миром: </w:t>
      </w:r>
    </w:p>
    <w:p>
      <w:pPr>
        <w:pStyle w:val="Normal"/>
        <w:spacing w:lineRule="auto" w:line="276"/>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«От рождения до школы» /под редакцией Н.Е. Вераксы, Т.С. Комаровой, М.А. Васильевой. – 3-е изд., испр. И доп.</w:t>
      </w:r>
    </w:p>
    <w:p>
      <w:pPr>
        <w:pStyle w:val="Normal"/>
        <w:spacing w:lineRule="auto" w:line="276"/>
        <w:jc w:val="both"/>
        <w:rPr>
          <w:rFonts w:ascii="Times New Roman" w:hAnsi="Times New Roman"/>
          <w:sz w:val="24"/>
          <w:szCs w:val="24"/>
        </w:rPr>
      </w:pPr>
      <w:r>
        <w:rPr>
          <w:rFonts w:ascii="Times New Roman" w:hAnsi="Times New Roman"/>
          <w:sz w:val="24"/>
          <w:szCs w:val="24"/>
        </w:rPr>
        <w:t xml:space="preserve">-М.:МОЗАИКА-СИНТЕЗ, 2016. – 368 с.  (стр.82-83). </w:t>
      </w:r>
    </w:p>
    <w:p>
      <w:pPr>
        <w:pStyle w:val="Normal"/>
        <w:spacing w:lineRule="auto" w:line="276"/>
        <w:jc w:val="both"/>
        <w:rPr>
          <w:rFonts w:ascii="Times New Roman" w:hAnsi="Times New Roman"/>
          <w:b/>
          <w:b/>
          <w:sz w:val="24"/>
          <w:szCs w:val="24"/>
        </w:rPr>
      </w:pPr>
      <w:r>
        <w:rPr>
          <w:rFonts w:ascii="Times New Roman" w:hAnsi="Times New Roman"/>
          <w:b/>
          <w:sz w:val="24"/>
          <w:szCs w:val="24"/>
        </w:rPr>
        <w:t xml:space="preserve">Ознакомление с миром природы: </w:t>
      </w:r>
    </w:p>
    <w:p>
      <w:pPr>
        <w:pStyle w:val="Normal"/>
        <w:spacing w:lineRule="auto" w:line="276"/>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«От рождения до школы» /под редакцией Н.Е. Вераксы, Т.С. Комаровой, М.А. Васильевой. – 3-е изд., испр. И доп.</w:t>
      </w:r>
    </w:p>
    <w:p>
      <w:pPr>
        <w:pStyle w:val="Normal"/>
        <w:spacing w:lineRule="auto" w:line="276"/>
        <w:jc w:val="both"/>
        <w:rPr>
          <w:rFonts w:ascii="Times New Roman" w:hAnsi="Times New Roman"/>
          <w:sz w:val="24"/>
          <w:szCs w:val="24"/>
        </w:rPr>
      </w:pPr>
      <w:r>
        <w:rPr>
          <w:rFonts w:ascii="Times New Roman" w:hAnsi="Times New Roman"/>
          <w:sz w:val="24"/>
          <w:szCs w:val="24"/>
        </w:rPr>
        <w:t xml:space="preserve">-М.:МОЗАИКА-СИНТЕЗ, 2016. – 368 с.  (стр.88-89). </w:t>
      </w:r>
    </w:p>
    <w:p>
      <w:pPr>
        <w:pStyle w:val="Normal"/>
        <w:spacing w:lineRule="auto" w:line="276"/>
        <w:jc w:val="both"/>
        <w:rPr>
          <w:rFonts w:ascii="Times New Roman" w:hAnsi="Times New Roman"/>
          <w:sz w:val="24"/>
          <w:szCs w:val="24"/>
        </w:rPr>
      </w:pPr>
      <w:r>
        <w:rPr>
          <w:rFonts w:ascii="Times New Roman" w:hAnsi="Times New Roman"/>
          <w:sz w:val="24"/>
          <w:szCs w:val="24"/>
        </w:rPr>
      </w:r>
    </w:p>
    <w:p>
      <w:pPr>
        <w:pStyle w:val="Normal"/>
        <w:spacing w:lineRule="auto" w:line="276"/>
        <w:jc w:val="center"/>
        <w:rPr>
          <w:rFonts w:ascii="Times New Roman" w:hAnsi="Times New Roman"/>
          <w:b/>
          <w:b/>
          <w:sz w:val="24"/>
          <w:szCs w:val="24"/>
        </w:rPr>
      </w:pPr>
      <w:r>
        <w:rPr>
          <w:rFonts w:ascii="Times New Roman" w:hAnsi="Times New Roman"/>
          <w:b/>
          <w:sz w:val="24"/>
          <w:szCs w:val="24"/>
        </w:rPr>
        <w:t>Старшая группа (5-6 лет)</w:t>
      </w:r>
    </w:p>
    <w:p>
      <w:pPr>
        <w:pStyle w:val="Normal"/>
        <w:spacing w:lineRule="auto" w:line="276"/>
        <w:jc w:val="both"/>
        <w:rPr>
          <w:rFonts w:ascii="Times New Roman" w:hAnsi="Times New Roman"/>
          <w:b/>
          <w:b/>
          <w:sz w:val="24"/>
          <w:szCs w:val="24"/>
        </w:rPr>
      </w:pPr>
      <w:r>
        <w:rPr>
          <w:rFonts w:ascii="Times New Roman" w:hAnsi="Times New Roman"/>
          <w:b/>
          <w:sz w:val="24"/>
          <w:szCs w:val="24"/>
        </w:rPr>
        <w:t xml:space="preserve">Формирование элементарных математических представлений: </w:t>
      </w:r>
    </w:p>
    <w:p>
      <w:pPr>
        <w:pStyle w:val="Normal"/>
        <w:spacing w:lineRule="auto" w:line="276"/>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«От рождения до школы» /под редакцией Н.Е. Вераксы, Т.С. Комаровой, М.А. Васильевой. – 3-е изд., испр. И доп.</w:t>
      </w:r>
    </w:p>
    <w:p>
      <w:pPr>
        <w:pStyle w:val="Normal"/>
        <w:spacing w:lineRule="auto" w:line="276"/>
        <w:jc w:val="both"/>
        <w:rPr>
          <w:rFonts w:ascii="Times New Roman" w:hAnsi="Times New Roman"/>
          <w:sz w:val="24"/>
          <w:szCs w:val="24"/>
        </w:rPr>
      </w:pPr>
      <w:r>
        <w:rPr>
          <w:rFonts w:ascii="Times New Roman" w:hAnsi="Times New Roman"/>
          <w:sz w:val="24"/>
          <w:szCs w:val="24"/>
        </w:rPr>
        <w:t xml:space="preserve">-М.:МОЗАИКА-СИНТЕЗ, 2016. – 368 с.  (стр.70-72). </w:t>
      </w:r>
    </w:p>
    <w:p>
      <w:pPr>
        <w:pStyle w:val="Normal"/>
        <w:spacing w:lineRule="auto" w:line="276"/>
        <w:jc w:val="both"/>
        <w:rPr>
          <w:rFonts w:ascii="Times New Roman" w:hAnsi="Times New Roman"/>
          <w:sz w:val="24"/>
          <w:szCs w:val="24"/>
        </w:rPr>
      </w:pPr>
      <w:r>
        <w:rPr>
          <w:rFonts w:ascii="Times New Roman" w:hAnsi="Times New Roman"/>
          <w:b/>
          <w:sz w:val="24"/>
          <w:szCs w:val="24"/>
        </w:rPr>
        <w:t>Развитие познавательно-исследовательской деятельности:</w:t>
      </w:r>
    </w:p>
    <w:p>
      <w:pPr>
        <w:pStyle w:val="Normal"/>
        <w:spacing w:lineRule="auto" w:line="276"/>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«От рождения до школы» /под редакцией Н.Е. Вераксы, Т.С. Комаровой, М.А. Васильевой. – 3-е изд., испр. И доп.</w:t>
      </w:r>
    </w:p>
    <w:p>
      <w:pPr>
        <w:pStyle w:val="Normal"/>
        <w:spacing w:lineRule="auto" w:line="276"/>
        <w:jc w:val="both"/>
        <w:rPr>
          <w:rFonts w:ascii="Times New Roman" w:hAnsi="Times New Roman"/>
          <w:sz w:val="24"/>
          <w:szCs w:val="24"/>
        </w:rPr>
      </w:pPr>
      <w:r>
        <w:rPr>
          <w:rFonts w:ascii="Times New Roman" w:hAnsi="Times New Roman"/>
          <w:sz w:val="24"/>
          <w:szCs w:val="24"/>
        </w:rPr>
        <w:t xml:space="preserve">-М.:МОЗАИКА-СИНТЕЗ, 2016. – 368 с.  (стр.76-78). </w:t>
      </w:r>
    </w:p>
    <w:p>
      <w:pPr>
        <w:pStyle w:val="Normal"/>
        <w:spacing w:lineRule="auto" w:line="276"/>
        <w:jc w:val="both"/>
        <w:rPr>
          <w:rFonts w:ascii="Times New Roman" w:hAnsi="Times New Roman"/>
          <w:b/>
          <w:b/>
          <w:sz w:val="24"/>
          <w:szCs w:val="24"/>
        </w:rPr>
      </w:pPr>
      <w:r>
        <w:rPr>
          <w:rFonts w:ascii="Times New Roman" w:hAnsi="Times New Roman"/>
          <w:b/>
          <w:sz w:val="24"/>
          <w:szCs w:val="24"/>
        </w:rPr>
        <w:t xml:space="preserve">Ознакомление с предметным окружением: </w:t>
      </w:r>
    </w:p>
    <w:p>
      <w:pPr>
        <w:pStyle w:val="Normal"/>
        <w:spacing w:lineRule="auto" w:line="276"/>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«От рождения до школы» /под редакцией Н.Е. Вераксы, Т.С. Комаровой, М.А. Васильевой. – 3-е изд., испр. И доп.</w:t>
      </w:r>
    </w:p>
    <w:p>
      <w:pPr>
        <w:pStyle w:val="Normal"/>
        <w:spacing w:lineRule="auto" w:line="276"/>
        <w:jc w:val="both"/>
        <w:rPr>
          <w:rFonts w:ascii="Times New Roman" w:hAnsi="Times New Roman"/>
          <w:sz w:val="24"/>
          <w:szCs w:val="24"/>
        </w:rPr>
      </w:pPr>
      <w:r>
        <w:rPr>
          <w:rFonts w:ascii="Times New Roman" w:hAnsi="Times New Roman"/>
          <w:sz w:val="24"/>
          <w:szCs w:val="24"/>
        </w:rPr>
        <w:t xml:space="preserve">-М.:МОЗАИКА-СИНТЕЗ, 2016. – 368 с.  (стр.80-81). </w:t>
      </w:r>
    </w:p>
    <w:p>
      <w:pPr>
        <w:pStyle w:val="Normal"/>
        <w:spacing w:lineRule="auto" w:line="276"/>
        <w:jc w:val="both"/>
        <w:rPr>
          <w:rFonts w:ascii="Times New Roman" w:hAnsi="Times New Roman"/>
          <w:b/>
          <w:b/>
          <w:sz w:val="24"/>
          <w:szCs w:val="24"/>
        </w:rPr>
      </w:pPr>
      <w:r>
        <w:rPr>
          <w:rFonts w:ascii="Times New Roman" w:hAnsi="Times New Roman"/>
          <w:b/>
          <w:sz w:val="24"/>
          <w:szCs w:val="24"/>
        </w:rPr>
        <w:t xml:space="preserve">Ознакомление с социальным миром: </w:t>
      </w:r>
    </w:p>
    <w:p>
      <w:pPr>
        <w:pStyle w:val="Normal"/>
        <w:spacing w:lineRule="auto" w:line="276"/>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«От рождения до школы» /под редакцией Н.Е. Вераксы, Т.С. Комаровой, М.А. Васильевой. – 3-е изд., испр. И доп.</w:t>
      </w:r>
    </w:p>
    <w:p>
      <w:pPr>
        <w:pStyle w:val="Normal"/>
        <w:spacing w:lineRule="auto" w:line="276"/>
        <w:jc w:val="both"/>
        <w:rPr>
          <w:rFonts w:ascii="Times New Roman" w:hAnsi="Times New Roman"/>
          <w:sz w:val="24"/>
          <w:szCs w:val="24"/>
        </w:rPr>
      </w:pPr>
      <w:r>
        <w:rPr>
          <w:rFonts w:ascii="Times New Roman" w:hAnsi="Times New Roman"/>
          <w:sz w:val="24"/>
          <w:szCs w:val="24"/>
        </w:rPr>
        <w:t xml:space="preserve">-М.:МОЗАИКА-СИНТЕЗ, 2016. – 368 с.  (стр.83-84). </w:t>
      </w:r>
    </w:p>
    <w:p>
      <w:pPr>
        <w:pStyle w:val="Normal"/>
        <w:spacing w:lineRule="auto" w:line="276"/>
        <w:jc w:val="both"/>
        <w:rPr>
          <w:rFonts w:ascii="Times New Roman" w:hAnsi="Times New Roman"/>
          <w:b/>
          <w:b/>
          <w:sz w:val="24"/>
          <w:szCs w:val="24"/>
        </w:rPr>
      </w:pPr>
      <w:r>
        <w:rPr>
          <w:rFonts w:ascii="Times New Roman" w:hAnsi="Times New Roman"/>
          <w:b/>
          <w:sz w:val="24"/>
          <w:szCs w:val="24"/>
        </w:rPr>
        <w:t xml:space="preserve">Ознакомление с миром природы: </w:t>
      </w:r>
    </w:p>
    <w:p>
      <w:pPr>
        <w:pStyle w:val="Normal"/>
        <w:spacing w:lineRule="auto" w:line="276"/>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«От рождения до школы» /под редакцией Н.Е. Вераксы, Т.С. Комаровой, М.А. Васильевой. – 3-е изд., испр. И доп.</w:t>
      </w:r>
    </w:p>
    <w:p>
      <w:pPr>
        <w:pStyle w:val="Normal"/>
        <w:spacing w:lineRule="auto" w:line="276"/>
        <w:jc w:val="both"/>
        <w:rPr>
          <w:rFonts w:ascii="Times New Roman" w:hAnsi="Times New Roman"/>
          <w:sz w:val="24"/>
          <w:szCs w:val="24"/>
        </w:rPr>
      </w:pPr>
      <w:r>
        <w:rPr>
          <w:rFonts w:ascii="Times New Roman" w:hAnsi="Times New Roman"/>
          <w:sz w:val="24"/>
          <w:szCs w:val="24"/>
        </w:rPr>
        <w:t xml:space="preserve">-М.:МОЗАИКА-СИНТЕЗ, 2016. – 368 с.  (стр.89-90). </w:t>
      </w:r>
    </w:p>
    <w:p>
      <w:pPr>
        <w:pStyle w:val="Normal"/>
        <w:spacing w:lineRule="auto" w:line="276"/>
        <w:jc w:val="both"/>
        <w:rPr>
          <w:rFonts w:ascii="Times New Roman" w:hAnsi="Times New Roman"/>
          <w:sz w:val="24"/>
          <w:szCs w:val="24"/>
        </w:rPr>
      </w:pPr>
      <w:r>
        <w:rPr>
          <w:rFonts w:ascii="Times New Roman" w:hAnsi="Times New Roman"/>
          <w:sz w:val="24"/>
          <w:szCs w:val="24"/>
        </w:rPr>
      </w:r>
    </w:p>
    <w:p>
      <w:pPr>
        <w:pStyle w:val="Normal"/>
        <w:spacing w:lineRule="auto" w:line="276"/>
        <w:jc w:val="center"/>
        <w:rPr>
          <w:rFonts w:ascii="Times New Roman" w:hAnsi="Times New Roman"/>
          <w:b/>
          <w:b/>
          <w:sz w:val="24"/>
          <w:szCs w:val="24"/>
        </w:rPr>
      </w:pPr>
      <w:r>
        <w:rPr>
          <w:rFonts w:ascii="Times New Roman" w:hAnsi="Times New Roman"/>
          <w:b/>
          <w:sz w:val="24"/>
          <w:szCs w:val="24"/>
        </w:rPr>
        <w:t>Подготовительная к школе группа (6-7 лет)</w:t>
      </w:r>
    </w:p>
    <w:p>
      <w:pPr>
        <w:pStyle w:val="Normal"/>
        <w:spacing w:lineRule="auto" w:line="276"/>
        <w:jc w:val="both"/>
        <w:rPr>
          <w:rFonts w:ascii="Times New Roman" w:hAnsi="Times New Roman"/>
          <w:b/>
          <w:b/>
          <w:sz w:val="24"/>
          <w:szCs w:val="24"/>
        </w:rPr>
      </w:pPr>
      <w:r>
        <w:rPr>
          <w:rFonts w:ascii="Times New Roman" w:hAnsi="Times New Roman"/>
          <w:b/>
          <w:sz w:val="24"/>
          <w:szCs w:val="24"/>
        </w:rPr>
        <w:t xml:space="preserve">Формирование элементарных математических представлений: </w:t>
      </w:r>
    </w:p>
    <w:p>
      <w:pPr>
        <w:pStyle w:val="Normal"/>
        <w:spacing w:lineRule="auto" w:line="276"/>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«От рождения до школы» /под редакцией Н.Е. Вераксы, Т.С. Комаровой, М.А. Васильевой. – 3-е изд., испр. И доп.</w:t>
      </w:r>
    </w:p>
    <w:p>
      <w:pPr>
        <w:pStyle w:val="Normal"/>
        <w:spacing w:lineRule="auto" w:line="276"/>
        <w:jc w:val="both"/>
        <w:rPr>
          <w:rFonts w:ascii="Times New Roman" w:hAnsi="Times New Roman"/>
          <w:sz w:val="24"/>
          <w:szCs w:val="24"/>
        </w:rPr>
      </w:pPr>
      <w:r>
        <w:rPr>
          <w:rFonts w:ascii="Times New Roman" w:hAnsi="Times New Roman"/>
          <w:sz w:val="24"/>
          <w:szCs w:val="24"/>
        </w:rPr>
        <w:t xml:space="preserve">-М.:МОЗАИКА-СИНТЕЗ, 2016. – 368 с.  (стр.72-74). </w:t>
      </w:r>
    </w:p>
    <w:p>
      <w:pPr>
        <w:pStyle w:val="Normal"/>
        <w:spacing w:lineRule="auto" w:line="276"/>
        <w:jc w:val="both"/>
        <w:rPr>
          <w:rFonts w:ascii="Times New Roman" w:hAnsi="Times New Roman"/>
          <w:b/>
          <w:b/>
          <w:sz w:val="24"/>
          <w:szCs w:val="24"/>
        </w:rPr>
      </w:pPr>
      <w:r>
        <w:rPr>
          <w:rFonts w:ascii="Times New Roman" w:hAnsi="Times New Roman"/>
          <w:b/>
          <w:sz w:val="24"/>
          <w:szCs w:val="24"/>
        </w:rPr>
        <w:t>Развитие познавательно-исследовательской деятельности:</w:t>
      </w:r>
    </w:p>
    <w:p>
      <w:pPr>
        <w:pStyle w:val="Normal"/>
        <w:spacing w:lineRule="auto" w:line="276"/>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«От рождения до школы» /под редакцией Н.Е. Вераксы, Т.С. Комаровой, М.А. Васильевой. – 3-е изд., испр. И доп.</w:t>
      </w:r>
    </w:p>
    <w:p>
      <w:pPr>
        <w:pStyle w:val="Normal"/>
        <w:spacing w:lineRule="auto" w:line="276"/>
        <w:jc w:val="both"/>
        <w:rPr>
          <w:rFonts w:ascii="Times New Roman" w:hAnsi="Times New Roman"/>
          <w:sz w:val="24"/>
          <w:szCs w:val="24"/>
        </w:rPr>
      </w:pPr>
      <w:r>
        <w:rPr>
          <w:rFonts w:ascii="Times New Roman" w:hAnsi="Times New Roman"/>
          <w:sz w:val="24"/>
          <w:szCs w:val="24"/>
        </w:rPr>
        <w:t xml:space="preserve">-М.:МОЗАИКА-СИНТЕЗ, 2016. – 368 с.  (стр.78-79). </w:t>
      </w:r>
    </w:p>
    <w:p>
      <w:pPr>
        <w:pStyle w:val="Normal"/>
        <w:spacing w:lineRule="auto" w:line="276"/>
        <w:jc w:val="both"/>
        <w:rPr>
          <w:rFonts w:ascii="Times New Roman" w:hAnsi="Times New Roman"/>
          <w:b/>
          <w:b/>
          <w:sz w:val="24"/>
          <w:szCs w:val="24"/>
        </w:rPr>
      </w:pPr>
      <w:r>
        <w:rPr>
          <w:rFonts w:ascii="Times New Roman" w:hAnsi="Times New Roman"/>
          <w:b/>
          <w:sz w:val="24"/>
          <w:szCs w:val="24"/>
        </w:rPr>
        <w:t xml:space="preserve">Ознакомление с предметным окружением: </w:t>
      </w:r>
    </w:p>
    <w:p>
      <w:pPr>
        <w:pStyle w:val="Normal"/>
        <w:spacing w:lineRule="auto" w:line="276"/>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«От рождения до школы» /под редакцией Н.Е. Вераксы, Т.С. Комаровой, М.А. Васильевой. – 3-е изд., испр. И доп.</w:t>
      </w:r>
    </w:p>
    <w:p>
      <w:pPr>
        <w:pStyle w:val="Normal"/>
        <w:spacing w:lineRule="auto" w:line="276"/>
        <w:jc w:val="both"/>
        <w:rPr>
          <w:rFonts w:ascii="Times New Roman" w:hAnsi="Times New Roman"/>
          <w:sz w:val="24"/>
          <w:szCs w:val="24"/>
        </w:rPr>
      </w:pPr>
      <w:r>
        <w:rPr>
          <w:rFonts w:ascii="Times New Roman" w:hAnsi="Times New Roman"/>
          <w:sz w:val="24"/>
          <w:szCs w:val="24"/>
        </w:rPr>
        <w:t xml:space="preserve">-М.:МОЗАИКА-СИНТЕЗ, 2016. – 368 с.  (стр.81). </w:t>
      </w:r>
    </w:p>
    <w:p>
      <w:pPr>
        <w:pStyle w:val="Normal"/>
        <w:spacing w:lineRule="auto" w:line="276"/>
        <w:jc w:val="both"/>
        <w:rPr>
          <w:rFonts w:ascii="Times New Roman" w:hAnsi="Times New Roman"/>
          <w:b/>
          <w:b/>
          <w:sz w:val="24"/>
          <w:szCs w:val="24"/>
        </w:rPr>
      </w:pPr>
      <w:r>
        <w:rPr>
          <w:rFonts w:ascii="Times New Roman" w:hAnsi="Times New Roman"/>
          <w:b/>
          <w:sz w:val="24"/>
          <w:szCs w:val="24"/>
        </w:rPr>
        <w:t xml:space="preserve">Ознакомление с социальным миром: </w:t>
      </w:r>
    </w:p>
    <w:p>
      <w:pPr>
        <w:pStyle w:val="Normal"/>
        <w:spacing w:lineRule="auto" w:line="276"/>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«От рождения до школы» /под редакцией Н.Е. Вераксы, Т.С. Комаровой, М.А. Васильевой. – 3-е изд., испр. И доп.</w:t>
      </w:r>
    </w:p>
    <w:p>
      <w:pPr>
        <w:pStyle w:val="Normal"/>
        <w:spacing w:lineRule="auto" w:line="276"/>
        <w:jc w:val="both"/>
        <w:rPr>
          <w:rFonts w:ascii="Times New Roman" w:hAnsi="Times New Roman"/>
          <w:sz w:val="24"/>
          <w:szCs w:val="24"/>
        </w:rPr>
      </w:pPr>
      <w:r>
        <w:rPr>
          <w:rFonts w:ascii="Times New Roman" w:hAnsi="Times New Roman"/>
          <w:sz w:val="24"/>
          <w:szCs w:val="24"/>
        </w:rPr>
        <w:t xml:space="preserve">-М.:МОЗАИКА-СИНТЕЗ, 2016. – 368 с.  (стр.84-85). </w:t>
      </w:r>
    </w:p>
    <w:p>
      <w:pPr>
        <w:pStyle w:val="Normal"/>
        <w:spacing w:lineRule="auto" w:line="276"/>
        <w:jc w:val="both"/>
        <w:rPr>
          <w:rFonts w:ascii="Times New Roman" w:hAnsi="Times New Roman"/>
          <w:b/>
          <w:b/>
          <w:sz w:val="24"/>
          <w:szCs w:val="24"/>
        </w:rPr>
      </w:pPr>
      <w:r>
        <w:rPr>
          <w:rFonts w:ascii="Times New Roman" w:hAnsi="Times New Roman"/>
          <w:b/>
          <w:sz w:val="24"/>
          <w:szCs w:val="24"/>
        </w:rPr>
        <w:t xml:space="preserve"> </w:t>
      </w:r>
      <w:r>
        <w:rPr>
          <w:rFonts w:ascii="Times New Roman" w:hAnsi="Times New Roman"/>
          <w:b/>
          <w:sz w:val="24"/>
          <w:szCs w:val="24"/>
        </w:rPr>
        <w:t xml:space="preserve">Ознакомление с миром природы: </w:t>
      </w:r>
    </w:p>
    <w:p>
      <w:pPr>
        <w:pStyle w:val="Normal"/>
        <w:spacing w:lineRule="auto" w:line="276"/>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«От рождения до школы» /под редакцией Н.Е. Вераксы, Т.С. Комаровой, М.А. Васильевой. – 3-е изд., испр. И доп.</w:t>
      </w:r>
    </w:p>
    <w:p>
      <w:pPr>
        <w:pStyle w:val="Normal"/>
        <w:spacing w:lineRule="auto" w:line="276"/>
        <w:jc w:val="both"/>
        <w:rPr>
          <w:rFonts w:ascii="Times New Roman" w:hAnsi="Times New Roman"/>
          <w:sz w:val="24"/>
          <w:szCs w:val="24"/>
        </w:rPr>
      </w:pPr>
      <w:r>
        <w:rPr>
          <w:rFonts w:ascii="Times New Roman" w:hAnsi="Times New Roman"/>
          <w:sz w:val="24"/>
          <w:szCs w:val="24"/>
        </w:rPr>
        <w:t xml:space="preserve">-М.:МОЗАИКА-СИНТЕЗ, 2016. – 368 с.  (стр.90-92). </w:t>
      </w:r>
    </w:p>
    <w:p>
      <w:pPr>
        <w:pStyle w:val="Normal"/>
        <w:spacing w:lineRule="auto" w:line="276"/>
        <w:jc w:val="both"/>
        <w:rPr>
          <w:rFonts w:ascii="Times New Roman" w:hAnsi="Times New Roman"/>
          <w:sz w:val="24"/>
          <w:szCs w:val="24"/>
        </w:rPr>
      </w:pPr>
      <w:r>
        <w:rPr>
          <w:rFonts w:ascii="Times New Roman" w:hAnsi="Times New Roman"/>
          <w:sz w:val="24"/>
          <w:szCs w:val="24"/>
        </w:rPr>
      </w:r>
    </w:p>
    <w:p>
      <w:pPr>
        <w:pStyle w:val="Normal"/>
        <w:spacing w:lineRule="auto" w:line="276"/>
        <w:jc w:val="both"/>
        <w:rPr>
          <w:rFonts w:ascii="Times New Roman" w:hAnsi="Times New Roman"/>
          <w:sz w:val="24"/>
          <w:szCs w:val="24"/>
        </w:rPr>
      </w:pPr>
      <w:r>
        <w:rPr>
          <w:rFonts w:ascii="Times New Roman" w:hAnsi="Times New Roman"/>
          <w:sz w:val="24"/>
          <w:szCs w:val="24"/>
        </w:rPr>
      </w:r>
    </w:p>
    <w:p>
      <w:pPr>
        <w:sectPr>
          <w:footerReference w:type="default" r:id="rId13"/>
          <w:type w:val="nextPage"/>
          <w:pgSz w:w="11906" w:h="16838"/>
          <w:pgMar w:left="1134" w:right="567" w:gutter="0" w:header="0" w:top="567" w:footer="0" w:bottom="567"/>
          <w:pgNumType w:fmt="decimal"/>
          <w:formProt w:val="false"/>
          <w:textDirection w:val="lrTb"/>
          <w:docGrid w:type="default" w:linePitch="360" w:charSpace="8192"/>
        </w:sectPr>
        <w:pStyle w:val="Normal"/>
        <w:jc w:val="both"/>
        <w:rPr>
          <w:rFonts w:ascii="Times New Roman" w:hAnsi="Times New Roman"/>
          <w:sz w:val="24"/>
          <w:szCs w:val="24"/>
        </w:rPr>
      </w:pPr>
      <w:r>
        <w:rPr>
          <w:rFonts w:ascii="Times New Roman" w:hAnsi="Times New Roman"/>
          <w:sz w:val="24"/>
          <w:szCs w:val="24"/>
        </w:rPr>
      </w:r>
    </w:p>
    <w:tbl>
      <w:tblPr>
        <w:tblW w:w="15242" w:type="dxa"/>
        <w:jc w:val="left"/>
        <w:tblInd w:w="0" w:type="dxa"/>
        <w:tblLayout w:type="fixed"/>
        <w:tblCellMar>
          <w:top w:w="0" w:type="dxa"/>
          <w:left w:w="108" w:type="dxa"/>
          <w:bottom w:w="0" w:type="dxa"/>
          <w:right w:w="108" w:type="dxa"/>
        </w:tblCellMar>
        <w:tblLook w:val="00a0"/>
      </w:tblPr>
      <w:tblGrid>
        <w:gridCol w:w="1527"/>
        <w:gridCol w:w="3153"/>
        <w:gridCol w:w="52"/>
        <w:gridCol w:w="38"/>
        <w:gridCol w:w="191"/>
        <w:gridCol w:w="2977"/>
        <w:gridCol w:w="1384"/>
        <w:gridCol w:w="5919"/>
      </w:tblGrid>
      <w:tr>
        <w:trPr/>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Возрастная группа</w:t>
            </w:r>
          </w:p>
        </w:tc>
        <w:tc>
          <w:tcPr>
            <w:tcW w:w="7795"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Организованная образовательная деятельность</w:t>
            </w:r>
          </w:p>
        </w:tc>
        <w:tc>
          <w:tcPr>
            <w:tcW w:w="591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Взаимодействие взрослого с детьми в различных видах деятельности</w:t>
            </w:r>
          </w:p>
        </w:tc>
      </w:tr>
      <w:tr>
        <w:trPr>
          <w:trHeight w:val="146" w:hRule="atLeast"/>
        </w:trPr>
        <w:tc>
          <w:tcPr>
            <w:tcW w:w="15241"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b/>
                <w:b/>
                <w:sz w:val="24"/>
                <w:szCs w:val="24"/>
                <w:lang w:eastAsia="en-US"/>
              </w:rPr>
            </w:pPr>
            <w:r>
              <w:rPr>
                <w:rFonts w:ascii="Times New Roman" w:hAnsi="Times New Roman"/>
                <w:b/>
                <w:sz w:val="24"/>
                <w:szCs w:val="24"/>
                <w:lang w:eastAsia="en-US"/>
              </w:rPr>
              <w:t>Развитие математических представлений</w:t>
            </w:r>
          </w:p>
        </w:tc>
      </w:tr>
      <w:tr>
        <w:trPr>
          <w:trHeight w:val="263" w:hRule="atLeast"/>
        </w:trPr>
        <w:tc>
          <w:tcPr>
            <w:tcW w:w="152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4-5 лет</w:t>
            </w:r>
          </w:p>
        </w:tc>
        <w:tc>
          <w:tcPr>
            <w:tcW w:w="7795"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И.А. Помораева, В.А. Позина «Формирование элементарных математических представлений». Средняя   группа. – М.: МОЗАИКА-СИНТЕЗ, 2016.  </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Развитие математических представлений</w:t>
            </w:r>
            <w:r>
              <w:rPr>
                <w:rFonts w:ascii="Times New Roman" w:hAnsi="Times New Roman"/>
                <w:sz w:val="24"/>
                <w:szCs w:val="24"/>
                <w:lang w:eastAsia="en-US"/>
              </w:rPr>
              <w:t xml:space="preserve"> (из  расчёта 1 занятие в неделю; всего 36 занятий в год).</w:t>
            </w:r>
          </w:p>
        </w:tc>
        <w:tc>
          <w:tcPr>
            <w:tcW w:w="591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Дидактические игры и игровые упражнения</w:t>
            </w:r>
            <w:r>
              <w:rPr>
                <w:rFonts w:ascii="Times New Roman" w:hAnsi="Times New Roman"/>
                <w:sz w:val="24"/>
                <w:szCs w:val="24"/>
                <w:lang w:eastAsia="en-US"/>
              </w:rPr>
              <w:t xml:space="preserve"> И.А. Помораева, В.А. Позина «Формирование элементарных математических представлений». Средняя группа. – М.: МОЗАИКА-СИНТЕЗ, 2016. – С. 54-55. </w:t>
            </w:r>
          </w:p>
          <w:p>
            <w:pPr>
              <w:pStyle w:val="Normal"/>
              <w:widowControl w:val="false"/>
              <w:jc w:val="both"/>
              <w:rPr>
                <w:rFonts w:ascii="Times New Roman" w:hAnsi="Times New Roman"/>
                <w:b/>
                <w:b/>
                <w:sz w:val="24"/>
                <w:szCs w:val="24"/>
                <w:lang w:eastAsia="en-US"/>
              </w:rPr>
            </w:pPr>
            <w:r>
              <w:rPr>
                <w:rFonts w:ascii="Times New Roman" w:hAnsi="Times New Roman"/>
                <w:b/>
                <w:sz w:val="24"/>
                <w:szCs w:val="24"/>
                <w:lang w:eastAsia="en-US"/>
              </w:rPr>
              <w:t xml:space="preserve">Занимательный материал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w:t>
            </w:r>
            <w:r>
              <w:rPr>
                <w:rFonts w:ascii="Times New Roman" w:hAnsi="Times New Roman"/>
                <w:sz w:val="24"/>
                <w:szCs w:val="24"/>
                <w:lang w:eastAsia="en-US"/>
              </w:rPr>
              <w:t xml:space="preserve">И.А. Помораева, В.А. Позина «Формирование элементарных математических представлений». Средняя группа. – М.: МОЗАИКА-СИНТЕЗ, 2016. – С. 56-59.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r>
      <w:tr>
        <w:trPr>
          <w:trHeight w:val="288" w:hRule="atLeast"/>
        </w:trPr>
        <w:tc>
          <w:tcPr>
            <w:tcW w:w="152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c>
          <w:tcPr>
            <w:tcW w:w="3434"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1.Занятие (1) – С.12-13.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2.Занятие (2) – С.13-14.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3.Занятие (3) – С.14-15.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4.Занятие (3) – С.14-15.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5.Занятие (1) – С.15-17.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6.Занятие (2) – С.17-18.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7.Занятие (3) – С.18-19.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8.Занятие (4) – С.19-21.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9.Занятие (1) – С.21-23.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10.Занятие (2) – С.23-24.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11.Занятие (3) – С.24-25.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12.Занятие (4) – С.25-28.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13.Занятие (1) – С.28-29.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14.Занятие (2) – С.29-30.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15.Занятие (3) – С.31-32.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16.Занятие (4) – С.32-33.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17.Занятие (1) – С.33-34.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18.Занятие(2) – С.34-35.</w:t>
            </w:r>
          </w:p>
        </w:tc>
        <w:tc>
          <w:tcPr>
            <w:tcW w:w="436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lang w:eastAsia="en-US"/>
              </w:rPr>
            </w:pPr>
            <w:r>
              <w:rPr>
                <w:rFonts w:ascii="Times New Roman" w:hAnsi="Times New Roman"/>
                <w:sz w:val="24"/>
                <w:szCs w:val="24"/>
                <w:lang w:eastAsia="en-US"/>
              </w:rPr>
              <w:t>19.Занятие (3) – С.35-36.</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20.Занятие (4) – С.36-37.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21.Занятие (1) – С.37-39.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22.Занятие (2) – С.39-40.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23.Занятие (3) – С.40-41.</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24.Занятие  (4) – С.42.</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25.Занятие (1) – С.43-44.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26.Занятие (2) – С.44-45.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27.Занятие (3) – С.45-46.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28.Занятие  (4) – С.46-47.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29.Занятие  (1) – С.48-49.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30.Занятие  (2) – С.49-50.</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31.Занятие (3) – С.50-51.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32.Занятие (4) – С.51-53.</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33.Занятие (1) – С.53.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34.Занятие (2) – С.53.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35.Занятие (3) – С.53.</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36.Занятие (4) – С.53.</w:t>
            </w:r>
          </w:p>
        </w:tc>
        <w:tc>
          <w:tcPr>
            <w:tcW w:w="591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r>
      <w:tr>
        <w:trPr>
          <w:trHeight w:val="300" w:hRule="atLeast"/>
        </w:trPr>
        <w:tc>
          <w:tcPr>
            <w:tcW w:w="152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5-6 лет</w:t>
            </w:r>
          </w:p>
        </w:tc>
        <w:tc>
          <w:tcPr>
            <w:tcW w:w="7795"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И.А. Помораева, В.А. Позина «Формирование элементарных математических представлений». Старшая  группа. – М.: МОЗАИКА-СИНТЕЗ, 2011. –  С.  67-71.</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Развитие математических представлений</w:t>
            </w:r>
            <w:r>
              <w:rPr>
                <w:rFonts w:ascii="Times New Roman" w:hAnsi="Times New Roman"/>
                <w:sz w:val="24"/>
                <w:szCs w:val="24"/>
                <w:lang w:eastAsia="en-US"/>
              </w:rPr>
              <w:t xml:space="preserve"> (из расчёта 1 занятие в неделю;  всего 36 занятий в год). </w:t>
            </w:r>
          </w:p>
        </w:tc>
        <w:tc>
          <w:tcPr>
            <w:tcW w:w="591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Дидактические игры и игровые упражнения</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И.А. Помораева, В.А. Позина «Формирование элементарных математических представлений». Старшая  группа. – М.: МОЗАИКА-СИНТЕЗ, 2011. –  С.  67-71.</w:t>
            </w:r>
          </w:p>
          <w:p>
            <w:pPr>
              <w:pStyle w:val="Normal"/>
              <w:widowControl w:val="false"/>
              <w:jc w:val="both"/>
              <w:rPr>
                <w:rFonts w:ascii="Times New Roman" w:hAnsi="Times New Roman"/>
                <w:b/>
                <w:b/>
                <w:sz w:val="24"/>
                <w:szCs w:val="24"/>
                <w:lang w:eastAsia="en-US"/>
              </w:rPr>
            </w:pPr>
            <w:r>
              <w:rPr>
                <w:rFonts w:ascii="Times New Roman" w:hAnsi="Times New Roman"/>
                <w:b/>
                <w:sz w:val="24"/>
                <w:szCs w:val="24"/>
                <w:lang w:eastAsia="en-US"/>
              </w:rPr>
              <w:t xml:space="preserve">Занимательный материал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И.А. Помораева, В.А. Позина «Формирование элементарных математических представлений». Старшая  группа. – М.: МОЗАИКА-СИНТЕЗ, 2011. –  С.  67-71.</w:t>
            </w:r>
          </w:p>
        </w:tc>
      </w:tr>
      <w:tr>
        <w:trPr>
          <w:trHeight w:val="526" w:hRule="atLeast"/>
        </w:trPr>
        <w:tc>
          <w:tcPr>
            <w:tcW w:w="152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c>
          <w:tcPr>
            <w:tcW w:w="3434"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D0D0D"/>
                <w:sz w:val="24"/>
                <w:szCs w:val="24"/>
                <w:lang w:eastAsia="en-US"/>
              </w:rPr>
            </w:pPr>
            <w:r>
              <w:rPr>
                <w:rFonts w:ascii="Times New Roman" w:hAnsi="Times New Roman"/>
                <w:color w:val="0D0D0D"/>
                <w:sz w:val="24"/>
                <w:szCs w:val="24"/>
                <w:lang w:eastAsia="en-US"/>
              </w:rPr>
              <w:t>Занятие 1 -стр.12-14</w:t>
            </w:r>
          </w:p>
          <w:p>
            <w:pPr>
              <w:pStyle w:val="Normal"/>
              <w:widowControl w:val="false"/>
              <w:rPr>
                <w:rFonts w:ascii="Times New Roman" w:hAnsi="Times New Roman"/>
                <w:color w:val="0D0D0D"/>
                <w:sz w:val="24"/>
                <w:szCs w:val="24"/>
                <w:lang w:eastAsia="en-US"/>
              </w:rPr>
            </w:pPr>
            <w:r>
              <w:rPr>
                <w:rFonts w:ascii="Times New Roman" w:hAnsi="Times New Roman"/>
                <w:color w:val="0D0D0D"/>
                <w:sz w:val="24"/>
                <w:szCs w:val="24"/>
                <w:lang w:eastAsia="en-US"/>
              </w:rPr>
              <w:t>Занятие 2- стр.14-16</w:t>
            </w:r>
          </w:p>
          <w:p>
            <w:pPr>
              <w:pStyle w:val="Normal"/>
              <w:widowControl w:val="false"/>
              <w:rPr>
                <w:rFonts w:ascii="Times New Roman" w:hAnsi="Times New Roman"/>
                <w:color w:val="0D0D0D"/>
                <w:sz w:val="24"/>
                <w:szCs w:val="24"/>
                <w:lang w:eastAsia="en-US"/>
              </w:rPr>
            </w:pPr>
            <w:r>
              <w:rPr>
                <w:rFonts w:ascii="Times New Roman" w:hAnsi="Times New Roman"/>
                <w:color w:val="0D0D0D"/>
                <w:sz w:val="24"/>
                <w:szCs w:val="24"/>
                <w:lang w:eastAsia="en-US"/>
              </w:rPr>
              <w:t>Занятие 3 -стр.16-17</w:t>
            </w:r>
          </w:p>
          <w:p>
            <w:pPr>
              <w:pStyle w:val="Normal"/>
              <w:widowControl w:val="false"/>
              <w:rPr>
                <w:rFonts w:ascii="Times New Roman" w:hAnsi="Times New Roman"/>
                <w:color w:val="0D0D0D"/>
                <w:sz w:val="24"/>
                <w:szCs w:val="24"/>
                <w:lang w:eastAsia="en-US"/>
              </w:rPr>
            </w:pPr>
            <w:r>
              <w:rPr>
                <w:rFonts w:ascii="Times New Roman" w:hAnsi="Times New Roman"/>
                <w:color w:val="0D0D0D"/>
                <w:sz w:val="24"/>
                <w:szCs w:val="24"/>
                <w:lang w:eastAsia="en-US"/>
              </w:rPr>
              <w:t>Занятие 1 -стр.17-18</w:t>
            </w:r>
          </w:p>
          <w:p>
            <w:pPr>
              <w:pStyle w:val="Normal"/>
              <w:widowControl w:val="false"/>
              <w:rPr>
                <w:rFonts w:ascii="Times New Roman" w:hAnsi="Times New Roman"/>
                <w:color w:val="0D0D0D"/>
                <w:sz w:val="24"/>
                <w:szCs w:val="24"/>
                <w:lang w:eastAsia="en-US"/>
              </w:rPr>
            </w:pPr>
            <w:r>
              <w:rPr>
                <w:rFonts w:ascii="Times New Roman" w:hAnsi="Times New Roman"/>
                <w:color w:val="0D0D0D"/>
                <w:sz w:val="24"/>
                <w:szCs w:val="24"/>
                <w:lang w:eastAsia="en-US"/>
              </w:rPr>
              <w:t>Занятие 2 -стр.18-20</w:t>
            </w:r>
          </w:p>
          <w:p>
            <w:pPr>
              <w:pStyle w:val="Normal"/>
              <w:widowControl w:val="false"/>
              <w:rPr>
                <w:rFonts w:ascii="Times New Roman" w:hAnsi="Times New Roman"/>
                <w:color w:val="0D0D0D"/>
                <w:sz w:val="24"/>
                <w:szCs w:val="24"/>
                <w:lang w:eastAsia="en-US"/>
              </w:rPr>
            </w:pPr>
            <w:r>
              <w:rPr>
                <w:rFonts w:ascii="Times New Roman" w:hAnsi="Times New Roman"/>
                <w:color w:val="0D0D0D"/>
                <w:sz w:val="24"/>
                <w:szCs w:val="24"/>
                <w:lang w:eastAsia="en-US"/>
              </w:rPr>
              <w:t>Занятие 3- стр.20-21</w:t>
            </w:r>
          </w:p>
          <w:p>
            <w:pPr>
              <w:pStyle w:val="Normal"/>
              <w:widowControl w:val="false"/>
              <w:rPr>
                <w:rFonts w:ascii="Times New Roman" w:hAnsi="Times New Roman"/>
                <w:color w:val="0D0D0D"/>
                <w:sz w:val="24"/>
                <w:szCs w:val="24"/>
                <w:lang w:eastAsia="en-US"/>
              </w:rPr>
            </w:pPr>
            <w:r>
              <w:rPr>
                <w:rFonts w:ascii="Times New Roman" w:hAnsi="Times New Roman"/>
                <w:color w:val="0D0D0D"/>
                <w:sz w:val="24"/>
                <w:szCs w:val="24"/>
                <w:lang w:eastAsia="en-US"/>
              </w:rPr>
              <w:t>Занятие 4- стр.21-23</w:t>
            </w:r>
          </w:p>
          <w:p>
            <w:pPr>
              <w:pStyle w:val="Normal"/>
              <w:widowControl w:val="false"/>
              <w:rPr>
                <w:rFonts w:ascii="Times New Roman" w:hAnsi="Times New Roman"/>
                <w:color w:val="0D0D0D"/>
                <w:sz w:val="24"/>
                <w:szCs w:val="24"/>
                <w:lang w:eastAsia="en-US"/>
              </w:rPr>
            </w:pPr>
            <w:r>
              <w:rPr>
                <w:rFonts w:ascii="Times New Roman" w:hAnsi="Times New Roman"/>
                <w:color w:val="0D0D0D"/>
                <w:sz w:val="24"/>
                <w:szCs w:val="24"/>
                <w:lang w:eastAsia="en-US"/>
              </w:rPr>
              <w:t>Занятие 1- стр.23-24</w:t>
            </w:r>
          </w:p>
          <w:p>
            <w:pPr>
              <w:pStyle w:val="Normal"/>
              <w:widowControl w:val="false"/>
              <w:rPr>
                <w:rFonts w:ascii="Times New Roman" w:hAnsi="Times New Roman"/>
                <w:color w:val="0D0D0D"/>
                <w:sz w:val="24"/>
                <w:szCs w:val="24"/>
                <w:lang w:eastAsia="en-US"/>
              </w:rPr>
            </w:pPr>
            <w:r>
              <w:rPr>
                <w:rFonts w:ascii="Times New Roman" w:hAnsi="Times New Roman"/>
                <w:color w:val="0D0D0D"/>
                <w:sz w:val="24"/>
                <w:szCs w:val="24"/>
                <w:lang w:eastAsia="en-US"/>
              </w:rPr>
              <w:t>Занятие 2 -стр.24-26</w:t>
            </w:r>
          </w:p>
          <w:p>
            <w:pPr>
              <w:pStyle w:val="Normal"/>
              <w:widowControl w:val="false"/>
              <w:rPr>
                <w:rFonts w:ascii="Times New Roman" w:hAnsi="Times New Roman"/>
                <w:color w:val="0D0D0D"/>
                <w:sz w:val="24"/>
                <w:szCs w:val="24"/>
                <w:lang w:eastAsia="en-US"/>
              </w:rPr>
            </w:pPr>
            <w:r>
              <w:rPr>
                <w:rFonts w:ascii="Times New Roman" w:hAnsi="Times New Roman"/>
                <w:color w:val="0D0D0D"/>
                <w:sz w:val="24"/>
                <w:szCs w:val="24"/>
                <w:lang w:eastAsia="en-US"/>
              </w:rPr>
              <w:t>Занятие 3- стр.26-27</w:t>
            </w:r>
          </w:p>
          <w:p>
            <w:pPr>
              <w:pStyle w:val="Normal"/>
              <w:widowControl w:val="false"/>
              <w:rPr>
                <w:rFonts w:ascii="Times New Roman" w:hAnsi="Times New Roman"/>
                <w:color w:val="0D0D0D"/>
                <w:sz w:val="24"/>
                <w:szCs w:val="24"/>
                <w:lang w:eastAsia="en-US"/>
              </w:rPr>
            </w:pPr>
            <w:r>
              <w:rPr>
                <w:rFonts w:ascii="Times New Roman" w:hAnsi="Times New Roman"/>
                <w:color w:val="0D0D0D"/>
                <w:sz w:val="24"/>
                <w:szCs w:val="24"/>
                <w:lang w:eastAsia="en-US"/>
              </w:rPr>
              <w:t>Занятие 4 -стр.27-28</w:t>
            </w:r>
          </w:p>
          <w:p>
            <w:pPr>
              <w:pStyle w:val="Normal"/>
              <w:widowControl w:val="false"/>
              <w:rPr>
                <w:rFonts w:ascii="Times New Roman" w:hAnsi="Times New Roman"/>
                <w:color w:val="0D0D0D"/>
                <w:sz w:val="24"/>
                <w:szCs w:val="24"/>
                <w:lang w:eastAsia="en-US"/>
              </w:rPr>
            </w:pPr>
            <w:r>
              <w:rPr>
                <w:rFonts w:ascii="Times New Roman" w:hAnsi="Times New Roman"/>
                <w:color w:val="0D0D0D"/>
                <w:sz w:val="24"/>
                <w:szCs w:val="24"/>
                <w:lang w:eastAsia="en-US"/>
              </w:rPr>
              <w:t>Занятие 1- стр.28-30</w:t>
            </w:r>
          </w:p>
          <w:p>
            <w:pPr>
              <w:pStyle w:val="Normal"/>
              <w:widowControl w:val="false"/>
              <w:rPr>
                <w:rFonts w:ascii="Times New Roman" w:hAnsi="Times New Roman"/>
                <w:color w:val="0D0D0D"/>
                <w:sz w:val="24"/>
                <w:szCs w:val="24"/>
                <w:lang w:eastAsia="en-US"/>
              </w:rPr>
            </w:pPr>
            <w:r>
              <w:rPr>
                <w:rFonts w:ascii="Times New Roman" w:hAnsi="Times New Roman"/>
                <w:color w:val="0D0D0D"/>
                <w:sz w:val="24"/>
                <w:szCs w:val="24"/>
                <w:lang w:eastAsia="en-US"/>
              </w:rPr>
              <w:t>Занятие 2- стр.30-31</w:t>
            </w:r>
          </w:p>
          <w:p>
            <w:pPr>
              <w:pStyle w:val="Normal"/>
              <w:widowControl w:val="false"/>
              <w:rPr>
                <w:rFonts w:ascii="Times New Roman" w:hAnsi="Times New Roman"/>
                <w:color w:val="0D0D0D"/>
                <w:sz w:val="24"/>
                <w:szCs w:val="24"/>
                <w:lang w:eastAsia="en-US"/>
              </w:rPr>
            </w:pPr>
            <w:r>
              <w:rPr>
                <w:rFonts w:ascii="Times New Roman" w:hAnsi="Times New Roman"/>
                <w:color w:val="0D0D0D"/>
                <w:sz w:val="24"/>
                <w:szCs w:val="24"/>
                <w:lang w:eastAsia="en-US"/>
              </w:rPr>
              <w:t>Занятие 3-стр.31-32</w:t>
            </w:r>
          </w:p>
          <w:p>
            <w:pPr>
              <w:pStyle w:val="Normal"/>
              <w:widowControl w:val="false"/>
              <w:rPr>
                <w:rFonts w:ascii="Times New Roman" w:hAnsi="Times New Roman"/>
                <w:color w:val="0D0D0D"/>
                <w:sz w:val="24"/>
                <w:szCs w:val="24"/>
                <w:lang w:eastAsia="en-US"/>
              </w:rPr>
            </w:pPr>
            <w:r>
              <w:rPr>
                <w:rFonts w:ascii="Times New Roman" w:hAnsi="Times New Roman"/>
                <w:color w:val="0D0D0D"/>
                <w:sz w:val="24"/>
                <w:szCs w:val="24"/>
                <w:lang w:eastAsia="en-US"/>
              </w:rPr>
              <w:t>Занятие 4 -стр.32-34</w:t>
            </w:r>
          </w:p>
          <w:p>
            <w:pPr>
              <w:pStyle w:val="Normal"/>
              <w:widowControl w:val="false"/>
              <w:rPr>
                <w:rFonts w:ascii="Times New Roman" w:hAnsi="Times New Roman"/>
                <w:color w:val="0D0D0D"/>
                <w:sz w:val="24"/>
                <w:szCs w:val="24"/>
                <w:lang w:eastAsia="en-US"/>
              </w:rPr>
            </w:pPr>
            <w:r>
              <w:rPr>
                <w:rFonts w:ascii="Times New Roman" w:hAnsi="Times New Roman"/>
                <w:color w:val="0D0D0D"/>
                <w:sz w:val="24"/>
                <w:szCs w:val="24"/>
                <w:lang w:eastAsia="en-US"/>
              </w:rPr>
              <w:t>Занятие 1- стр.34-36</w:t>
            </w:r>
          </w:p>
          <w:p>
            <w:pPr>
              <w:pStyle w:val="Normal"/>
              <w:widowControl w:val="false"/>
              <w:rPr>
                <w:rFonts w:ascii="Times New Roman" w:hAnsi="Times New Roman"/>
                <w:color w:val="0D0D0D"/>
                <w:sz w:val="24"/>
                <w:szCs w:val="24"/>
                <w:lang w:eastAsia="en-US"/>
              </w:rPr>
            </w:pPr>
            <w:r>
              <w:rPr>
                <w:rFonts w:ascii="Times New Roman" w:hAnsi="Times New Roman"/>
                <w:color w:val="0D0D0D"/>
                <w:sz w:val="24"/>
                <w:szCs w:val="24"/>
                <w:lang w:eastAsia="en-US"/>
              </w:rPr>
              <w:t>Занятие 2- стр.36-37</w:t>
            </w:r>
          </w:p>
        </w:tc>
        <w:tc>
          <w:tcPr>
            <w:tcW w:w="436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D0D0D"/>
                <w:sz w:val="24"/>
                <w:szCs w:val="24"/>
                <w:lang w:eastAsia="en-US"/>
              </w:rPr>
            </w:pPr>
            <w:r>
              <w:rPr>
                <w:rFonts w:ascii="Times New Roman" w:hAnsi="Times New Roman"/>
                <w:color w:val="0D0D0D"/>
                <w:sz w:val="24"/>
                <w:szCs w:val="24"/>
                <w:lang w:eastAsia="en-US"/>
              </w:rPr>
              <w:t>Занятие 4- стр.39-40</w:t>
            </w:r>
          </w:p>
          <w:p>
            <w:pPr>
              <w:pStyle w:val="Normal"/>
              <w:widowControl w:val="false"/>
              <w:rPr>
                <w:rFonts w:ascii="Times New Roman" w:hAnsi="Times New Roman"/>
                <w:color w:val="0D0D0D"/>
                <w:sz w:val="24"/>
                <w:szCs w:val="24"/>
                <w:lang w:eastAsia="en-US"/>
              </w:rPr>
            </w:pPr>
            <w:r>
              <w:rPr>
                <w:rFonts w:ascii="Times New Roman" w:hAnsi="Times New Roman"/>
                <w:color w:val="0D0D0D"/>
                <w:sz w:val="24"/>
                <w:szCs w:val="24"/>
                <w:lang w:eastAsia="en-US"/>
              </w:rPr>
              <w:t>Занятие 1- стр.40-41</w:t>
            </w:r>
          </w:p>
          <w:p>
            <w:pPr>
              <w:pStyle w:val="Normal"/>
              <w:widowControl w:val="false"/>
              <w:rPr>
                <w:rFonts w:ascii="Times New Roman" w:hAnsi="Times New Roman"/>
                <w:color w:val="0D0D0D"/>
                <w:sz w:val="24"/>
                <w:szCs w:val="24"/>
                <w:lang w:eastAsia="en-US"/>
              </w:rPr>
            </w:pPr>
            <w:r>
              <w:rPr>
                <w:rFonts w:ascii="Times New Roman" w:hAnsi="Times New Roman"/>
                <w:color w:val="0D0D0D"/>
                <w:sz w:val="24"/>
                <w:szCs w:val="24"/>
                <w:lang w:eastAsia="en-US"/>
              </w:rPr>
              <w:t>Занятие 2- стр.41-43</w:t>
            </w:r>
          </w:p>
          <w:p>
            <w:pPr>
              <w:pStyle w:val="Normal"/>
              <w:widowControl w:val="false"/>
              <w:rPr>
                <w:rFonts w:ascii="Times New Roman" w:hAnsi="Times New Roman"/>
                <w:color w:val="0D0D0D"/>
                <w:sz w:val="24"/>
                <w:szCs w:val="24"/>
                <w:lang w:eastAsia="en-US"/>
              </w:rPr>
            </w:pPr>
            <w:r>
              <w:rPr>
                <w:rFonts w:ascii="Times New Roman" w:hAnsi="Times New Roman"/>
                <w:color w:val="0D0D0D"/>
                <w:sz w:val="24"/>
                <w:szCs w:val="24"/>
                <w:lang w:eastAsia="en-US"/>
              </w:rPr>
              <w:t>Занятие 3-стр.43-44</w:t>
            </w:r>
          </w:p>
          <w:p>
            <w:pPr>
              <w:pStyle w:val="Normal"/>
              <w:widowControl w:val="false"/>
              <w:rPr>
                <w:rFonts w:ascii="Times New Roman" w:hAnsi="Times New Roman"/>
                <w:color w:val="0D0D0D"/>
                <w:sz w:val="24"/>
                <w:szCs w:val="24"/>
                <w:lang w:eastAsia="en-US"/>
              </w:rPr>
            </w:pPr>
            <w:r>
              <w:rPr>
                <w:rFonts w:ascii="Times New Roman" w:hAnsi="Times New Roman"/>
                <w:color w:val="0D0D0D"/>
                <w:sz w:val="24"/>
                <w:szCs w:val="24"/>
                <w:lang w:eastAsia="en-US"/>
              </w:rPr>
              <w:t>Занятие 4 -стр.44-46</w:t>
            </w:r>
          </w:p>
          <w:p>
            <w:pPr>
              <w:pStyle w:val="Normal"/>
              <w:widowControl w:val="false"/>
              <w:rPr>
                <w:rFonts w:ascii="Times New Roman" w:hAnsi="Times New Roman"/>
                <w:color w:val="0D0D0D"/>
                <w:sz w:val="24"/>
                <w:szCs w:val="24"/>
                <w:lang w:eastAsia="en-US"/>
              </w:rPr>
            </w:pPr>
            <w:r>
              <w:rPr>
                <w:rFonts w:ascii="Times New Roman" w:hAnsi="Times New Roman"/>
                <w:color w:val="0D0D0D"/>
                <w:sz w:val="24"/>
                <w:szCs w:val="24"/>
                <w:lang w:eastAsia="en-US"/>
              </w:rPr>
              <w:t>Занятие 1- стр.46-47</w:t>
            </w:r>
          </w:p>
          <w:p>
            <w:pPr>
              <w:pStyle w:val="Normal"/>
              <w:widowControl w:val="false"/>
              <w:rPr>
                <w:rFonts w:ascii="Times New Roman" w:hAnsi="Times New Roman"/>
                <w:color w:val="0D0D0D"/>
                <w:sz w:val="24"/>
                <w:szCs w:val="24"/>
                <w:lang w:eastAsia="en-US"/>
              </w:rPr>
            </w:pPr>
            <w:r>
              <w:rPr>
                <w:rFonts w:ascii="Times New Roman" w:hAnsi="Times New Roman"/>
                <w:color w:val="0D0D0D"/>
                <w:sz w:val="24"/>
                <w:szCs w:val="24"/>
                <w:lang w:eastAsia="en-US"/>
              </w:rPr>
              <w:t>Занятие 2- стр.47-48</w:t>
            </w:r>
          </w:p>
          <w:p>
            <w:pPr>
              <w:pStyle w:val="Normal"/>
              <w:widowControl w:val="false"/>
              <w:rPr>
                <w:rFonts w:ascii="Times New Roman" w:hAnsi="Times New Roman"/>
                <w:color w:val="0D0D0D"/>
                <w:sz w:val="24"/>
                <w:szCs w:val="24"/>
                <w:lang w:eastAsia="en-US"/>
              </w:rPr>
            </w:pPr>
            <w:r>
              <w:rPr>
                <w:rFonts w:ascii="Times New Roman" w:hAnsi="Times New Roman"/>
                <w:color w:val="0D0D0D"/>
                <w:sz w:val="24"/>
                <w:szCs w:val="24"/>
                <w:lang w:eastAsia="en-US"/>
              </w:rPr>
              <w:t>Занятие 3-стр.48-50</w:t>
            </w:r>
          </w:p>
          <w:p>
            <w:pPr>
              <w:pStyle w:val="Normal"/>
              <w:widowControl w:val="false"/>
              <w:rPr>
                <w:rFonts w:ascii="Times New Roman" w:hAnsi="Times New Roman"/>
                <w:color w:val="0D0D0D"/>
                <w:sz w:val="24"/>
                <w:szCs w:val="24"/>
                <w:lang w:eastAsia="en-US"/>
              </w:rPr>
            </w:pPr>
            <w:r>
              <w:rPr>
                <w:rFonts w:ascii="Times New Roman" w:hAnsi="Times New Roman"/>
                <w:color w:val="0D0D0D"/>
                <w:sz w:val="24"/>
                <w:szCs w:val="24"/>
                <w:lang w:eastAsia="en-US"/>
              </w:rPr>
              <w:t>Занятие 4 -стр.50-51</w:t>
            </w:r>
          </w:p>
          <w:p>
            <w:pPr>
              <w:pStyle w:val="Normal"/>
              <w:widowControl w:val="false"/>
              <w:rPr>
                <w:rFonts w:ascii="Times New Roman" w:hAnsi="Times New Roman"/>
                <w:color w:val="0D0D0D"/>
                <w:sz w:val="24"/>
                <w:szCs w:val="24"/>
                <w:lang w:eastAsia="en-US"/>
              </w:rPr>
            </w:pPr>
            <w:r>
              <w:rPr>
                <w:rFonts w:ascii="Times New Roman" w:hAnsi="Times New Roman"/>
                <w:color w:val="0D0D0D"/>
                <w:sz w:val="24"/>
                <w:szCs w:val="24"/>
                <w:lang w:eastAsia="en-US"/>
              </w:rPr>
              <w:t>Занятие 1- стр.51-53</w:t>
            </w:r>
          </w:p>
          <w:p>
            <w:pPr>
              <w:pStyle w:val="Normal"/>
              <w:widowControl w:val="false"/>
              <w:rPr>
                <w:rFonts w:ascii="Times New Roman" w:hAnsi="Times New Roman"/>
                <w:color w:val="0D0D0D"/>
                <w:sz w:val="24"/>
                <w:szCs w:val="24"/>
                <w:lang w:eastAsia="en-US"/>
              </w:rPr>
            </w:pPr>
            <w:r>
              <w:rPr>
                <w:rFonts w:ascii="Times New Roman" w:hAnsi="Times New Roman"/>
                <w:color w:val="0D0D0D"/>
                <w:sz w:val="24"/>
                <w:szCs w:val="24"/>
                <w:lang w:eastAsia="en-US"/>
              </w:rPr>
              <w:t>Занятие 2- стр.53-55</w:t>
            </w:r>
          </w:p>
          <w:p>
            <w:pPr>
              <w:pStyle w:val="Normal"/>
              <w:widowControl w:val="false"/>
              <w:rPr>
                <w:rFonts w:ascii="Times New Roman" w:hAnsi="Times New Roman"/>
                <w:color w:val="0D0D0D"/>
                <w:sz w:val="24"/>
                <w:szCs w:val="24"/>
                <w:lang w:eastAsia="en-US"/>
              </w:rPr>
            </w:pPr>
            <w:r>
              <w:rPr>
                <w:rFonts w:ascii="Times New Roman" w:hAnsi="Times New Roman"/>
                <w:color w:val="0D0D0D"/>
                <w:sz w:val="24"/>
                <w:szCs w:val="24"/>
                <w:lang w:eastAsia="en-US"/>
              </w:rPr>
              <w:t>Занятие 3-стр.55-56</w:t>
            </w:r>
          </w:p>
          <w:p>
            <w:pPr>
              <w:pStyle w:val="Normal"/>
              <w:widowControl w:val="false"/>
              <w:rPr>
                <w:rFonts w:ascii="Times New Roman" w:hAnsi="Times New Roman"/>
                <w:sz w:val="24"/>
                <w:szCs w:val="24"/>
                <w:lang w:eastAsia="en-US"/>
              </w:rPr>
            </w:pPr>
            <w:r>
              <w:rPr>
                <w:rFonts w:ascii="Times New Roman" w:hAnsi="Times New Roman"/>
                <w:color w:val="0D0D0D"/>
                <w:sz w:val="24"/>
                <w:szCs w:val="24"/>
                <w:lang w:eastAsia="en-US"/>
              </w:rPr>
              <w:t>Занятие 4 -стр.56-57</w:t>
            </w:r>
          </w:p>
        </w:tc>
        <w:tc>
          <w:tcPr>
            <w:tcW w:w="591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r>
      <w:tr>
        <w:trPr>
          <w:trHeight w:val="313" w:hRule="atLeast"/>
        </w:trPr>
        <w:tc>
          <w:tcPr>
            <w:tcW w:w="152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6-7 лет</w:t>
            </w:r>
          </w:p>
        </w:tc>
        <w:tc>
          <w:tcPr>
            <w:tcW w:w="7795"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И.А.Помораева, В.А.Позина «Формирование элементарных математических представлений».  Подготовительная к школе группа. – М.: МОЗАИКА-СИНТЕЗ, 2013.  </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Развитие математических представлений</w:t>
            </w:r>
            <w:r>
              <w:rPr>
                <w:rFonts w:ascii="Times New Roman" w:hAnsi="Times New Roman"/>
                <w:sz w:val="24"/>
                <w:szCs w:val="24"/>
                <w:lang w:eastAsia="en-US"/>
              </w:rPr>
              <w:t xml:space="preserve"> (из расчета 2 занятия в неделю; всего 72 занятия в год).</w:t>
            </w:r>
          </w:p>
        </w:tc>
        <w:tc>
          <w:tcPr>
            <w:tcW w:w="591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Дидактические игры</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И.А.Помораева, В.А.Позина «Формирование элементарных математических представлений».  Подготовительная к школе группа. – М.: МОЗАИКА-СИНТЕЗ, 2013.  </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Занимательный материал</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И.А.Помораева, В.А.Позина «Формирование элементарных математических представлений».  Подготовительная к школе группа. – М.: МОЗАИКА-СИНТЕЗ, 2013.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r>
      <w:tr>
        <w:trPr>
          <w:trHeight w:val="513" w:hRule="atLeast"/>
        </w:trPr>
        <w:tc>
          <w:tcPr>
            <w:tcW w:w="152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c>
          <w:tcPr>
            <w:tcW w:w="3434"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D0D0D"/>
                <w:sz w:val="24"/>
                <w:szCs w:val="24"/>
              </w:rPr>
            </w:pPr>
            <w:r>
              <w:rPr>
                <w:rFonts w:ascii="Times New Roman" w:hAnsi="Times New Roman"/>
                <w:color w:val="0D0D0D"/>
                <w:sz w:val="24"/>
                <w:szCs w:val="24"/>
              </w:rPr>
              <w:t>Занятие 1 -стр.20-21</w:t>
            </w:r>
          </w:p>
          <w:p>
            <w:pPr>
              <w:pStyle w:val="Normal"/>
              <w:widowControl w:val="false"/>
              <w:rPr>
                <w:rFonts w:ascii="Times New Roman" w:hAnsi="Times New Roman"/>
                <w:color w:val="0D0D0D"/>
                <w:sz w:val="24"/>
                <w:szCs w:val="24"/>
              </w:rPr>
            </w:pPr>
            <w:r>
              <w:rPr>
                <w:rFonts w:ascii="Times New Roman" w:hAnsi="Times New Roman"/>
                <w:color w:val="0D0D0D"/>
                <w:sz w:val="24"/>
                <w:szCs w:val="24"/>
              </w:rPr>
              <w:t>Занятие 2- стр.21-23Занятие 3 -стр.23-24Занятие 4 -стр.24-27Занятие 5 -стр.27-28Занятие 6- стр.28-30Занятие 1 -стр.30-33Занятие 2 -стр.33-35Занятие 3- стр.35-37Занятие 4- стр.37-39Занятие 5- стр.39-41Занятие 6- стр.41-44Занятие 7-стр. 45-47Занятие 8 -стр.47-50Занятие 1-стр.50-52Занятие 2-стр.52-55Занятие 3- стр.55-57Занятие 4 -стр.57-59</w:t>
            </w:r>
          </w:p>
          <w:p>
            <w:pPr>
              <w:pStyle w:val="Normal"/>
              <w:widowControl w:val="false"/>
              <w:rPr>
                <w:rFonts w:ascii="Times New Roman" w:hAnsi="Times New Roman"/>
                <w:color w:val="0D0D0D"/>
                <w:sz w:val="24"/>
                <w:szCs w:val="24"/>
              </w:rPr>
            </w:pPr>
            <w:r>
              <w:rPr>
                <w:rFonts w:ascii="Times New Roman" w:hAnsi="Times New Roman"/>
                <w:color w:val="0D0D0D"/>
                <w:sz w:val="24"/>
                <w:szCs w:val="24"/>
              </w:rPr>
              <w:t>Занятие 5.- стр.59-62Занятие 6.-  стр.62-65Занятие 7-стр.65-68Занятие 8-стр.68-71Занятие 1-стр.71-73Занятие 2- стр.73-75Занятие 3-стр.75-77</w:t>
            </w:r>
          </w:p>
        </w:tc>
        <w:tc>
          <w:tcPr>
            <w:tcW w:w="436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D0D0D"/>
                <w:sz w:val="24"/>
                <w:szCs w:val="24"/>
              </w:rPr>
            </w:pPr>
            <w:r>
              <w:rPr>
                <w:rFonts w:ascii="Times New Roman" w:hAnsi="Times New Roman"/>
                <w:color w:val="0D0D0D"/>
                <w:sz w:val="24"/>
                <w:szCs w:val="24"/>
              </w:rPr>
              <w:t>Занятие 4 -стр.77-80Занятие 5-стр.80-82Занятие 6- стр.82-85Занятие 7-стр.85-88Занятие 8-стр.88-90Занятие 1-стр.90-93Занятие 2-стр.93-95Занятие 3- стр.95-98Занятие 4-стр.98-100Занятие 5- стр.100-101Занятие 6- стр.102-103Занятие 7-стр.103-105Занятие 8- стр.105-106Занятие 1- стр.106-108Занятие 2- стр.108-111Занятие 3- стр.111-114Занятие 4 -стр.114-117Занятие 5- стр.117119Занятие 6- стр.119-121Занятие 7-стр.121-123Занятие 8- стр.123-125Занятие 1- стр.125-128Занятие 2- стр.128-131Занятие 3- стр.131-133Занятие 4- стр.134-135Занятие 5- стр.136-138Занятие 6- стр.138-139Занятие 7-стр.140-142Занятие 8- стр.142-143Занятие 1- стр.143-145Занятие 2- стр.145-148Занятие 3- стр.148-150Занятие 4- стр.151-152Занятие 5- стр.153-154Занятие 6- стр.154-156Занятие 7-стр.156-158Занятие 8- стр.158-160</w:t>
            </w:r>
          </w:p>
        </w:tc>
        <w:tc>
          <w:tcPr>
            <w:tcW w:w="591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r>
      <w:tr>
        <w:trPr/>
        <w:tc>
          <w:tcPr>
            <w:tcW w:w="15241" w:type="dxa"/>
            <w:gridSpan w:val="8"/>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lang w:eastAsia="en-US"/>
              </w:rPr>
            </w:pPr>
            <w:r>
              <w:rPr>
                <w:rFonts w:ascii="Times New Roman" w:hAnsi="Times New Roman"/>
                <w:b/>
                <w:sz w:val="24"/>
                <w:szCs w:val="24"/>
                <w:lang w:eastAsia="en-US"/>
              </w:rPr>
              <w:t>Развитие познавательно-исследовательской деятельности</w:t>
            </w:r>
          </w:p>
        </w:tc>
      </w:tr>
      <w:tr>
        <w:trPr/>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4-5 лет</w:t>
            </w:r>
          </w:p>
        </w:tc>
        <w:tc>
          <w:tcPr>
            <w:tcW w:w="7795"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lang w:eastAsia="en-US"/>
              </w:rPr>
            </w:pPr>
            <w:r>
              <w:rPr>
                <w:rFonts w:ascii="Times New Roman" w:hAnsi="Times New Roman"/>
                <w:sz w:val="24"/>
                <w:szCs w:val="24"/>
                <w:lang w:eastAsia="en-US"/>
              </w:rPr>
            </w:r>
          </w:p>
        </w:tc>
        <w:tc>
          <w:tcPr>
            <w:tcW w:w="59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b/>
                <w:b/>
                <w:sz w:val="24"/>
                <w:szCs w:val="24"/>
                <w:lang w:eastAsia="en-US"/>
              </w:rPr>
            </w:pPr>
            <w:r>
              <w:rPr>
                <w:rFonts w:ascii="Times New Roman" w:hAnsi="Times New Roman"/>
                <w:b/>
                <w:sz w:val="24"/>
                <w:szCs w:val="24"/>
                <w:lang w:eastAsia="en-US"/>
              </w:rPr>
              <w:t xml:space="preserve">Игры, эксперименты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Н.Е.Веракса, О.Р.Галимов «Познавательно- исследовательская деятельность дошкольников». Для занятий с детьми 4-7 лет. – М.: МОЗАИКАСИНТЕЗ, 2018. –  С.  9-78. </w:t>
            </w:r>
          </w:p>
          <w:p>
            <w:pPr>
              <w:pStyle w:val="Normal"/>
              <w:widowControl w:val="false"/>
              <w:jc w:val="both"/>
              <w:rPr>
                <w:rFonts w:ascii="Times New Roman" w:hAnsi="Times New Roman"/>
                <w:b/>
                <w:b/>
                <w:sz w:val="24"/>
                <w:szCs w:val="24"/>
                <w:lang w:eastAsia="en-US"/>
              </w:rPr>
            </w:pPr>
            <w:r>
              <w:rPr>
                <w:rFonts w:ascii="Times New Roman" w:hAnsi="Times New Roman"/>
                <w:b/>
                <w:sz w:val="24"/>
                <w:szCs w:val="24"/>
                <w:lang w:eastAsia="en-US"/>
              </w:rPr>
              <w:t xml:space="preserve">Эксперименты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О.В.Дыбина, Н.П. Рахманова, В.В.Щетинина  «Неизведанное рядом». Занимательные опыты и эксперименты для дошкольников. –  М.: ТЦ Сфера, 2001. –  С. 19-54.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Е.Е. Крашенинников, О.Л. Холодова «Развитие познавательных способностей дошкольников». Для занятий с детьми 4-7 лет. – М.: МОЗАИКАСИНТЕЗ, 2017. С.8-16, С. 34-40.</w:t>
            </w:r>
          </w:p>
        </w:tc>
      </w:tr>
      <w:tr>
        <w:trPr/>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5-6 лет</w:t>
            </w:r>
          </w:p>
        </w:tc>
        <w:tc>
          <w:tcPr>
            <w:tcW w:w="7795"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lang w:eastAsia="en-US"/>
              </w:rPr>
            </w:pPr>
            <w:r>
              <w:rPr>
                <w:rFonts w:ascii="Times New Roman" w:hAnsi="Times New Roman"/>
                <w:sz w:val="24"/>
                <w:szCs w:val="24"/>
                <w:lang w:eastAsia="en-US"/>
              </w:rPr>
            </w:r>
          </w:p>
        </w:tc>
        <w:tc>
          <w:tcPr>
            <w:tcW w:w="59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b/>
                <w:b/>
                <w:sz w:val="24"/>
                <w:szCs w:val="24"/>
                <w:lang w:eastAsia="en-US"/>
              </w:rPr>
            </w:pPr>
            <w:r>
              <w:rPr>
                <w:rFonts w:ascii="Times New Roman" w:hAnsi="Times New Roman"/>
                <w:b/>
                <w:sz w:val="24"/>
                <w:szCs w:val="24"/>
                <w:lang w:eastAsia="en-US"/>
              </w:rPr>
              <w:t xml:space="preserve">Игры, эксперименты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Н.Е.Веракса, О.Р.Галимов «Познавательно- исследовательская деятельность дошкольников». Для занятий с детьми 4-7 лет. – М.: МОЗАИКАСИНТЕЗ, 2018. –  С.  9-78. </w:t>
            </w:r>
          </w:p>
          <w:p>
            <w:pPr>
              <w:pStyle w:val="Normal"/>
              <w:widowControl w:val="false"/>
              <w:jc w:val="both"/>
              <w:rPr>
                <w:rFonts w:ascii="Times New Roman" w:hAnsi="Times New Roman"/>
                <w:b/>
                <w:b/>
                <w:sz w:val="24"/>
                <w:szCs w:val="24"/>
                <w:lang w:eastAsia="en-US"/>
              </w:rPr>
            </w:pPr>
            <w:r>
              <w:rPr>
                <w:rFonts w:ascii="Times New Roman" w:hAnsi="Times New Roman"/>
                <w:b/>
                <w:sz w:val="24"/>
                <w:szCs w:val="24"/>
                <w:lang w:eastAsia="en-US"/>
              </w:rPr>
              <w:t xml:space="preserve">Эксперименты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О.В.Дыбина, Н.П. Рахманова, В.В.Щетинина  «Неизведанное рядом». Занимательные опыты и эксперименты для дошкольников. –  М.: ТЦ Сфера, 2001. –  С. 55-126.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Е.Е. Крашенинников, О.Л. Холодова «Развитие познавательных способностей дошкольников». Для занятий с детьми 4-7 лет. –  М.: МОЗАИКАСИНТЕЗ, 2017. С. 8-22, С.34-51.</w:t>
            </w:r>
          </w:p>
        </w:tc>
      </w:tr>
      <w:tr>
        <w:trPr/>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6-7 лет</w:t>
            </w:r>
          </w:p>
        </w:tc>
        <w:tc>
          <w:tcPr>
            <w:tcW w:w="7795"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lang w:eastAsia="en-US"/>
              </w:rPr>
            </w:pPr>
            <w:r>
              <w:rPr>
                <w:rFonts w:ascii="Times New Roman" w:hAnsi="Times New Roman"/>
                <w:sz w:val="24"/>
                <w:szCs w:val="24"/>
                <w:lang w:eastAsia="en-US"/>
              </w:rPr>
            </w:r>
          </w:p>
        </w:tc>
        <w:tc>
          <w:tcPr>
            <w:tcW w:w="59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b/>
                <w:b/>
                <w:sz w:val="24"/>
                <w:szCs w:val="24"/>
                <w:lang w:eastAsia="en-US"/>
              </w:rPr>
            </w:pPr>
            <w:r>
              <w:rPr>
                <w:rFonts w:ascii="Times New Roman" w:hAnsi="Times New Roman"/>
                <w:b/>
                <w:sz w:val="24"/>
                <w:szCs w:val="24"/>
                <w:lang w:eastAsia="en-US"/>
              </w:rPr>
              <w:t xml:space="preserve">Игры, эксперименты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Н.Е.Веракса, О.Р.Галимов «Познавательно- исследовательская деятельность дошкольников». Для занятий с детьми 4-7 лет. – М.: МОЗАИКАСИНТЕЗ, 2018. –  С.  9-78. </w:t>
            </w:r>
          </w:p>
          <w:p>
            <w:pPr>
              <w:pStyle w:val="Normal"/>
              <w:widowControl w:val="false"/>
              <w:jc w:val="both"/>
              <w:rPr>
                <w:rFonts w:ascii="Times New Roman" w:hAnsi="Times New Roman"/>
                <w:b/>
                <w:b/>
                <w:sz w:val="24"/>
                <w:szCs w:val="24"/>
                <w:lang w:eastAsia="en-US"/>
              </w:rPr>
            </w:pPr>
            <w:r>
              <w:rPr>
                <w:rFonts w:ascii="Times New Roman" w:hAnsi="Times New Roman"/>
                <w:b/>
                <w:sz w:val="24"/>
                <w:szCs w:val="24"/>
                <w:lang w:eastAsia="en-US"/>
              </w:rPr>
              <w:t xml:space="preserve">Эксперименты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О.В.Дыбина, Н.П. Рахманова, В.В.Щетинина  «Неизведанное рядом». Занимательные опыты и эксперименты для дошкольников. –  М.: ТЦ Сфера, 2001. –  С. 127-179.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Е.Е. Крашенинников, О.Л. Холодова «Развитие познавательных способностей дошкольников». Для занятий с детьми 4-7 лет. –  М.: МОЗАИКАСИНТЕЗ, 2017.С.8-65</w:t>
            </w:r>
          </w:p>
        </w:tc>
      </w:tr>
      <w:tr>
        <w:trPr/>
        <w:tc>
          <w:tcPr>
            <w:tcW w:w="15241" w:type="dxa"/>
            <w:gridSpan w:val="8"/>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b/>
                <w:b/>
                <w:sz w:val="24"/>
                <w:szCs w:val="24"/>
                <w:lang w:eastAsia="en-US"/>
              </w:rPr>
            </w:pPr>
            <w:r>
              <w:rPr>
                <w:rFonts w:ascii="Times New Roman" w:hAnsi="Times New Roman"/>
                <w:b/>
                <w:sz w:val="24"/>
                <w:szCs w:val="24"/>
                <w:lang w:eastAsia="en-US"/>
              </w:rPr>
              <w:t xml:space="preserve">Ознакомление с предметным окружением. Ознакомление с социальным миром с педагогом – психологом </w:t>
            </w:r>
          </w:p>
        </w:tc>
      </w:tr>
      <w:tr>
        <w:trPr>
          <w:trHeight w:val="301" w:hRule="atLeast"/>
        </w:trPr>
        <w:tc>
          <w:tcPr>
            <w:tcW w:w="152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4-5 лет</w:t>
            </w:r>
          </w:p>
        </w:tc>
        <w:tc>
          <w:tcPr>
            <w:tcW w:w="7795"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lang w:eastAsia="en-US"/>
              </w:rPr>
            </w:pPr>
            <w:r>
              <w:rPr>
                <w:rFonts w:ascii="Times New Roman" w:hAnsi="Times New Roman"/>
                <w:sz w:val="24"/>
                <w:szCs w:val="24"/>
                <w:lang w:eastAsia="en-US"/>
              </w:rPr>
              <w:t>1. Диагностический комплекс «Цветик-семицветик» для детей 4-5 лет/ Н.Ю.Куражева, А.С.Тузаева, И.А.Козлова- СПб.:М.:Речь, 2018.</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2. Куражева Н.Ю. , Вараева Н.В., Тузаева А.С.. Козлова И.А. «Цветик-семицветик». Программа интеллектуального, эмоционального и волевого  развития детей  4-5 лет. – СПБ.:Речь; М.: Сфера, 2012. – 144 с.</w:t>
            </w:r>
          </w:p>
          <w:p>
            <w:pPr>
              <w:pStyle w:val="Normal"/>
              <w:widowControl w:val="false"/>
              <w:rPr>
                <w:rFonts w:ascii="Times New Roman" w:hAnsi="Times New Roman"/>
                <w:sz w:val="24"/>
                <w:szCs w:val="24"/>
                <w:lang w:eastAsia="en-US"/>
              </w:rPr>
            </w:pPr>
            <w:r>
              <w:rPr>
                <w:rFonts w:ascii="Times New Roman" w:hAnsi="Times New Roman"/>
                <w:b/>
                <w:sz w:val="24"/>
                <w:szCs w:val="24"/>
                <w:lang w:eastAsia="en-US"/>
              </w:rPr>
              <w:t>Ознакомление с окружающим миром</w:t>
            </w:r>
            <w:r>
              <w:rPr>
                <w:rFonts w:ascii="Times New Roman" w:hAnsi="Times New Roman"/>
                <w:sz w:val="24"/>
                <w:szCs w:val="24"/>
                <w:lang w:eastAsia="en-US"/>
              </w:rPr>
              <w:t>(из расч</w:t>
            </w:r>
            <w:r>
              <w:rPr>
                <w:rFonts w:cs="Tahoma" w:ascii="Tahoma" w:hAnsi="Tahoma"/>
                <w:sz w:val="24"/>
                <w:szCs w:val="24"/>
                <w:lang w:eastAsia="en-US"/>
              </w:rPr>
              <w:t>ѐ</w:t>
            </w:r>
            <w:r>
              <w:rPr>
                <w:rFonts w:ascii="Times New Roman" w:hAnsi="Times New Roman"/>
                <w:sz w:val="24"/>
                <w:szCs w:val="24"/>
                <w:lang w:eastAsia="en-US"/>
              </w:rPr>
              <w:t>та 1 занятие в 2 недели;  всего 18 занятий в год).</w:t>
            </w:r>
          </w:p>
        </w:tc>
        <w:tc>
          <w:tcPr>
            <w:tcW w:w="591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lang w:eastAsia="en-US"/>
              </w:rPr>
            </w:pPr>
            <w:r>
              <w:rPr>
                <w:rFonts w:ascii="Times New Roman" w:hAnsi="Times New Roman"/>
                <w:sz w:val="24"/>
                <w:szCs w:val="24"/>
                <w:lang w:eastAsia="en-US"/>
              </w:rPr>
              <w:t>1. Диагностический комплекс «Цветик-семицветик» для детей 4-5 лет/ Н.Ю.Куражева, А.С.Тузаева, И.А.Козлова- СПб.:М.:Речь, 2018.</w:t>
            </w:r>
          </w:p>
          <w:p>
            <w:pPr>
              <w:pStyle w:val="11"/>
              <w:widowControl w:val="false"/>
              <w:spacing w:lineRule="auto" w:line="240" w:before="0" w:after="0"/>
              <w:ind w:left="709" w:firstLine="11"/>
              <w:rPr>
                <w:rFonts w:ascii="Times New Roman" w:hAnsi="Times New Roman"/>
                <w:sz w:val="24"/>
                <w:szCs w:val="24"/>
              </w:rPr>
            </w:pPr>
            <w:r>
              <w:rPr>
                <w:rFonts w:ascii="Times New Roman" w:hAnsi="Times New Roman"/>
                <w:sz w:val="24"/>
                <w:szCs w:val="24"/>
              </w:rPr>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2. Куражева Н.Ю. , Вараева Н.В., Тузаева А.С.. Козлова И.А. «Цветик-семицветик». Программа интеллектуального, эмоционального и волевого  развития детей  4-5 лет. – СПБ.:Речь; М.: Сфера, 2012. – 144 с.</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r>
          </w:p>
        </w:tc>
      </w:tr>
      <w:tr>
        <w:trPr>
          <w:trHeight w:val="801" w:hRule="atLeast"/>
        </w:trPr>
        <w:tc>
          <w:tcPr>
            <w:tcW w:w="152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c>
          <w:tcPr>
            <w:tcW w:w="315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lang w:eastAsia="en-US"/>
              </w:rPr>
            </w:pPr>
            <w:r>
              <w:rPr>
                <w:rFonts w:ascii="Times New Roman" w:hAnsi="Times New Roman"/>
                <w:sz w:val="24"/>
                <w:szCs w:val="24"/>
                <w:lang w:eastAsia="en-US"/>
              </w:rPr>
              <w:t>1и 2.Занятие №1. Тема: Диагностика (1,стр.26-32)</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3 и 4. Занятие №2. Тема: Диагностика (1, стр. 22-32)</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5и 6.Занятие №3. Тема: Знакомство (2, стр. 13-16)</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7и 8.Занятие №4. Тема: Давай дружить (2, стр. 17-20)</w:t>
            </w:r>
          </w:p>
        </w:tc>
        <w:tc>
          <w:tcPr>
            <w:tcW w:w="4642"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 </w:t>
            </w:r>
            <w:r>
              <w:rPr>
                <w:rFonts w:ascii="Times New Roman" w:hAnsi="Times New Roman"/>
                <w:sz w:val="24"/>
                <w:szCs w:val="24"/>
                <w:lang w:eastAsia="en-US"/>
              </w:rPr>
              <w:t>9 и 10.Занятие №5. Тема: Волшебные слова (2, стр. 20-25)</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11и 12. Занятие №6. Тема: Правила поведения на занятиях (2, стр. 25-30)</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13 и 14. Занятие №7. Тема: Радость и грусть (2, стр.30-35)</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15 и 16.Занятие №8. Тема: Гнев (2, стр. 35-39)</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17 и 18.Занятие №9. Тема: Удивление (2, стр.39-42)</w:t>
            </w:r>
          </w:p>
        </w:tc>
        <w:tc>
          <w:tcPr>
            <w:tcW w:w="59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r>
      <w:tr>
        <w:trPr>
          <w:trHeight w:val="300" w:hRule="atLeast"/>
        </w:trPr>
        <w:tc>
          <w:tcPr>
            <w:tcW w:w="152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5-6 лет</w:t>
            </w:r>
          </w:p>
        </w:tc>
        <w:tc>
          <w:tcPr>
            <w:tcW w:w="7795"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lang w:eastAsia="en-US"/>
              </w:rPr>
            </w:pPr>
            <w:r>
              <w:rPr>
                <w:rFonts w:ascii="Times New Roman" w:hAnsi="Times New Roman"/>
                <w:sz w:val="24"/>
                <w:szCs w:val="24"/>
                <w:lang w:eastAsia="en-US"/>
              </w:rPr>
              <w:t>1. Диагностический комплекс «Цветик-семицветик» для детей 5-6 лет/ Н.Ю.Куражева, А.С.Тузаева, И.А.Козлова- СПб.:М.:Речь, 2018.</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2. Куражева Н.Ю. , Вараева Н.В., Тузаева А.С.. Козлова И.А. «Цветик-семицветик». Программа интеллектуального, эмоционального и волевого  развития детей  5-6 лет. – СПБ.:Речь; М.: Сфера, 2011</w:t>
            </w:r>
            <w:r>
              <w:rPr>
                <w:rFonts w:ascii="Times New Roman" w:hAnsi="Times New Roman"/>
                <w:b/>
                <w:sz w:val="24"/>
                <w:szCs w:val="24"/>
                <w:lang w:eastAsia="en-US"/>
              </w:rPr>
              <w:t xml:space="preserve">                                                      Ознакомление с окружающим миром с педагогом- психологом</w:t>
            </w:r>
            <w:r>
              <w:rPr>
                <w:rFonts w:ascii="Times New Roman" w:hAnsi="Times New Roman"/>
                <w:sz w:val="24"/>
                <w:szCs w:val="24"/>
                <w:lang w:eastAsia="en-US"/>
              </w:rPr>
              <w:t>(из расч</w:t>
            </w:r>
            <w:r>
              <w:rPr>
                <w:rFonts w:cs="Tahoma" w:ascii="Tahoma" w:hAnsi="Tahoma"/>
                <w:sz w:val="24"/>
                <w:szCs w:val="24"/>
                <w:lang w:eastAsia="en-US"/>
              </w:rPr>
              <w:t>ѐ</w:t>
            </w:r>
            <w:r>
              <w:rPr>
                <w:rFonts w:ascii="Times New Roman" w:hAnsi="Times New Roman"/>
                <w:sz w:val="24"/>
                <w:szCs w:val="24"/>
                <w:lang w:eastAsia="en-US"/>
              </w:rPr>
              <w:t>та 1 занятие в 2 недели;  всего 18 занятий в год).. – 218 с.</w:t>
            </w:r>
          </w:p>
        </w:tc>
        <w:tc>
          <w:tcPr>
            <w:tcW w:w="591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lang w:eastAsia="en-US"/>
              </w:rPr>
            </w:pPr>
            <w:r>
              <w:rPr>
                <w:rFonts w:ascii="Times New Roman" w:hAnsi="Times New Roman"/>
                <w:sz w:val="24"/>
                <w:szCs w:val="24"/>
                <w:lang w:eastAsia="en-US"/>
              </w:rPr>
              <w:t>1. Диагностический комплекс «Цветик-семицветик» для детей 5-6 лет/ Н.Ю.Куражева, А.С.Тузаева, И.А.Козлова- СПб.:М.:Речь, 2018.</w:t>
            </w:r>
          </w:p>
          <w:p>
            <w:pPr>
              <w:pStyle w:val="11"/>
              <w:widowControl w:val="false"/>
              <w:spacing w:lineRule="auto" w:line="240" w:before="0" w:after="0"/>
              <w:ind w:left="709" w:firstLine="11"/>
              <w:rPr>
                <w:rFonts w:ascii="Times New Roman" w:hAnsi="Times New Roman"/>
                <w:sz w:val="24"/>
                <w:szCs w:val="24"/>
              </w:rPr>
            </w:pPr>
            <w:r>
              <w:rPr>
                <w:rFonts w:ascii="Times New Roman" w:hAnsi="Times New Roman"/>
                <w:sz w:val="24"/>
                <w:szCs w:val="24"/>
              </w:rPr>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2. Куражева Н.Ю. , Вараева Н.В., Тузаева А.С.. Козлова И.А. «Цветик-семицветик». Программа интеллектуального, эмоционального и волевого  развития детей  5-6 лет. – СПБ.:Речь; М.: Сфера, 2011. – 218 с.</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r>
          </w:p>
        </w:tc>
      </w:tr>
      <w:tr>
        <w:trPr>
          <w:trHeight w:val="526" w:hRule="atLeast"/>
        </w:trPr>
        <w:tc>
          <w:tcPr>
            <w:tcW w:w="152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c>
          <w:tcPr>
            <w:tcW w:w="320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№1. Тема: Диагностика (1, стр.26-32)</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Занятие №2. Тема: Знакомство (2, стр. 14-17)</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№3. Тема: Наша группа. Что мы умеем (2, стр.18-22)</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№4. Тема: Правила поведения на занятиях (2, стр.22-27)</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№5. Тема: Страна «Психология» (2, стр. 27-30)</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№6. Тема: Радость, грусть (2, стр. 31-37)</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№7. Тема: Гнев (2, стр.38-42)</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Занятие №8. Тема: Удивление (2, стр. 42-48)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№9. Тема: Испуг (2, стр. 48-52)</w:t>
            </w:r>
          </w:p>
        </w:tc>
        <w:tc>
          <w:tcPr>
            <w:tcW w:w="4590"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 </w:t>
            </w:r>
            <w:r>
              <w:rPr>
                <w:rFonts w:ascii="Times New Roman" w:hAnsi="Times New Roman"/>
                <w:sz w:val="24"/>
                <w:szCs w:val="24"/>
                <w:lang w:eastAsia="en-US"/>
              </w:rPr>
              <w:t>Занятие №10. Тема: Спокойствие (2, стр. 52-56)</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№11. Тема: Словарик эмоций (2, стр. 56-60)</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№12. Тема: Страна Вообразилия (2, стр. 60-65)</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13 .Тема: В гостях у сказки (2, стр. 65-69)</w:t>
            </w:r>
          </w:p>
          <w:p>
            <w:pPr>
              <w:pStyle w:val="Normal"/>
              <w:widowControl w:val="false"/>
              <w:tabs>
                <w:tab w:val="clear" w:pos="720"/>
                <w:tab w:val="left" w:pos="2117" w:leader="none"/>
              </w:tabs>
              <w:rPr>
                <w:rFonts w:ascii="Times New Roman" w:hAnsi="Times New Roman"/>
                <w:sz w:val="24"/>
                <w:szCs w:val="24"/>
                <w:lang w:eastAsia="en-US"/>
              </w:rPr>
            </w:pPr>
            <w:r>
              <w:rPr>
                <w:rFonts w:ascii="Times New Roman" w:hAnsi="Times New Roman"/>
                <w:sz w:val="24"/>
                <w:szCs w:val="24"/>
                <w:lang w:eastAsia="en-US"/>
              </w:rPr>
              <w:t>Занятие № 14. Тема: Этикет. Внешний вид (2, стр.76-82)</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15. Тема: Общественный этикет (2, стр. 82- 87)</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№16 .Тема: Столовый этикет (2, стр. 87-94)</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17 .Тема: Подарочный этикет (2, стр. 94-99)</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18 .Тема: Гостевой этикет (2, стр.99-104)</w:t>
            </w:r>
          </w:p>
        </w:tc>
        <w:tc>
          <w:tcPr>
            <w:tcW w:w="591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lang w:eastAsia="en-US"/>
              </w:rPr>
            </w:pPr>
            <w:r>
              <w:rPr>
                <w:rFonts w:ascii="Times New Roman" w:hAnsi="Times New Roman"/>
                <w:sz w:val="24"/>
                <w:szCs w:val="24"/>
                <w:lang w:eastAsia="en-US"/>
              </w:rPr>
            </w:r>
          </w:p>
        </w:tc>
      </w:tr>
      <w:tr>
        <w:trPr>
          <w:trHeight w:val="325" w:hRule="atLeast"/>
        </w:trPr>
        <w:tc>
          <w:tcPr>
            <w:tcW w:w="152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6-7 лет</w:t>
            </w:r>
          </w:p>
        </w:tc>
        <w:tc>
          <w:tcPr>
            <w:tcW w:w="7795"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lang w:eastAsia="en-US"/>
              </w:rPr>
            </w:pPr>
            <w:r>
              <w:rPr>
                <w:rFonts w:ascii="Times New Roman" w:hAnsi="Times New Roman"/>
                <w:sz w:val="24"/>
                <w:szCs w:val="24"/>
                <w:lang w:eastAsia="en-US"/>
              </w:rPr>
              <w:t>1. Диагностический комплекс «Цветик-семицветик» для детей 6-7 лет/ Н.Ю.Куражева, А.С.Тузаева, И.А.Козлова- СПб.:М.:Речь, 2018.</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2. Куражева Н.Ю. , Вараева Н.В., Тузаева А.С.. Козлова И.А. «Цветик-семицветик». Программа психолого-педагогических занятий для дошкольников 6-7 «Приключения будущих первоклассников» лет. – СПб.:Речь; 2014. – 208 с.</w:t>
            </w:r>
          </w:p>
          <w:p>
            <w:pPr>
              <w:pStyle w:val="Normal"/>
              <w:widowControl w:val="false"/>
              <w:rPr>
                <w:rFonts w:ascii="Times New Roman" w:hAnsi="Times New Roman"/>
                <w:sz w:val="24"/>
                <w:szCs w:val="24"/>
                <w:lang w:eastAsia="en-US"/>
              </w:rPr>
            </w:pPr>
            <w:r>
              <w:rPr>
                <w:rFonts w:ascii="Times New Roman" w:hAnsi="Times New Roman"/>
                <w:b/>
                <w:sz w:val="24"/>
                <w:szCs w:val="24"/>
                <w:lang w:eastAsia="en-US"/>
              </w:rPr>
              <w:t>Ознакомление с окружающим миром с педагогом- психологом</w:t>
            </w:r>
            <w:r>
              <w:rPr>
                <w:rFonts w:ascii="Times New Roman" w:hAnsi="Times New Roman"/>
                <w:sz w:val="24"/>
                <w:szCs w:val="24"/>
                <w:lang w:eastAsia="en-US"/>
              </w:rPr>
              <w:t>(из расч</w:t>
            </w:r>
            <w:r>
              <w:rPr>
                <w:rFonts w:cs="Tahoma" w:ascii="Tahoma" w:hAnsi="Tahoma"/>
                <w:sz w:val="24"/>
                <w:szCs w:val="24"/>
                <w:lang w:eastAsia="en-US"/>
              </w:rPr>
              <w:t>ѐ</w:t>
            </w:r>
            <w:r>
              <w:rPr>
                <w:rFonts w:ascii="Times New Roman" w:hAnsi="Times New Roman"/>
                <w:sz w:val="24"/>
                <w:szCs w:val="24"/>
                <w:lang w:eastAsia="en-US"/>
              </w:rPr>
              <w:t>та 1 занятие в 2 недели;  всего 18 занятий</w:t>
            </w:r>
          </w:p>
        </w:tc>
        <w:tc>
          <w:tcPr>
            <w:tcW w:w="591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lang w:eastAsia="en-US"/>
              </w:rPr>
            </w:pPr>
            <w:r>
              <w:rPr>
                <w:rFonts w:ascii="Times New Roman" w:hAnsi="Times New Roman"/>
                <w:sz w:val="24"/>
                <w:szCs w:val="24"/>
                <w:lang w:eastAsia="en-US"/>
              </w:rPr>
              <w:t>1. Диагностический комплекс «Цветик-семицветик» для детей 6-7 лет/ Н.Ю.Куражева, А.С.Тузаева, И.А.Козлова- СПб.:М.:Речь, 2018.</w:t>
            </w:r>
          </w:p>
          <w:p>
            <w:pPr>
              <w:pStyle w:val="11"/>
              <w:widowControl w:val="false"/>
              <w:spacing w:lineRule="auto" w:line="240" w:before="0" w:after="0"/>
              <w:ind w:left="709" w:firstLine="11"/>
              <w:rPr>
                <w:rFonts w:ascii="Times New Roman" w:hAnsi="Times New Roman"/>
                <w:sz w:val="24"/>
                <w:szCs w:val="24"/>
              </w:rPr>
            </w:pPr>
            <w:r>
              <w:rPr>
                <w:rFonts w:ascii="Times New Roman" w:hAnsi="Times New Roman"/>
                <w:sz w:val="24"/>
                <w:szCs w:val="24"/>
              </w:rPr>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2. Куражева Н.Ю. , Вараева Н.В., Тузаева А.С.. Козлова И.А. «Цветик-семицветик». Программа психолого-педагогических занятий для дошкольников 6-7 «Приключения будущих первоклассников» лет. – СПб.:Речь; 2014. – 208 с.</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r>
          </w:p>
        </w:tc>
      </w:tr>
      <w:tr>
        <w:trPr>
          <w:trHeight w:val="501" w:hRule="atLeast"/>
        </w:trPr>
        <w:tc>
          <w:tcPr>
            <w:tcW w:w="152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c>
          <w:tcPr>
            <w:tcW w:w="324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№1. Тема: Диагностика (1, стр.26-32)</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Занятие №2. Тема: Создание лесной школы (2, стр. 20-23)</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№3. Тема: Букет для учителя (2, стр. 23-27)</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№4. Тема: Смешные страхи ( 2, стр. 2832)</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№5. Тема: Игры в школе (2, стр. 32-39)</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№6. Тема: Школьные правила (2, стр. 39-44)</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Занятие №7. Тема: Собирание портфеля (2, стр.44-50)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№8. Тема: Белочкин сон (2, стр. 50-55)</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№9. Тема: Госпожа Аккуратность (2, стр. 55-59)</w:t>
            </w:r>
          </w:p>
        </w:tc>
        <w:tc>
          <w:tcPr>
            <w:tcW w:w="455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№10. Тема: Жадность (2, стр.59-65)</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№11. Тема: Волшебное яблоко ( 2, стр. 65-69)</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№12. Тема: Подарки в день рождения (2, стр. 69-75)</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13. Тема: Домашнее задание (2, стр. 75-80)</w:t>
            </w:r>
          </w:p>
          <w:p>
            <w:pPr>
              <w:pStyle w:val="Normal"/>
              <w:widowControl w:val="false"/>
              <w:tabs>
                <w:tab w:val="clear" w:pos="720"/>
                <w:tab w:val="left" w:pos="2117" w:leader="none"/>
              </w:tabs>
              <w:rPr>
                <w:rFonts w:ascii="Times New Roman" w:hAnsi="Times New Roman"/>
                <w:sz w:val="24"/>
                <w:szCs w:val="24"/>
                <w:lang w:eastAsia="en-US"/>
              </w:rPr>
            </w:pPr>
            <w:r>
              <w:rPr>
                <w:rFonts w:ascii="Times New Roman" w:hAnsi="Times New Roman"/>
                <w:sz w:val="24"/>
                <w:szCs w:val="24"/>
                <w:lang w:eastAsia="en-US"/>
              </w:rPr>
              <w:t>Занятие № 14. Тема: Школьные оценки (2, стр. 80-86)</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15. Тема: Ленивец (2, стр. 86-90)</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№16. Тема: Списывание (2, стр.90-95)</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17. Тема: Подсказка (2, стр.95-99)</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18. Тема: Обманный отдых (2, стр.100-107)</w:t>
            </w:r>
          </w:p>
        </w:tc>
        <w:tc>
          <w:tcPr>
            <w:tcW w:w="591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lang w:eastAsia="en-US"/>
              </w:rPr>
            </w:pPr>
            <w:r>
              <w:rPr>
                <w:rFonts w:ascii="Times New Roman" w:hAnsi="Times New Roman"/>
                <w:sz w:val="24"/>
                <w:szCs w:val="24"/>
                <w:lang w:eastAsia="en-US"/>
              </w:rPr>
            </w:r>
          </w:p>
        </w:tc>
      </w:tr>
      <w:tr>
        <w:trPr/>
        <w:tc>
          <w:tcPr>
            <w:tcW w:w="15241" w:type="dxa"/>
            <w:gridSpan w:val="8"/>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lang w:eastAsia="en-US"/>
              </w:rPr>
            </w:pPr>
            <w:r>
              <w:rPr>
                <w:rFonts w:ascii="Times New Roman" w:hAnsi="Times New Roman"/>
                <w:b/>
                <w:sz w:val="24"/>
                <w:szCs w:val="24"/>
                <w:lang w:eastAsia="en-US"/>
              </w:rPr>
              <w:t>Ознакомление  с миром природы</w:t>
            </w:r>
          </w:p>
        </w:tc>
      </w:tr>
      <w:tr>
        <w:trPr>
          <w:trHeight w:val="325" w:hRule="atLeast"/>
        </w:trPr>
        <w:tc>
          <w:tcPr>
            <w:tcW w:w="152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4-5 лет</w:t>
            </w:r>
          </w:p>
        </w:tc>
        <w:tc>
          <w:tcPr>
            <w:tcW w:w="6411"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О. А. Соломенникова  «Ознакомление с природой в детском саду». Средняя  группа. – М.: МОЗАИКА-СИНТЕЗ, 2016. </w:t>
            </w:r>
          </w:p>
          <w:p>
            <w:pPr>
              <w:pStyle w:val="Normal"/>
              <w:widowControl w:val="false"/>
              <w:rPr>
                <w:rFonts w:ascii="Times New Roman" w:hAnsi="Times New Roman"/>
                <w:sz w:val="24"/>
                <w:szCs w:val="24"/>
                <w:lang w:eastAsia="en-US"/>
              </w:rPr>
            </w:pPr>
            <w:r>
              <w:rPr>
                <w:rFonts w:ascii="Times New Roman" w:hAnsi="Times New Roman"/>
                <w:b/>
                <w:sz w:val="24"/>
                <w:szCs w:val="24"/>
                <w:lang w:eastAsia="en-US"/>
              </w:rPr>
              <w:t>Ознакомление с окружающим миром</w:t>
            </w:r>
            <w:r>
              <w:rPr>
                <w:rFonts w:ascii="Times New Roman" w:hAnsi="Times New Roman"/>
                <w:sz w:val="24"/>
                <w:szCs w:val="24"/>
                <w:lang w:eastAsia="en-US"/>
              </w:rPr>
              <w:t xml:space="preserve">(из расчёта 1 занятие в 2 недели;  всего 18 занятий в год). </w:t>
            </w:r>
          </w:p>
        </w:tc>
        <w:tc>
          <w:tcPr>
            <w:tcW w:w="7303" w:type="dxa"/>
            <w:gridSpan w:val="2"/>
            <w:vMerge w:val="restart"/>
            <w:tcBorders>
              <w:left w:val="single" w:sz="4" w:space="0" w:color="000000"/>
              <w:bottom w:val="single" w:sz="4" w:space="0" w:color="000000"/>
              <w:right w:val="single" w:sz="4" w:space="0" w:color="000000"/>
            </w:tcBorders>
          </w:tcPr>
          <w:p>
            <w:pPr>
              <w:pStyle w:val="Normal"/>
              <w:widowControl w:val="false"/>
              <w:rPr>
                <w:rFonts w:ascii="Times New Roman" w:hAnsi="Times New Roman"/>
                <w:b/>
                <w:b/>
                <w:sz w:val="24"/>
                <w:szCs w:val="24"/>
                <w:lang w:eastAsia="en-US"/>
              </w:rPr>
            </w:pPr>
            <w:r>
              <w:rPr>
                <w:rFonts w:ascii="Times New Roman" w:hAnsi="Times New Roman"/>
                <w:b/>
                <w:sz w:val="24"/>
                <w:szCs w:val="24"/>
                <w:lang w:eastAsia="en-US"/>
              </w:rPr>
              <w:t xml:space="preserve">Наблюдения на прогулках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О. А. Соломенникова  «Ознакомление с природой в детском саду».  Средняя  группа. – М.: МОЗАИКА-СИНТЕЗ, 2016. –  С. 74-91.</w:t>
            </w:r>
          </w:p>
          <w:p>
            <w:pPr>
              <w:pStyle w:val="Normal"/>
              <w:widowControl w:val="false"/>
              <w:rPr>
                <w:rFonts w:ascii="Times New Roman" w:hAnsi="Times New Roman"/>
                <w:sz w:val="24"/>
                <w:szCs w:val="24"/>
                <w:lang w:eastAsia="en-US"/>
              </w:rPr>
            </w:pPr>
            <w:r>
              <w:rPr>
                <w:rFonts w:ascii="Times New Roman" w:hAnsi="Times New Roman"/>
                <w:b/>
                <w:sz w:val="24"/>
                <w:szCs w:val="24"/>
                <w:lang w:eastAsia="en-US"/>
              </w:rPr>
              <w:t>Игры с детьми по ознакомлению с флорой и фауной</w:t>
            </w:r>
            <w:r>
              <w:rPr>
                <w:rFonts w:ascii="Times New Roman" w:hAnsi="Times New Roman"/>
                <w:sz w:val="24"/>
                <w:szCs w:val="24"/>
                <w:lang w:eastAsia="en-US"/>
              </w:rPr>
              <w:t xml:space="preserve"> Л.Ю.Павлова «Сборник дидактических игр по ознакомлению с окружающим миром». – М.: МОЗАИКА-СИНТЕЗ, 2016. –  С. 12-13; 19-21. </w:t>
            </w:r>
          </w:p>
          <w:p>
            <w:pPr>
              <w:pStyle w:val="Normal"/>
              <w:widowControl w:val="false"/>
              <w:rPr>
                <w:rFonts w:ascii="Times New Roman" w:hAnsi="Times New Roman"/>
                <w:sz w:val="24"/>
                <w:szCs w:val="24"/>
                <w:lang w:eastAsia="en-US"/>
              </w:rPr>
            </w:pPr>
            <w:r>
              <w:rPr>
                <w:rFonts w:ascii="Times New Roman" w:hAnsi="Times New Roman"/>
                <w:b/>
                <w:sz w:val="24"/>
                <w:szCs w:val="24"/>
                <w:lang w:eastAsia="en-US"/>
              </w:rPr>
              <w:t>Игры по ознакомлению с окружающей средой</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Л.Ю.Павлова «Сборник дидактических игр по ознакомлению с окружающим миром». – М.: МОЗАИКА-СИНТЕЗ, 2016. –  С. 28-29; 32-33.</w:t>
            </w:r>
          </w:p>
        </w:tc>
      </w:tr>
      <w:tr>
        <w:trPr>
          <w:trHeight w:val="501" w:hRule="atLeast"/>
        </w:trPr>
        <w:tc>
          <w:tcPr>
            <w:tcW w:w="152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c>
          <w:tcPr>
            <w:tcW w:w="315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lang w:eastAsia="en-US"/>
              </w:rPr>
            </w:pPr>
            <w:r>
              <w:rPr>
                <w:rFonts w:ascii="Times New Roman" w:hAnsi="Times New Roman"/>
                <w:sz w:val="24"/>
                <w:szCs w:val="24"/>
                <w:lang w:eastAsia="en-US"/>
              </w:rPr>
              <w:t>1.Занятие (1) – С.28-30. 2.Занятие (2) – С.30-33. 3.Занятие (3) – С.33-36. 4.Занятие (4) – С36-38. 5.Занятие (5) – С.38-40. 6.Занятие (6) – С.41-43. 7.Занятие (7) – С.43-45. 8.Занятие (8) – С.45-48. 9.Занятие (9) – С.48-50.</w:t>
            </w:r>
          </w:p>
        </w:tc>
        <w:tc>
          <w:tcPr>
            <w:tcW w:w="325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10Занятие (10) – С.50-53. 11.Занятие (11) – С.53-54. 12.Занятие (12) – С.54-57. 13.Занятие (13) – С.57-59. 14.Занятие (14) – С.59-64. 15.Занятие (15) – С.64-66. 16.Занятие (16) – С.66-69. 17.Занятие (17) – С.69-71. 18.Занятие (18) – С.72-73. </w:t>
            </w:r>
          </w:p>
        </w:tc>
        <w:tc>
          <w:tcPr>
            <w:tcW w:w="7303" w:type="dxa"/>
            <w:gridSpan w:val="2"/>
            <w:vMerge w:val="continue"/>
            <w:tcBorders>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lang w:eastAsia="en-US"/>
              </w:rPr>
            </w:pPr>
            <w:r>
              <w:rPr>
                <w:rFonts w:ascii="Times New Roman" w:hAnsi="Times New Roman"/>
                <w:sz w:val="24"/>
                <w:szCs w:val="24"/>
                <w:lang w:eastAsia="en-US"/>
              </w:rPr>
            </w:r>
          </w:p>
        </w:tc>
      </w:tr>
      <w:tr>
        <w:trPr>
          <w:trHeight w:val="563" w:hRule="atLeast"/>
        </w:trPr>
        <w:tc>
          <w:tcPr>
            <w:tcW w:w="152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5-6 лет</w:t>
            </w:r>
          </w:p>
        </w:tc>
        <w:tc>
          <w:tcPr>
            <w:tcW w:w="6411"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О.А Соломеннкова «Ознакомление с природой в детском саду». Старшая группа. – М.: МОЗАИКА-СИНТЕЗ, 2016.  </w:t>
            </w:r>
            <w:r>
              <w:rPr>
                <w:rFonts w:ascii="Times New Roman" w:hAnsi="Times New Roman"/>
                <w:b/>
                <w:sz w:val="24"/>
                <w:szCs w:val="24"/>
                <w:lang w:eastAsia="en-US"/>
              </w:rPr>
              <w:t>Ознакомление с окружающим миром</w:t>
            </w:r>
            <w:r>
              <w:rPr>
                <w:rFonts w:ascii="Times New Roman" w:hAnsi="Times New Roman"/>
                <w:sz w:val="24"/>
                <w:szCs w:val="24"/>
                <w:lang w:eastAsia="en-US"/>
              </w:rPr>
              <w:t xml:space="preserve"> (из расчёта 1 занятие в 2 недели;  всего 18 занятий в год).</w:t>
            </w:r>
          </w:p>
        </w:tc>
        <w:tc>
          <w:tcPr>
            <w:tcW w:w="7303"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b/>
                <w:b/>
                <w:sz w:val="24"/>
                <w:szCs w:val="24"/>
                <w:lang w:eastAsia="en-US"/>
              </w:rPr>
            </w:pPr>
            <w:r>
              <w:rPr>
                <w:rFonts w:ascii="Times New Roman" w:hAnsi="Times New Roman"/>
                <w:b/>
                <w:sz w:val="24"/>
                <w:szCs w:val="24"/>
                <w:lang w:eastAsia="en-US"/>
              </w:rPr>
              <w:t>Наблюдения на прогулке</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О.А Соломеннкова «Ознакомление с природой в детском саду». Старшая группа. – М.: МОЗАИКА-СИНТЕЗ, 2016. –  С. 80-109.</w:t>
            </w:r>
          </w:p>
          <w:p>
            <w:pPr>
              <w:pStyle w:val="Normal"/>
              <w:widowControl w:val="false"/>
              <w:rPr>
                <w:rFonts w:ascii="Times New Roman" w:hAnsi="Times New Roman"/>
                <w:sz w:val="24"/>
                <w:szCs w:val="24"/>
                <w:lang w:eastAsia="en-US"/>
              </w:rPr>
            </w:pPr>
            <w:r>
              <w:rPr>
                <w:rFonts w:ascii="Times New Roman" w:hAnsi="Times New Roman"/>
                <w:b/>
                <w:sz w:val="24"/>
                <w:szCs w:val="24"/>
                <w:lang w:eastAsia="en-US"/>
              </w:rPr>
              <w:t>Игры с детьми по ознакомлению с флорой и фауной</w:t>
            </w:r>
            <w:r>
              <w:rPr>
                <w:rFonts w:ascii="Times New Roman" w:hAnsi="Times New Roman"/>
                <w:sz w:val="24"/>
                <w:szCs w:val="24"/>
                <w:lang w:eastAsia="en-US"/>
              </w:rPr>
              <w:t xml:space="preserve"> Л.Ю.Павлова «Сборник дидактических игр поознакомлению с окружающим миром». – М.: МОЗАИКА-СИНТЕЗ,2016.–С.10-11;14-15;16-17; 21; 21-23. </w:t>
            </w:r>
          </w:p>
          <w:p>
            <w:pPr>
              <w:pStyle w:val="Normal"/>
              <w:widowControl w:val="false"/>
              <w:rPr>
                <w:rFonts w:ascii="Times New Roman" w:hAnsi="Times New Roman"/>
                <w:sz w:val="24"/>
                <w:szCs w:val="24"/>
                <w:lang w:eastAsia="en-US"/>
              </w:rPr>
            </w:pPr>
            <w:r>
              <w:rPr>
                <w:rFonts w:ascii="Times New Roman" w:hAnsi="Times New Roman"/>
                <w:b/>
                <w:sz w:val="24"/>
                <w:szCs w:val="24"/>
                <w:lang w:eastAsia="en-US"/>
              </w:rPr>
              <w:t>Игры по ознакомлению с окружающей средой</w:t>
            </w:r>
            <w:r>
              <w:rPr>
                <w:rFonts w:ascii="Times New Roman" w:hAnsi="Times New Roman"/>
                <w:sz w:val="24"/>
                <w:szCs w:val="24"/>
                <w:lang w:eastAsia="en-US"/>
              </w:rPr>
              <w:t xml:space="preserve"> Л.Ю.Павлова «Сборник дидактических игр по ознакомлению с окружающим миром». – М.: МОЗАИКА-СИНТЕЗ,2016. –  С. 24-25; 27-28; 30-31; 33-34; 38-40.</w:t>
            </w:r>
          </w:p>
          <w:p>
            <w:pPr>
              <w:pStyle w:val="Normal"/>
              <w:widowControl w:val="false"/>
              <w:rPr>
                <w:rFonts w:ascii="Times New Roman" w:hAnsi="Times New Roman"/>
                <w:b/>
                <w:b/>
                <w:sz w:val="24"/>
                <w:szCs w:val="24"/>
                <w:lang w:eastAsia="en-US"/>
              </w:rPr>
            </w:pPr>
            <w:r>
              <w:rPr>
                <w:rFonts w:ascii="Times New Roman" w:hAnsi="Times New Roman"/>
                <w:b/>
                <w:sz w:val="24"/>
                <w:szCs w:val="24"/>
                <w:lang w:eastAsia="en-US"/>
              </w:rPr>
              <w:t xml:space="preserve">Игры по ознакомлению с созданной человеком средой обитания людей и животных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Л.Ю.Павлова «Сборник дидактических игр по ознакомлению с окружающим миром». – М.: МОЗАИКА-СИНТЕЗ, 2016. –  С.   43-44; 49-53. </w:t>
            </w:r>
          </w:p>
        </w:tc>
      </w:tr>
      <w:tr>
        <w:trPr>
          <w:trHeight w:val="526" w:hRule="atLeast"/>
        </w:trPr>
        <w:tc>
          <w:tcPr>
            <w:tcW w:w="152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c>
          <w:tcPr>
            <w:tcW w:w="315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1.Занятие  (1) – С.36-37 2.Занятие  (2) – С.38-41. 3.Занятие  (3) – С.41-42.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4.Занятие  (4) – С.42-45. 5.Занятие  (5) – С.45-49. 6.Занятие  (6) – С.49-53. 7.Занятие  (7) – С.53-55. 8.Занятие  (8) – С.55-57. 9.Занятие  (9) – С.57-59.  </w:t>
            </w:r>
          </w:p>
        </w:tc>
        <w:tc>
          <w:tcPr>
            <w:tcW w:w="325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10.Занятие (10) – С.59-62. 11.Занятие (11) – С.62-63. 12.Занятие (12) – С.63-66.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13.Занятие (13) – С.66-69. 14.Занятие (14) – С.69-71. 15.Занятие (15) – С.71-72. 16.Занятие (16) – С.73-74. 17.Занятие (17) – С.74-77. 18.Занятие (18) – С.77-79.</w:t>
            </w:r>
          </w:p>
        </w:tc>
        <w:tc>
          <w:tcPr>
            <w:tcW w:w="7303"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lang w:eastAsia="en-US"/>
              </w:rPr>
            </w:pPr>
            <w:r>
              <w:rPr>
                <w:rFonts w:ascii="Times New Roman" w:hAnsi="Times New Roman"/>
                <w:sz w:val="24"/>
                <w:szCs w:val="24"/>
                <w:lang w:eastAsia="en-US"/>
              </w:rPr>
            </w:r>
          </w:p>
        </w:tc>
      </w:tr>
      <w:tr>
        <w:trPr>
          <w:trHeight w:val="263" w:hRule="atLeast"/>
        </w:trPr>
        <w:tc>
          <w:tcPr>
            <w:tcW w:w="152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6-7 лет</w:t>
            </w:r>
          </w:p>
        </w:tc>
        <w:tc>
          <w:tcPr>
            <w:tcW w:w="6411"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О.А. Соломенникова «Ознакомление с природой в детском саду». Подготовительная к школе группа.– М.: МОЗАИКА-СИНТЕЗ, 2017. </w:t>
            </w:r>
            <w:r>
              <w:rPr>
                <w:rFonts w:ascii="Times New Roman" w:hAnsi="Times New Roman"/>
                <w:b/>
                <w:sz w:val="24"/>
                <w:szCs w:val="24"/>
                <w:lang w:eastAsia="en-US"/>
              </w:rPr>
              <w:t>Ознакомление с окружающим миром</w:t>
            </w:r>
            <w:r>
              <w:rPr>
                <w:rFonts w:ascii="Times New Roman" w:hAnsi="Times New Roman"/>
                <w:sz w:val="24"/>
                <w:szCs w:val="24"/>
                <w:lang w:eastAsia="en-US"/>
              </w:rPr>
              <w:t>(из расчёта 1 занятие в 2 недели; всего 18 занятий в год).</w:t>
            </w:r>
          </w:p>
        </w:tc>
        <w:tc>
          <w:tcPr>
            <w:tcW w:w="7303"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b/>
                <w:b/>
                <w:sz w:val="24"/>
                <w:szCs w:val="24"/>
                <w:lang w:eastAsia="en-US"/>
              </w:rPr>
            </w:pPr>
            <w:r>
              <w:rPr>
                <w:rFonts w:ascii="Times New Roman" w:hAnsi="Times New Roman"/>
                <w:b/>
                <w:sz w:val="24"/>
                <w:szCs w:val="24"/>
                <w:lang w:eastAsia="en-US"/>
              </w:rPr>
              <w:t xml:space="preserve">Наблюдения на прогулке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О.А. Соломенникова «Ознакомление с природой в детском саду». Подготовительная кшколе группа. – М.: МОЗАИКА- СИНТЕЗ,2017. – С.  76-103. </w:t>
            </w:r>
          </w:p>
          <w:p>
            <w:pPr>
              <w:pStyle w:val="Normal"/>
              <w:widowControl w:val="false"/>
              <w:rPr>
                <w:rFonts w:ascii="Times New Roman" w:hAnsi="Times New Roman"/>
                <w:sz w:val="24"/>
                <w:szCs w:val="24"/>
                <w:lang w:eastAsia="en-US"/>
              </w:rPr>
            </w:pPr>
            <w:r>
              <w:rPr>
                <w:rFonts w:ascii="Times New Roman" w:hAnsi="Times New Roman"/>
                <w:b/>
                <w:sz w:val="24"/>
                <w:szCs w:val="24"/>
                <w:lang w:eastAsia="en-US"/>
              </w:rPr>
              <w:t>Игры с детьми по ознакомлению с флорой и фауной</w:t>
            </w:r>
            <w:r>
              <w:rPr>
                <w:rFonts w:ascii="Times New Roman" w:hAnsi="Times New Roman"/>
                <w:sz w:val="24"/>
                <w:szCs w:val="24"/>
                <w:lang w:eastAsia="en-US"/>
              </w:rPr>
              <w:t xml:space="preserve"> Л.Ю.Павлова «Сборник дидактических игр по ознакомлению с окружающим миром». – М.: МОЗАИКА-СИНТЕЗ, 2016. – С.  10-12; 13-19; 21-23. </w:t>
            </w:r>
          </w:p>
          <w:p>
            <w:pPr>
              <w:pStyle w:val="Normal"/>
              <w:widowControl w:val="false"/>
              <w:rPr>
                <w:rFonts w:ascii="Times New Roman" w:hAnsi="Times New Roman"/>
                <w:sz w:val="24"/>
                <w:szCs w:val="24"/>
                <w:lang w:eastAsia="en-US"/>
              </w:rPr>
            </w:pPr>
            <w:r>
              <w:rPr>
                <w:rFonts w:ascii="Times New Roman" w:hAnsi="Times New Roman"/>
                <w:b/>
                <w:sz w:val="24"/>
                <w:szCs w:val="24"/>
                <w:lang w:eastAsia="en-US"/>
              </w:rPr>
              <w:t>Игры по ознакомлению с окружающей средой</w:t>
            </w:r>
            <w:r>
              <w:rPr>
                <w:rFonts w:ascii="Times New Roman" w:hAnsi="Times New Roman"/>
                <w:sz w:val="24"/>
                <w:szCs w:val="24"/>
                <w:lang w:eastAsia="en-US"/>
              </w:rPr>
              <w:t xml:space="preserve"> Л.Ю.Павлова «Сборник дидактических игр по ознакомлению с окружающим миром». – М.: МОЗАИКА-СИНТЕЗ, 2016. – С.  24-28; 29-32; 33-41. </w:t>
            </w:r>
          </w:p>
          <w:p>
            <w:pPr>
              <w:pStyle w:val="Normal"/>
              <w:widowControl w:val="false"/>
              <w:rPr>
                <w:rFonts w:ascii="Times New Roman" w:hAnsi="Times New Roman"/>
                <w:sz w:val="24"/>
                <w:szCs w:val="24"/>
                <w:lang w:eastAsia="en-US"/>
              </w:rPr>
            </w:pPr>
            <w:r>
              <w:rPr>
                <w:rFonts w:ascii="Times New Roman" w:hAnsi="Times New Roman"/>
                <w:b/>
                <w:sz w:val="24"/>
                <w:szCs w:val="24"/>
                <w:lang w:eastAsia="en-US"/>
              </w:rPr>
              <w:t>Игры по ознакомлению с созданной человеком средой обитания людей и животных</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Л.Ю.Павлова «Сборник дидактических игр по ознакомлению с окружающим миром». – М.: МОЗАИКА-СИНТЕЗ, 2016. – С.  43-44; 49-56.</w:t>
            </w:r>
          </w:p>
        </w:tc>
      </w:tr>
      <w:tr>
        <w:trPr>
          <w:trHeight w:val="576" w:hRule="atLeast"/>
        </w:trPr>
        <w:tc>
          <w:tcPr>
            <w:tcW w:w="152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c>
          <w:tcPr>
            <w:tcW w:w="315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1.Занятие  (1)– С.33-34. 2.Занятие  (2)–С.34-37. 3.Занятие  (3) – С.37-38. 4.Занятие  (4) – С.38-40. 5.Занятие  (5) – С.40-43. 6.Занятие  (6) – С.43-45. 7.Занятие  (7) – С.45-48. 8.Занятие  (8) – С.48-50. 9.Занятие  (9) – С.50-53.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r>
          </w:p>
        </w:tc>
        <w:tc>
          <w:tcPr>
            <w:tcW w:w="325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lang w:eastAsia="en-US"/>
              </w:rPr>
            </w:pPr>
            <w:r>
              <w:rPr>
                <w:rFonts w:ascii="Times New Roman" w:hAnsi="Times New Roman"/>
                <w:sz w:val="24"/>
                <w:szCs w:val="24"/>
                <w:lang w:eastAsia="en-US"/>
              </w:rPr>
              <w:t>10.Занятие (10) – С.53-55. 11.Занятие (11) – С.55-57. 12.Занятие (12) – С.57-58. 13.Занятие (13) – С.58-61. 14.Занятие (14) – С.61-63. 15.Занятие (15) – С.63-65. 16.Занятие (16) – С.65-66. 17.Занятие (17) – С.66-69. 18.Занятие (18) – С.69-74.</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r>
          </w:p>
        </w:tc>
        <w:tc>
          <w:tcPr>
            <w:tcW w:w="7303"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lang w:eastAsia="en-US"/>
              </w:rPr>
            </w:pPr>
            <w:r>
              <w:rPr>
                <w:rFonts w:ascii="Times New Roman" w:hAnsi="Times New Roman"/>
                <w:sz w:val="24"/>
                <w:szCs w:val="24"/>
                <w:lang w:eastAsia="en-US"/>
              </w:rPr>
            </w:r>
          </w:p>
        </w:tc>
      </w:tr>
    </w:tbl>
    <w:p>
      <w:pPr>
        <w:sectPr>
          <w:footerReference w:type="default" r:id="rId14"/>
          <w:type w:val="nextPage"/>
          <w:pgSz w:orient="landscape" w:w="16838" w:h="11906"/>
          <w:pgMar w:left="567" w:right="567" w:gutter="0" w:header="0" w:top="567" w:footer="0" w:bottom="1134"/>
          <w:pgNumType w:fmt="decimal"/>
          <w:formProt w:val="false"/>
          <w:textDirection w:val="lrTb"/>
          <w:docGrid w:type="default" w:linePitch="360" w:charSpace="8192"/>
        </w:sectPr>
        <w:pStyle w:val="Normal"/>
        <w:jc w:val="center"/>
        <w:rPr>
          <w:rFonts w:ascii="Times New Roman" w:hAnsi="Times New Roman"/>
          <w:sz w:val="24"/>
          <w:szCs w:val="24"/>
        </w:rPr>
      </w:pPr>
      <w:r>
        <w:rPr>
          <w:rFonts w:ascii="Times New Roman" w:hAnsi="Times New Roman"/>
          <w:sz w:val="24"/>
          <w:szCs w:val="24"/>
        </w:rPr>
      </w:r>
    </w:p>
    <w:p>
      <w:pPr>
        <w:pStyle w:val="Normal"/>
        <w:spacing w:lineRule="auto" w:line="276"/>
        <w:jc w:val="center"/>
        <w:rPr>
          <w:rFonts w:ascii="Times New Roman" w:hAnsi="Times New Roman" w:eastAsia="Times New Roman"/>
          <w:b/>
          <w:b/>
          <w:sz w:val="24"/>
          <w:szCs w:val="24"/>
        </w:rPr>
      </w:pPr>
      <w:r>
        <w:rPr>
          <w:rFonts w:eastAsia="Times New Roman" w:ascii="Times New Roman" w:hAnsi="Times New Roman"/>
          <w:b/>
          <w:sz w:val="24"/>
          <w:szCs w:val="24"/>
        </w:rPr>
        <w:t>2.2.3. Речевое развитие</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В образовательной области "Речевое развитие" основными задачами образовательной деятельности с детьми является создание условий для:</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овладения речью как средством общения и культуры;</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обогащения активного словаря;</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развития связной, грамматически правильной диалогической и монологической речи;</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развития речевого творчества;</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развития звуковой и интонационной культуры речи, фонематического слуха;</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знакомства с книжной культурой, детской литературой;</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развития понимания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профилактики речевых нарушений и их системных последствий.</w:t>
      </w:r>
    </w:p>
    <w:p>
      <w:pPr>
        <w:pStyle w:val="Normal"/>
        <w:spacing w:lineRule="auto" w:line="276"/>
        <w:ind w:left="3" w:firstLine="720"/>
        <w:jc w:val="both"/>
        <w:rPr>
          <w:rFonts w:ascii="Times New Roman" w:hAnsi="Times New Roman" w:eastAsia="Times New Roman"/>
          <w:b/>
          <w:b/>
          <w:i/>
          <w:i/>
          <w:sz w:val="24"/>
          <w:szCs w:val="24"/>
        </w:rPr>
      </w:pPr>
      <w:r>
        <w:rPr>
          <w:rFonts w:eastAsia="Times New Roman" w:ascii="Times New Roman" w:hAnsi="Times New Roman"/>
          <w:b/>
          <w:i/>
          <w:sz w:val="24"/>
          <w:szCs w:val="24"/>
        </w:rPr>
        <w:t>ФАОП ДО оставляет Организации право выбора способа речевого развития обучающихся, в том числе с учетом особенностей реализуемых основных образовательных программ и других особенностей реализуемой образовательной деятельности.</w:t>
      </w:r>
    </w:p>
    <w:p>
      <w:pPr>
        <w:pStyle w:val="Normal"/>
        <w:spacing w:lineRule="auto" w:line="276"/>
        <w:ind w:left="3" w:firstLine="720"/>
        <w:jc w:val="both"/>
        <w:rPr>
          <w:rFonts w:ascii="Times New Roman" w:hAnsi="Times New Roman" w:eastAsia="Times New Roman"/>
          <w:b/>
          <w:b/>
          <w:i/>
          <w:i/>
          <w:sz w:val="24"/>
          <w:szCs w:val="24"/>
        </w:rPr>
      </w:pPr>
      <w:r>
        <w:rPr>
          <w:rFonts w:eastAsia="Times New Roman" w:ascii="Times New Roman" w:hAnsi="Times New Roman"/>
          <w:b/>
          <w:i/>
          <w:sz w:val="24"/>
          <w:szCs w:val="24"/>
        </w:rPr>
      </w:r>
    </w:p>
    <w:p>
      <w:pPr>
        <w:pStyle w:val="Normal"/>
        <w:spacing w:lineRule="auto" w:line="276"/>
        <w:ind w:left="3" w:firstLine="720"/>
        <w:jc w:val="both"/>
        <w:rPr>
          <w:rFonts w:ascii="Times New Roman" w:hAnsi="Times New Roman" w:eastAsia="Times New Roman"/>
          <w:b/>
          <w:b/>
          <w:sz w:val="24"/>
          <w:szCs w:val="24"/>
          <w:u w:val="single"/>
        </w:rPr>
      </w:pPr>
      <w:r>
        <w:rPr>
          <w:rFonts w:eastAsia="Times New Roman" w:ascii="Times New Roman" w:hAnsi="Times New Roman"/>
          <w:b/>
          <w:sz w:val="24"/>
          <w:szCs w:val="24"/>
          <w:u w:val="single"/>
        </w:rPr>
        <w:t>Основное содержание образовательной деятельности «Речевое развитие» с детьми среднего дошкольного возраста:</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Содержание образовательной области "Речевое развитие" в среднем дошкольном возрасте направлено на формирование у обучающихся с ТНР потребности в речевом общении и коммуникативных умений. Основной акцент делается на формирование связной речи.</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В этот период основное значение придается стимулированию речевой активности обучающихся с ТНР, формированию мотивационно-потребностного компонента речевой деятельности, развитию когнитивных предпосылок речевой деятельности. Обучающиеся учатся вербализовывать свое отношение к окружающему миру, предметам и явлениям, делать элементарные словесные обобщения.</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Педагогические работники продолжают обучение обучающихся с ТНР ситуативной речи. При этом важную роль играет пример речевого поведения педагогических работников. Педагогические работники стимулируют желание обучающихся свободно общаться, используя вербальные и невербальные средства общения, поощряют даже минимальную речевую активность обучающихся в различных ситуациях. Педагогические работники направляют внимание на формирование у каждого ребенка с ТНР устойчивого эмоционального контакта с педагогическим работником и с другими детьми.</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Педагогический работник, стремясь развить коммуникативные способности ребенка среднего дошкольного возраста с ТНР, учитывает особенности развития его игровой деятельности: сформированность игровых действий, возможности и коммуникативные умения взаимодействия с педагогическим работником и другими детьми.</w:t>
      </w:r>
    </w:p>
    <w:p>
      <w:pPr>
        <w:pStyle w:val="Normal"/>
        <w:spacing w:lineRule="auto" w:line="276"/>
        <w:ind w:right="-2" w:hanging="0"/>
        <w:jc w:val="center"/>
        <w:rPr>
          <w:rFonts w:ascii="Times New Roman" w:hAnsi="Times New Roman" w:eastAsia="Times New Roman"/>
          <w:sz w:val="24"/>
          <w:szCs w:val="24"/>
        </w:rPr>
      </w:pPr>
      <w:r>
        <w:rPr>
          <w:rFonts w:eastAsia="Times New Roman" w:ascii="Times New Roman" w:hAnsi="Times New Roman"/>
          <w:sz w:val="24"/>
          <w:szCs w:val="24"/>
        </w:rPr>
        <w:t>РАЗВИТИЕ СЛОВАРЯ</w:t>
      </w:r>
    </w:p>
    <w:p>
      <w:pPr>
        <w:pStyle w:val="Normal"/>
        <w:spacing w:lineRule="auto" w:line="276"/>
        <w:ind w:firstLine="562"/>
        <w:jc w:val="both"/>
        <w:rPr>
          <w:rFonts w:ascii="Times New Roman" w:hAnsi="Times New Roman" w:eastAsia="Times New Roman"/>
          <w:sz w:val="24"/>
          <w:szCs w:val="24"/>
        </w:rPr>
      </w:pPr>
      <w:r>
        <w:rPr>
          <w:rFonts w:eastAsia="Times New Roman" w:ascii="Times New Roman" w:hAnsi="Times New Roman"/>
          <w:sz w:val="24"/>
          <w:szCs w:val="24"/>
        </w:rPr>
        <w:t>Работать над накоплением пассивного словарного запаса и активизацией в речи существительных, глаголов, прилагательных по всем изучаемым лексическим темам на основе ознакомления с окружающим, расширения представлений о предметах ближайшего окружения, явлениях общественной жизни и природы.</w:t>
      </w:r>
    </w:p>
    <w:p>
      <w:pPr>
        <w:pStyle w:val="Normal"/>
        <w:spacing w:lineRule="auto" w:line="276"/>
        <w:ind w:firstLine="562"/>
        <w:jc w:val="both"/>
        <w:rPr>
          <w:rFonts w:ascii="Times New Roman" w:hAnsi="Times New Roman" w:eastAsia="Times New Roman"/>
          <w:sz w:val="24"/>
          <w:szCs w:val="24"/>
        </w:rPr>
      </w:pPr>
      <w:r>
        <w:rPr>
          <w:rFonts w:eastAsia="Times New Roman" w:ascii="Times New Roman" w:hAnsi="Times New Roman"/>
          <w:sz w:val="24"/>
          <w:szCs w:val="24"/>
        </w:rPr>
        <w:t>Учить понимать обобщающее значение слов и формировать обобщающие понятия.</w:t>
      </w:r>
    </w:p>
    <w:p>
      <w:pPr>
        <w:pStyle w:val="Normal"/>
        <w:spacing w:lineRule="auto" w:line="276"/>
        <w:ind w:firstLine="562"/>
        <w:jc w:val="both"/>
        <w:rPr>
          <w:rFonts w:ascii="Times New Roman" w:hAnsi="Times New Roman" w:eastAsia="Times New Roman"/>
          <w:sz w:val="24"/>
          <w:szCs w:val="24"/>
        </w:rPr>
      </w:pPr>
      <w:r>
        <w:rPr>
          <w:rFonts w:eastAsia="Times New Roman" w:ascii="Times New Roman" w:hAnsi="Times New Roman"/>
          <w:sz w:val="24"/>
          <w:szCs w:val="24"/>
        </w:rPr>
        <w:t>Расширять словарь за счет активного усвоения и использования в экспрессивной речи личных местоименных форм, притяжательных местоимений, притяжательных прилагательных, определительных местоимений, наречий, количественных и порядковых числительных.</w:t>
      </w:r>
    </w:p>
    <w:p>
      <w:pPr>
        <w:pStyle w:val="Normal"/>
        <w:spacing w:lineRule="auto" w:line="276"/>
        <w:ind w:firstLine="562"/>
        <w:jc w:val="both"/>
        <w:rPr>
          <w:rFonts w:ascii="Times New Roman" w:hAnsi="Times New Roman" w:eastAsia="Times New Roman"/>
          <w:sz w:val="24"/>
          <w:szCs w:val="24"/>
        </w:rPr>
      </w:pPr>
      <w:r>
        <w:rPr>
          <w:rFonts w:eastAsia="Times New Roman" w:ascii="Times New Roman" w:hAnsi="Times New Roman"/>
          <w:sz w:val="24"/>
          <w:szCs w:val="24"/>
        </w:rPr>
        <w:t>Сформировать понимание простых предлогов.</w:t>
      </w:r>
    </w:p>
    <w:p>
      <w:pPr>
        <w:pStyle w:val="Normal"/>
        <w:spacing w:lineRule="auto" w:line="276"/>
        <w:ind w:firstLine="562"/>
        <w:jc w:val="both"/>
        <w:rPr>
          <w:rFonts w:ascii="Times New Roman" w:hAnsi="Times New Roman" w:eastAsia="Times New Roman"/>
          <w:sz w:val="24"/>
          <w:szCs w:val="24"/>
        </w:rPr>
      </w:pPr>
      <w:r>
        <w:rPr>
          <w:rFonts w:eastAsia="Times New Roman" w:ascii="Times New Roman" w:hAnsi="Times New Roman"/>
          <w:sz w:val="24"/>
          <w:szCs w:val="24"/>
        </w:rPr>
        <w:t>Сформировать понятие слово и умение оперировать им.</w:t>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right="-2" w:hanging="0"/>
        <w:jc w:val="center"/>
        <w:rPr>
          <w:rFonts w:ascii="Times New Roman" w:hAnsi="Times New Roman" w:eastAsia="Times New Roman"/>
          <w:sz w:val="24"/>
          <w:szCs w:val="24"/>
        </w:rPr>
      </w:pPr>
      <w:r>
        <w:rPr>
          <w:rFonts w:eastAsia="Times New Roman" w:ascii="Times New Roman" w:hAnsi="Times New Roman"/>
          <w:sz w:val="24"/>
          <w:szCs w:val="24"/>
        </w:rPr>
        <w:t>ФОРМИРОВАНИЕ ГРАММАТИЧЕСКОГО СТРОЯ РЕЧИ</w:t>
      </w:r>
    </w:p>
    <w:p>
      <w:pPr>
        <w:pStyle w:val="Normal"/>
        <w:spacing w:lineRule="auto" w:line="276"/>
        <w:ind w:firstLine="562"/>
        <w:jc w:val="both"/>
        <w:rPr>
          <w:rFonts w:ascii="Times New Roman" w:hAnsi="Times New Roman" w:eastAsia="Times New Roman"/>
          <w:sz w:val="24"/>
          <w:szCs w:val="24"/>
        </w:rPr>
      </w:pPr>
      <w:r>
        <w:rPr>
          <w:rFonts w:eastAsia="Times New Roman" w:ascii="Times New Roman" w:hAnsi="Times New Roman"/>
          <w:sz w:val="24"/>
          <w:szCs w:val="24"/>
        </w:rPr>
        <w:t>Учить различать и употреблять существительные мужского, женского и среднего рода в единственном и множественном числе в именительном падеже. Формировать умение понимать вопросы косвенных падежей и употреблять существительные мужского, женского и среднего рода в косвенных падежах сначала в беспредложных конструкциях, затем в предложных конструкциях с простыми предлогами.</w:t>
      </w:r>
    </w:p>
    <w:p>
      <w:pPr>
        <w:pStyle w:val="Normal"/>
        <w:spacing w:lineRule="auto" w:line="276"/>
        <w:ind w:firstLine="562"/>
        <w:jc w:val="both"/>
        <w:rPr>
          <w:rFonts w:ascii="Times New Roman" w:hAnsi="Times New Roman" w:eastAsia="Times New Roman"/>
          <w:sz w:val="24"/>
          <w:szCs w:val="24"/>
        </w:rPr>
      </w:pPr>
      <w:r>
        <w:rPr>
          <w:rFonts w:eastAsia="Times New Roman" w:ascii="Times New Roman" w:hAnsi="Times New Roman"/>
          <w:sz w:val="24"/>
          <w:szCs w:val="24"/>
        </w:rPr>
        <w:t>Учить образовывать и использовать в речи существительные с уменьшительно-ласкательными суффиксами.</w:t>
      </w:r>
    </w:p>
    <w:p>
      <w:pPr>
        <w:pStyle w:val="Normal"/>
        <w:spacing w:lineRule="auto" w:line="276"/>
        <w:ind w:firstLine="562"/>
        <w:jc w:val="both"/>
        <w:rPr>
          <w:rFonts w:ascii="Times New Roman" w:hAnsi="Times New Roman" w:eastAsia="Times New Roman"/>
          <w:sz w:val="24"/>
          <w:szCs w:val="24"/>
        </w:rPr>
      </w:pPr>
      <w:r>
        <w:rPr>
          <w:rFonts w:eastAsia="Times New Roman" w:ascii="Times New Roman" w:hAnsi="Times New Roman"/>
          <w:sz w:val="24"/>
          <w:szCs w:val="24"/>
        </w:rPr>
        <w:t>Формировать умение образовывать и использовать в речи глаголы в повелительном</w:t>
      </w:r>
    </w:p>
    <w:p>
      <w:pPr>
        <w:pStyle w:val="Normal"/>
        <w:spacing w:lineRule="auto" w:line="276"/>
        <w:jc w:val="both"/>
        <w:rPr>
          <w:rFonts w:ascii="Times New Roman" w:hAnsi="Times New Roman" w:eastAsia="Times New Roman"/>
          <w:sz w:val="24"/>
          <w:szCs w:val="24"/>
        </w:rPr>
      </w:pPr>
      <w:r>
        <w:rPr>
          <w:rFonts w:eastAsia="Times New Roman" w:ascii="Times New Roman" w:hAnsi="Times New Roman"/>
          <w:sz w:val="24"/>
          <w:szCs w:val="24"/>
        </w:rPr>
        <w:t>наклонении, инфинитиве, в настоящем и прошедшем времени в изъявительном наклонении.</w:t>
      </w:r>
    </w:p>
    <w:p>
      <w:pPr>
        <w:pStyle w:val="Normal"/>
        <w:spacing w:lineRule="auto" w:line="276"/>
        <w:ind w:firstLine="562"/>
        <w:jc w:val="both"/>
        <w:rPr>
          <w:rFonts w:ascii="Times New Roman" w:hAnsi="Times New Roman" w:eastAsia="Times New Roman"/>
          <w:sz w:val="24"/>
          <w:szCs w:val="24"/>
        </w:rPr>
      </w:pPr>
      <w:r>
        <w:rPr>
          <w:rFonts w:eastAsia="Times New Roman" w:ascii="Times New Roman" w:hAnsi="Times New Roman"/>
          <w:sz w:val="24"/>
          <w:szCs w:val="24"/>
        </w:rPr>
        <w:t>Учить различать и употреблять противоположные по значению названия действий и признаков.</w:t>
      </w:r>
    </w:p>
    <w:p>
      <w:pPr>
        <w:pStyle w:val="Normal"/>
        <w:spacing w:lineRule="auto" w:line="276"/>
        <w:ind w:firstLine="562"/>
        <w:jc w:val="both"/>
        <w:rPr>
          <w:rFonts w:ascii="Times New Roman" w:hAnsi="Times New Roman" w:eastAsia="Times New Roman"/>
          <w:sz w:val="24"/>
          <w:szCs w:val="24"/>
        </w:rPr>
      </w:pPr>
      <w:r>
        <w:rPr>
          <w:rFonts w:eastAsia="Times New Roman" w:ascii="Times New Roman" w:hAnsi="Times New Roman"/>
          <w:sz w:val="24"/>
          <w:szCs w:val="24"/>
        </w:rPr>
        <w:t>Обучать согласованию притяжательных местоимений и имен прилагательных с существительными мужского, женского и среднего рода.</w:t>
      </w:r>
    </w:p>
    <w:p>
      <w:pPr>
        <w:pStyle w:val="Normal"/>
        <w:spacing w:lineRule="auto" w:line="276"/>
        <w:ind w:firstLine="562"/>
        <w:jc w:val="both"/>
        <w:rPr>
          <w:rFonts w:ascii="Times New Roman" w:hAnsi="Times New Roman" w:eastAsia="Times New Roman"/>
          <w:sz w:val="24"/>
          <w:szCs w:val="24"/>
        </w:rPr>
      </w:pPr>
      <w:r>
        <w:rPr>
          <w:rFonts w:eastAsia="Times New Roman" w:ascii="Times New Roman" w:hAnsi="Times New Roman"/>
          <w:sz w:val="24"/>
          <w:szCs w:val="24"/>
        </w:rPr>
        <w:t>Формировать умение согласовывать числительные с существительными мужского и женского рода.</w:t>
      </w:r>
    </w:p>
    <w:p>
      <w:pPr>
        <w:pStyle w:val="Normal"/>
        <w:spacing w:lineRule="auto" w:line="276"/>
        <w:ind w:firstLine="562"/>
        <w:jc w:val="both"/>
        <w:rPr>
          <w:rFonts w:ascii="Times New Roman" w:hAnsi="Times New Roman" w:eastAsia="Times New Roman"/>
          <w:sz w:val="24"/>
          <w:szCs w:val="24"/>
        </w:rPr>
      </w:pPr>
      <w:r>
        <w:rPr>
          <w:rFonts w:eastAsia="Times New Roman" w:ascii="Times New Roman" w:hAnsi="Times New Roman"/>
          <w:sz w:val="24"/>
          <w:szCs w:val="24"/>
        </w:rPr>
        <w:t>Формировать умение составлять предложения из нескольких слов по вопросам, по картинке и по демонстрации действия, дополнять предложения недостающими словами.</w:t>
      </w:r>
    </w:p>
    <w:p>
      <w:pPr>
        <w:pStyle w:val="Normal"/>
        <w:spacing w:lineRule="auto" w:line="276"/>
        <w:ind w:firstLine="562"/>
        <w:jc w:val="both"/>
        <w:rPr>
          <w:rFonts w:ascii="Times New Roman" w:hAnsi="Times New Roman" w:eastAsia="Times New Roman"/>
          <w:sz w:val="24"/>
          <w:szCs w:val="24"/>
        </w:rPr>
      </w:pPr>
      <w:r>
        <w:rPr>
          <w:rFonts w:eastAsia="Times New Roman" w:ascii="Times New Roman" w:hAnsi="Times New Roman"/>
          <w:sz w:val="24"/>
          <w:szCs w:val="24"/>
        </w:rPr>
        <w:t>Обучать распространению простых предложений однородными подлежащими и сказуемыми.</w:t>
      </w:r>
    </w:p>
    <w:p>
      <w:pPr>
        <w:pStyle w:val="Normal"/>
        <w:spacing w:lineRule="auto" w:line="276"/>
        <w:ind w:firstLine="562"/>
        <w:jc w:val="both"/>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firstLine="562"/>
        <w:jc w:val="both"/>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right="20" w:hanging="0"/>
        <w:jc w:val="center"/>
        <w:rPr>
          <w:rFonts w:ascii="Times New Roman" w:hAnsi="Times New Roman" w:eastAsia="Times New Roman"/>
          <w:sz w:val="24"/>
          <w:szCs w:val="24"/>
        </w:rPr>
      </w:pPr>
      <w:r>
        <w:rPr>
          <w:rFonts w:eastAsia="Times New Roman" w:ascii="Times New Roman" w:hAnsi="Times New Roman"/>
          <w:sz w:val="24"/>
          <w:szCs w:val="24"/>
        </w:rPr>
        <w:t>РАЗВИТИЕ ФОНЕТИКО-ФОНЕМАТИЧЕСКОЙ СИСТЕМЫ ЯЗЫКА И НАВЫКОВ ЯЗЫКОВОГО АНАЛИЗА</w:t>
      </w:r>
    </w:p>
    <w:p>
      <w:pPr>
        <w:pStyle w:val="Normal"/>
        <w:spacing w:lineRule="auto" w:line="276"/>
        <w:ind w:left="700" w:hanging="0"/>
        <w:rPr>
          <w:rFonts w:ascii="Times New Roman" w:hAnsi="Times New Roman" w:eastAsia="Times New Roman"/>
          <w:b/>
          <w:b/>
          <w:sz w:val="24"/>
          <w:szCs w:val="24"/>
        </w:rPr>
      </w:pPr>
      <w:r>
        <w:rPr>
          <w:rFonts w:eastAsia="Times New Roman" w:ascii="Times New Roman" w:hAnsi="Times New Roman"/>
          <w:b/>
          <w:sz w:val="24"/>
          <w:szCs w:val="24"/>
        </w:rPr>
        <w:t>Развитие просодической стороны речи</w:t>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t>Формировать правильное речевое дыхание и длительный ротовой выдох.</w:t>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t>Формировать навык мягкого голосоведения.</w:t>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t>Воспитывать правильный умеренный темп речи (по подражанию логопеду). Развивать ритмичность и интонационную выразительность речи, модуляцию голоса.</w:t>
      </w:r>
    </w:p>
    <w:p>
      <w:pPr>
        <w:pStyle w:val="Normal"/>
        <w:spacing w:lineRule="auto" w:line="276"/>
        <w:ind w:left="700" w:hanging="0"/>
        <w:rPr>
          <w:rFonts w:ascii="Times New Roman" w:hAnsi="Times New Roman" w:eastAsia="Times New Roman"/>
          <w:b/>
          <w:b/>
          <w:sz w:val="24"/>
          <w:szCs w:val="24"/>
        </w:rPr>
      </w:pPr>
      <w:r>
        <w:rPr>
          <w:rFonts w:eastAsia="Times New Roman" w:ascii="Times New Roman" w:hAnsi="Times New Roman"/>
          <w:b/>
          <w:sz w:val="24"/>
          <w:szCs w:val="24"/>
        </w:rPr>
        <w:t>Коррекция произносительной стороны речи</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Уточнить произношение гласных звуков и согласных раннего онтогенеза в свободной речевой деятельности.</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Активизировать движения речевого аппарата, готовить его к формированию звуков всех групп.</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Сформировать правильные уклады свистящих и шипящих звуков, автоматизировать поставленные звуки в игровой и свободной речевой деятельности.</w:t>
      </w:r>
    </w:p>
    <w:p>
      <w:pPr>
        <w:pStyle w:val="Normal"/>
        <w:spacing w:lineRule="auto" w:line="276"/>
        <w:ind w:left="700" w:hanging="0"/>
        <w:rPr>
          <w:rFonts w:ascii="Times New Roman" w:hAnsi="Times New Roman" w:eastAsia="Times New Roman"/>
          <w:b/>
          <w:b/>
          <w:sz w:val="24"/>
          <w:szCs w:val="24"/>
        </w:rPr>
      </w:pPr>
      <w:r>
        <w:rPr>
          <w:rFonts w:eastAsia="Times New Roman" w:ascii="Times New Roman" w:hAnsi="Times New Roman"/>
          <w:b/>
          <w:sz w:val="24"/>
          <w:szCs w:val="24"/>
        </w:rPr>
        <w:t>Работа над слоговой структурой слова</w:t>
      </w:r>
    </w:p>
    <w:p>
      <w:pPr>
        <w:pStyle w:val="Normal"/>
        <w:spacing w:lineRule="auto" w:line="276"/>
        <w:ind w:left="700" w:hanging="0"/>
        <w:rPr>
          <w:rFonts w:ascii="Times New Roman" w:hAnsi="Times New Roman" w:eastAsia="Times New Roman"/>
          <w:sz w:val="24"/>
          <w:szCs w:val="24"/>
        </w:rPr>
      </w:pPr>
      <w:r>
        <w:rPr>
          <w:rFonts w:eastAsia="Times New Roman" w:ascii="Times New Roman" w:hAnsi="Times New Roman"/>
          <w:sz w:val="24"/>
          <w:szCs w:val="24"/>
        </w:rPr>
        <w:t>Формировать умение различать на слух длинные и короткие слова.</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Формировать умение запоминать и воспроизводить цепочки слогов со сменой ударения и интонации; цепочки слогов с разными согласными и одинаковыми гласными; цепочки слогов со стечением согласных.</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Научить правильно передавать ритмический рисунок двухсложных и трехсложных слов, состоящих из открытых слогов; односложных слов; двухсложных слов со стечением согласных с простым звуковым наполнением со зрительной опорой.</w:t>
      </w:r>
    </w:p>
    <w:p>
      <w:pPr>
        <w:pStyle w:val="Normal"/>
        <w:spacing w:lineRule="auto" w:line="276"/>
        <w:ind w:left="700" w:hanging="0"/>
        <w:rPr>
          <w:rFonts w:ascii="Times New Roman" w:hAnsi="Times New Roman" w:eastAsia="Times New Roman"/>
          <w:sz w:val="24"/>
          <w:szCs w:val="24"/>
        </w:rPr>
      </w:pPr>
      <w:r>
        <w:rPr>
          <w:rFonts w:eastAsia="Times New Roman" w:ascii="Times New Roman" w:hAnsi="Times New Roman"/>
          <w:sz w:val="24"/>
          <w:szCs w:val="24"/>
        </w:rPr>
        <w:t xml:space="preserve">Сформировать понятие </w:t>
      </w:r>
      <w:r>
        <w:rPr>
          <w:rFonts w:eastAsia="Times New Roman" w:ascii="Times New Roman" w:hAnsi="Times New Roman"/>
          <w:i/>
          <w:sz w:val="24"/>
          <w:szCs w:val="24"/>
        </w:rPr>
        <w:t>слог (часть слова)</w:t>
      </w:r>
      <w:r>
        <w:rPr>
          <w:rFonts w:eastAsia="Times New Roman" w:ascii="Times New Roman" w:hAnsi="Times New Roman"/>
          <w:sz w:val="24"/>
          <w:szCs w:val="24"/>
        </w:rPr>
        <w:t xml:space="preserve"> и умение оперировать этим</w:t>
      </w:r>
    </w:p>
    <w:p>
      <w:pPr>
        <w:pStyle w:val="Normal"/>
        <w:spacing w:lineRule="auto" w:line="276"/>
        <w:rPr>
          <w:rFonts w:ascii="Times New Roman" w:hAnsi="Times New Roman" w:eastAsia="Times New Roman"/>
          <w:i/>
          <w:i/>
          <w:sz w:val="24"/>
          <w:szCs w:val="24"/>
        </w:rPr>
      </w:pPr>
      <w:r>
        <w:rPr>
          <w:rFonts w:eastAsia="Times New Roman" w:ascii="Times New Roman" w:hAnsi="Times New Roman"/>
          <w:sz w:val="24"/>
          <w:szCs w:val="24"/>
        </w:rPr>
        <w:t>понятием</w:t>
      </w:r>
      <w:r>
        <w:rPr>
          <w:rFonts w:eastAsia="Times New Roman" w:ascii="Times New Roman" w:hAnsi="Times New Roman"/>
          <w:i/>
          <w:sz w:val="24"/>
          <w:szCs w:val="24"/>
        </w:rPr>
        <w:t>.</w:t>
      </w:r>
    </w:p>
    <w:p>
      <w:pPr>
        <w:pStyle w:val="Normal"/>
        <w:spacing w:lineRule="auto" w:line="276"/>
        <w:ind w:firstLine="708"/>
        <w:jc w:val="both"/>
        <w:rPr>
          <w:rFonts w:ascii="Times New Roman" w:hAnsi="Times New Roman" w:eastAsia="Times New Roman"/>
          <w:b/>
          <w:b/>
          <w:sz w:val="24"/>
          <w:szCs w:val="24"/>
        </w:rPr>
      </w:pPr>
      <w:r>
        <w:rPr>
          <w:rFonts w:eastAsia="Times New Roman" w:ascii="Times New Roman" w:hAnsi="Times New Roman"/>
          <w:b/>
          <w:sz w:val="24"/>
          <w:szCs w:val="24"/>
        </w:rPr>
        <w:t>Совершенствование фонематического восприятия, навыков звукового анализа и синтеза:</w:t>
      </w:r>
    </w:p>
    <w:p>
      <w:pPr>
        <w:pStyle w:val="Normal"/>
        <w:spacing w:lineRule="auto" w:line="276"/>
        <w:ind w:left="700" w:hanging="0"/>
        <w:rPr>
          <w:rFonts w:ascii="Times New Roman" w:hAnsi="Times New Roman" w:eastAsia="Times New Roman"/>
          <w:sz w:val="24"/>
          <w:szCs w:val="24"/>
        </w:rPr>
      </w:pPr>
      <w:r>
        <w:rPr>
          <w:rFonts w:eastAsia="Times New Roman" w:ascii="Times New Roman" w:hAnsi="Times New Roman"/>
          <w:sz w:val="24"/>
          <w:szCs w:val="24"/>
        </w:rPr>
        <w:t>Сформировать умение различать гласные и согласные звуки.</w:t>
      </w:r>
    </w:p>
    <w:p>
      <w:pPr>
        <w:pStyle w:val="Normal"/>
        <w:spacing w:lineRule="auto" w:line="276"/>
        <w:ind w:left="700" w:hanging="0"/>
        <w:rPr>
          <w:rFonts w:ascii="Times New Roman" w:hAnsi="Times New Roman" w:eastAsia="Times New Roman"/>
          <w:sz w:val="24"/>
          <w:szCs w:val="24"/>
        </w:rPr>
      </w:pPr>
      <w:r>
        <w:rPr>
          <w:rFonts w:eastAsia="Times New Roman" w:ascii="Times New Roman" w:hAnsi="Times New Roman"/>
          <w:sz w:val="24"/>
          <w:szCs w:val="24"/>
        </w:rPr>
        <w:t>Научить выделять из ряда звуков гласные звуки.</w:t>
      </w:r>
    </w:p>
    <w:p>
      <w:pPr>
        <w:pStyle w:val="Normal"/>
        <w:spacing w:lineRule="auto" w:line="276"/>
        <w:ind w:right="20" w:firstLine="708"/>
        <w:rPr>
          <w:rFonts w:ascii="Times New Roman" w:hAnsi="Times New Roman" w:eastAsia="Times New Roman"/>
          <w:sz w:val="24"/>
          <w:szCs w:val="24"/>
        </w:rPr>
      </w:pPr>
      <w:r>
        <w:rPr>
          <w:rFonts w:eastAsia="Times New Roman" w:ascii="Times New Roman" w:hAnsi="Times New Roman"/>
          <w:sz w:val="24"/>
          <w:szCs w:val="24"/>
        </w:rPr>
        <w:t>Сформировать первоначальные навыки анализа и синтеза. Научить выполнять анализ и синтез слияний гласных звуков.</w:t>
      </w:r>
    </w:p>
    <w:p>
      <w:pPr>
        <w:pStyle w:val="Normal"/>
        <w:spacing w:lineRule="auto" w:line="276"/>
        <w:ind w:left="700" w:right="1240" w:hanging="0"/>
        <w:rPr>
          <w:rFonts w:ascii="Times New Roman" w:hAnsi="Times New Roman" w:eastAsia="Times New Roman"/>
          <w:sz w:val="24"/>
          <w:szCs w:val="24"/>
        </w:rPr>
      </w:pPr>
      <w:r>
        <w:rPr>
          <w:rFonts w:eastAsia="Times New Roman" w:ascii="Times New Roman" w:hAnsi="Times New Roman"/>
          <w:sz w:val="24"/>
          <w:szCs w:val="24"/>
        </w:rPr>
        <w:t>Научить выделять начальные ударные гласные [а], [у], [о],</w:t>
      </w:r>
    </w:p>
    <w:p>
      <w:pPr>
        <w:pStyle w:val="Normal"/>
        <w:spacing w:lineRule="auto" w:line="276"/>
        <w:ind w:right="1240" w:hanging="0"/>
        <w:rPr>
          <w:rFonts w:ascii="Times New Roman" w:hAnsi="Times New Roman" w:eastAsia="Times New Roman"/>
          <w:sz w:val="24"/>
          <w:szCs w:val="24"/>
        </w:rPr>
      </w:pPr>
      <w:r>
        <w:rPr>
          <w:rFonts w:eastAsia="Times New Roman" w:ascii="Times New Roman" w:hAnsi="Times New Roman"/>
          <w:sz w:val="24"/>
          <w:szCs w:val="24"/>
        </w:rPr>
        <w:t>[и], из слов, различать слова с начальными ударными гласными.</w:t>
      </w:r>
    </w:p>
    <w:p>
      <w:pPr>
        <w:pStyle w:val="Normal"/>
        <w:spacing w:lineRule="auto" w:line="276"/>
        <w:ind w:firstLine="708"/>
        <w:rPr>
          <w:rFonts w:ascii="Times New Roman" w:hAnsi="Times New Roman" w:eastAsia="Times New Roman"/>
          <w:i/>
          <w:i/>
          <w:sz w:val="24"/>
          <w:szCs w:val="24"/>
        </w:rPr>
      </w:pPr>
      <w:r>
        <w:rPr>
          <w:rFonts w:eastAsia="Times New Roman" w:ascii="Times New Roman" w:hAnsi="Times New Roman"/>
          <w:sz w:val="24"/>
          <w:szCs w:val="24"/>
        </w:rPr>
        <w:t xml:space="preserve">Научить выделять согласные звуки [т], [п], [н], [м], [к] из ряда звуков, cлогов, слов, из конца и начала слов; дифференцировать звуки, отличающиеся по артикуляционным и акустическим признакам ([м]—[н], [п]—[т], [б]—[д], [к]—[т]) в ряду звуков, слогов, слов. Научить производить анализ и синтез сначала обратных, а потом и прямых слогов, и слов из трех звуков </w:t>
      </w:r>
      <w:r>
        <w:rPr>
          <w:rFonts w:eastAsia="Times New Roman" w:ascii="Times New Roman" w:hAnsi="Times New Roman"/>
          <w:i/>
          <w:sz w:val="24"/>
          <w:szCs w:val="24"/>
        </w:rPr>
        <w:t>(ам, он, пу, та, кот, уха).</w:t>
      </w:r>
    </w:p>
    <w:p>
      <w:pPr>
        <w:pStyle w:val="Normal"/>
        <w:spacing w:lineRule="auto" w:line="276"/>
        <w:ind w:left="703" w:hanging="0"/>
        <w:rPr>
          <w:rFonts w:ascii="Times New Roman" w:hAnsi="Times New Roman" w:eastAsia="Times New Roman"/>
          <w:sz w:val="24"/>
          <w:szCs w:val="24"/>
        </w:rPr>
      </w:pPr>
      <w:r>
        <w:rPr>
          <w:rFonts w:eastAsia="Times New Roman" w:ascii="Times New Roman" w:hAnsi="Times New Roman"/>
          <w:sz w:val="24"/>
          <w:szCs w:val="24"/>
        </w:rPr>
        <w:t>Научить подбирать слова с заданным звуком.</w:t>
      </w:r>
    </w:p>
    <w:p>
      <w:pPr>
        <w:pStyle w:val="Normal"/>
        <w:spacing w:lineRule="auto" w:line="276"/>
        <w:ind w:left="3" w:firstLine="708"/>
        <w:jc w:val="both"/>
        <w:rPr>
          <w:rFonts w:ascii="Times New Roman" w:hAnsi="Times New Roman" w:eastAsia="Times New Roman"/>
          <w:i/>
          <w:i/>
          <w:sz w:val="24"/>
          <w:szCs w:val="24"/>
        </w:rPr>
      </w:pPr>
      <w:r>
        <w:rPr>
          <w:rFonts w:eastAsia="Times New Roman" w:ascii="Times New Roman" w:hAnsi="Times New Roman"/>
          <w:sz w:val="24"/>
          <w:szCs w:val="24"/>
        </w:rPr>
        <w:t xml:space="preserve">Сформировать понятия </w:t>
      </w:r>
      <w:r>
        <w:rPr>
          <w:rFonts w:eastAsia="Times New Roman" w:ascii="Times New Roman" w:hAnsi="Times New Roman"/>
          <w:i/>
          <w:sz w:val="24"/>
          <w:szCs w:val="24"/>
        </w:rPr>
        <w:t>звук, гласный звук, согласный звук</w:t>
      </w:r>
      <w:r>
        <w:rPr>
          <w:rFonts w:eastAsia="Times New Roman" w:ascii="Times New Roman" w:hAnsi="Times New Roman"/>
          <w:sz w:val="24"/>
          <w:szCs w:val="24"/>
        </w:rPr>
        <w:t xml:space="preserve"> и умение оперировать этими понятиями</w:t>
      </w:r>
      <w:r>
        <w:rPr>
          <w:rFonts w:eastAsia="Times New Roman" w:ascii="Times New Roman" w:hAnsi="Times New Roman"/>
          <w:i/>
          <w:sz w:val="24"/>
          <w:szCs w:val="24"/>
        </w:rPr>
        <w:t>.</w:t>
      </w:r>
    </w:p>
    <w:p>
      <w:pPr>
        <w:pStyle w:val="Normal"/>
        <w:spacing w:lineRule="auto" w:line="276"/>
        <w:ind w:left="3" w:firstLine="708"/>
        <w:jc w:val="both"/>
        <w:rPr>
          <w:rFonts w:ascii="Times New Roman" w:hAnsi="Times New Roman" w:eastAsia="Times New Roman"/>
          <w:i/>
          <w:i/>
          <w:sz w:val="24"/>
          <w:szCs w:val="24"/>
        </w:rPr>
      </w:pPr>
      <w:r>
        <w:rPr>
          <w:rFonts w:eastAsia="Times New Roman" w:ascii="Times New Roman" w:hAnsi="Times New Roman"/>
          <w:i/>
          <w:sz w:val="24"/>
          <w:szCs w:val="24"/>
        </w:rPr>
      </w:r>
    </w:p>
    <w:p>
      <w:pPr>
        <w:pStyle w:val="Normal"/>
        <w:spacing w:lineRule="auto" w:line="276"/>
        <w:ind w:right="17" w:hanging="0"/>
        <w:jc w:val="center"/>
        <w:rPr>
          <w:rFonts w:ascii="Times New Roman" w:hAnsi="Times New Roman" w:eastAsia="Times New Roman"/>
          <w:sz w:val="24"/>
          <w:szCs w:val="24"/>
        </w:rPr>
      </w:pPr>
      <w:r>
        <w:rPr>
          <w:rFonts w:eastAsia="Times New Roman" w:ascii="Times New Roman" w:hAnsi="Times New Roman"/>
          <w:sz w:val="24"/>
          <w:szCs w:val="24"/>
        </w:rPr>
        <w:t>РАЗВИТИЕ СВЯЗНОЙ РЕЧИ И НАВЫКОВ РЕЧЕВОГО ОБЩЕНИЯ</w:t>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firstLine="703"/>
        <w:rPr>
          <w:rFonts w:ascii="Times New Roman" w:hAnsi="Times New Roman" w:eastAsia="Times New Roman"/>
          <w:sz w:val="24"/>
          <w:szCs w:val="24"/>
        </w:rPr>
      </w:pPr>
      <w:r>
        <w:rPr>
          <w:rFonts w:eastAsia="Times New Roman" w:ascii="Times New Roman" w:hAnsi="Times New Roman"/>
          <w:sz w:val="24"/>
          <w:szCs w:val="24"/>
        </w:rPr>
        <w:t>Развивать умение вслушиваться в обращенную речь, понимать ее содержание. Развивать реакцию на интонацию и мимику, соответствующую интонации. Работать над соблюдением единства и адекватности речи, мимики, пантомимики, жестов — выразительных речевых средств в игре и ролевом поведении.</w:t>
      </w:r>
    </w:p>
    <w:p>
      <w:pPr>
        <w:pStyle w:val="Normal"/>
        <w:spacing w:lineRule="auto" w:line="276"/>
        <w:ind w:left="703" w:hanging="0"/>
        <w:rPr>
          <w:rFonts w:ascii="Times New Roman" w:hAnsi="Times New Roman" w:eastAsia="Times New Roman"/>
          <w:sz w:val="24"/>
          <w:szCs w:val="24"/>
        </w:rPr>
      </w:pPr>
      <w:r>
        <w:rPr>
          <w:rFonts w:eastAsia="Times New Roman" w:ascii="Times New Roman" w:hAnsi="Times New Roman"/>
          <w:sz w:val="24"/>
          <w:szCs w:val="24"/>
        </w:rPr>
        <w:t>Формировать умение «оречевлять» игровую ситуацию.</w:t>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t>Развивать умение поддерживать беседу, задавать вопросы и отвечать на них, выслушивать друг друга до конца.</w:t>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t>Формировать умение повторять за взрослым описательный рассказ из 2</w:t>
      </w:r>
      <w:r>
        <w:rPr>
          <w:rFonts w:eastAsia="Times New Roman" w:ascii="Times New Roman" w:hAnsi="Times New Roman"/>
          <w:i/>
          <w:sz w:val="24"/>
          <w:szCs w:val="24"/>
        </w:rPr>
        <w:t>—</w:t>
      </w:r>
      <w:r>
        <w:rPr>
          <w:rFonts w:eastAsia="Times New Roman" w:ascii="Times New Roman" w:hAnsi="Times New Roman"/>
          <w:sz w:val="24"/>
          <w:szCs w:val="24"/>
        </w:rPr>
        <w:t>3 простых предложений, а затем составлять короткий описательный рассказ по алгоритму или предложенному взрослым плану с помощью взрослого.</w:t>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t>Формировать навыки пересказа. Обучать пересказывать хорошо знакомые сказки или небольшие тексты с помощью взрослого и со зрительной опорой.</w:t>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left="3" w:firstLine="720"/>
        <w:jc w:val="both"/>
        <w:rPr>
          <w:rFonts w:ascii="Times New Roman" w:hAnsi="Times New Roman" w:eastAsia="Times New Roman"/>
          <w:sz w:val="24"/>
          <w:szCs w:val="24"/>
          <w:u w:val="single"/>
        </w:rPr>
      </w:pPr>
      <w:r>
        <w:rPr>
          <w:rFonts w:eastAsia="Times New Roman" w:ascii="Times New Roman" w:hAnsi="Times New Roman"/>
          <w:b/>
          <w:sz w:val="24"/>
          <w:szCs w:val="24"/>
          <w:u w:val="single"/>
        </w:rPr>
        <w:t>Основное содержание образовательной деятельности «Речевое развитие» с детьми старшего дошкольного возраста</w:t>
      </w:r>
      <w:r>
        <w:rPr>
          <w:rFonts w:eastAsia="Times New Roman" w:ascii="Times New Roman" w:hAnsi="Times New Roman"/>
          <w:sz w:val="24"/>
          <w:szCs w:val="24"/>
          <w:u w:val="single"/>
        </w:rPr>
        <w:t>:</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Ведущим направлением работы в рамках образовательной области "Речевое развитие" является формирование связной речи обучающихся с ТНР.</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В этот период основное внимание уделяется стимулированию речевой активности обучающихся. У них формируется мотивационно-потребностный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обучающихся. Для развития фразовой речи обучающихся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обучающихся обучают намечать основные этапы предстоящего выполнения задания. Совместно с педагогическим работником,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Педагогические работники создают условия для развития коммуникативной активности обучающихся с ТНР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обучающихся. Педагогические работники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обучающихся.</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У обучающихся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Педагогические работники могут стимулировать использование речи для познавательно-исследовательского развития обучающихся, например, отвечая на вопросы "Почему?..", "Когда?..", обращая внимание обучающихся на последовательность повседневных событий, различия и сходства, причинно-следственные связи, развивая идеи, высказанные детьми, вербально дополняя их.</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В сфере приобщения обучающихся к культуре чтения литературных произведений педагогические работники читают детям книги, стихи, вспоминают содержание и обсуждают вместе с детьми прочитанное, способствуя пониманию прочитанного. Детям, которые хотят читать сами, предоставляется такая возможность.</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Для формирования у обучающихся мотивации к школьному обучению, в работу по развитию речи обучающихся с ТНР включаются занятия по подготовке их к обучению грамоте. Эту работу воспитатель и учитель-логопед проводят, исходя из особенностей и возможностей развития обучающихся старшего дошкольного возраста с речевыми нарушениями. 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pPr>
        <w:pStyle w:val="Normal"/>
        <w:spacing w:lineRule="auto" w:line="276"/>
        <w:ind w:right="-2" w:hanging="0"/>
        <w:jc w:val="center"/>
        <w:rPr>
          <w:rFonts w:ascii="Times New Roman" w:hAnsi="Times New Roman" w:eastAsia="Times New Roman"/>
          <w:b/>
          <w:b/>
          <w:i/>
          <w:i/>
          <w:sz w:val="24"/>
          <w:szCs w:val="24"/>
        </w:rPr>
      </w:pPr>
      <w:r>
        <w:rPr>
          <w:rFonts w:eastAsia="Times New Roman" w:ascii="Times New Roman" w:hAnsi="Times New Roman"/>
          <w:b/>
          <w:i/>
          <w:sz w:val="24"/>
          <w:szCs w:val="24"/>
        </w:rPr>
        <w:t>Старший дошкольный возраст (с 5 до 6 лет)</w:t>
      </w:r>
    </w:p>
    <w:p>
      <w:pPr>
        <w:pStyle w:val="Normal"/>
        <w:spacing w:lineRule="auto" w:line="276"/>
        <w:ind w:right="-2" w:hanging="0"/>
        <w:jc w:val="center"/>
        <w:rPr>
          <w:rFonts w:ascii="Times New Roman" w:hAnsi="Times New Roman" w:eastAsia="Times New Roman"/>
          <w:sz w:val="24"/>
          <w:szCs w:val="24"/>
        </w:rPr>
      </w:pPr>
      <w:r>
        <w:rPr>
          <w:rFonts w:eastAsia="Times New Roman" w:ascii="Times New Roman" w:hAnsi="Times New Roman"/>
          <w:sz w:val="24"/>
          <w:szCs w:val="24"/>
        </w:rPr>
        <w:t>РАЗВИТИЕ СЛОВАРЯ</w:t>
      </w:r>
    </w:p>
    <w:p>
      <w:pPr>
        <w:pStyle w:val="Normal"/>
        <w:spacing w:lineRule="auto" w:line="276"/>
        <w:ind w:right="-2" w:hanging="0"/>
        <w:jc w:val="center"/>
        <w:rPr>
          <w:rFonts w:ascii="Times New Roman" w:hAnsi="Times New Roman" w:eastAsia="Times New Roman"/>
          <w:sz w:val="24"/>
          <w:szCs w:val="24"/>
        </w:rPr>
      </w:pPr>
      <w:r>
        <w:rPr>
          <w:rFonts w:eastAsia="Times New Roman" w:ascii="Times New Roman" w:hAnsi="Times New Roman"/>
          <w:sz w:val="24"/>
          <w:szCs w:val="24"/>
        </w:rPr>
        <w:t>Уточнить и расширить запас представлений на основе наблюдения и осмысления предметов и явлений окружающей действительности, создать достаточный запас словарных образов.</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Обеспечить переход от накопленных представлений и пассивного речевого запаса к активному использованию речевых средств.</w:t>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t>Расширить объем правильно произносимых существительных — названий предметов, объектов, их частей по всем изучаемым лексическим темам.</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Учить группировать предметы по признакам их соотнесенности и на этой основе развивать понимание обобщающего значения слов, формировать доступные родовые и видовые обобщающие понятия.</w:t>
      </w:r>
    </w:p>
    <w:p>
      <w:pPr>
        <w:pStyle w:val="Normal"/>
        <w:spacing w:lineRule="auto" w:line="276"/>
        <w:ind w:right="20" w:hanging="0"/>
        <w:jc w:val="both"/>
        <w:rPr>
          <w:rFonts w:ascii="Times New Roman" w:hAnsi="Times New Roman" w:eastAsia="Times New Roman"/>
          <w:sz w:val="24"/>
          <w:szCs w:val="24"/>
        </w:rPr>
      </w:pPr>
      <w:r>
        <w:rPr>
          <w:rFonts w:eastAsia="Times New Roman" w:ascii="Times New Roman" w:hAnsi="Times New Roman"/>
          <w:sz w:val="24"/>
          <w:szCs w:val="24"/>
        </w:rPr>
        <w:t>Расширить глагольный словарь на основе работы по усвоению понимания действий, выраженных приставочными глаголами; работы по усвоению понимания действий, выраженных личными и возвратными глаголами.</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 xml:space="preserve">Учить различать и выделять в словосочетаниях названия признаков предметов по их назначению и по вопросам </w:t>
      </w:r>
      <w:r>
        <w:rPr>
          <w:rFonts w:eastAsia="Times New Roman" w:ascii="Times New Roman" w:hAnsi="Times New Roman"/>
          <w:i/>
          <w:sz w:val="24"/>
          <w:szCs w:val="24"/>
        </w:rPr>
        <w:t>какой? какая</w:t>
      </w:r>
      <w:r>
        <w:rPr>
          <w:rFonts w:eastAsia="Times New Roman" w:ascii="Times New Roman" w:hAnsi="Times New Roman"/>
          <w:sz w:val="24"/>
          <w:szCs w:val="24"/>
        </w:rPr>
        <w:t xml:space="preserve">? </w:t>
      </w:r>
      <w:r>
        <w:rPr>
          <w:rFonts w:eastAsia="Times New Roman" w:ascii="Times New Roman" w:hAnsi="Times New Roman"/>
          <w:i/>
          <w:sz w:val="24"/>
          <w:szCs w:val="24"/>
        </w:rPr>
        <w:t>какое?</w:t>
      </w:r>
      <w:r>
        <w:rPr>
          <w:rFonts w:eastAsia="Times New Roman" w:ascii="Times New Roman" w:hAnsi="Times New Roman"/>
          <w:sz w:val="24"/>
          <w:szCs w:val="24"/>
        </w:rPr>
        <w:t>, обогащать активный словарь относительными прилагательными со значением соотнесенности с продуктами питания, растениями, материалами; притяжательными прилагательными, прилагательными с ласкательным значением.</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Учить сопоставлять предметы и явления и на этой основе обеспечить понимание и использование в речи слов-синонимов и слов-антонимов.</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Расширить понимание значения простых предлогов и активизировать их использование в речи.</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Обеспечить усвоение притяжательных местоимений, определительных местоимений, указательных наречий, количественных и порядковых числительных и их использование в экспрессивной речи.</w:t>
      </w:r>
    </w:p>
    <w:p>
      <w:pPr>
        <w:pStyle w:val="Normal"/>
        <w:spacing w:lineRule="auto" w:line="276"/>
        <w:ind w:left="700" w:hanging="0"/>
        <w:rPr>
          <w:rFonts w:ascii="Times New Roman" w:hAnsi="Times New Roman" w:eastAsia="Times New Roman"/>
          <w:sz w:val="24"/>
          <w:szCs w:val="24"/>
        </w:rPr>
      </w:pPr>
      <w:r>
        <w:rPr>
          <w:rFonts w:eastAsia="Times New Roman" w:ascii="Times New Roman" w:hAnsi="Times New Roman"/>
          <w:sz w:val="24"/>
          <w:szCs w:val="24"/>
        </w:rPr>
        <w:t xml:space="preserve">Закрепить понятие </w:t>
      </w:r>
      <w:r>
        <w:rPr>
          <w:rFonts w:eastAsia="Times New Roman" w:ascii="Times New Roman" w:hAnsi="Times New Roman"/>
          <w:i/>
          <w:sz w:val="24"/>
          <w:szCs w:val="24"/>
        </w:rPr>
        <w:t>слово</w:t>
      </w:r>
      <w:r>
        <w:rPr>
          <w:rFonts w:eastAsia="Times New Roman" w:ascii="Times New Roman" w:hAnsi="Times New Roman"/>
          <w:sz w:val="24"/>
          <w:szCs w:val="24"/>
        </w:rPr>
        <w:t xml:space="preserve"> и умение оперировать им.</w:t>
      </w:r>
    </w:p>
    <w:p>
      <w:pPr>
        <w:pStyle w:val="Normal"/>
        <w:spacing w:lineRule="auto" w:line="276"/>
        <w:ind w:left="700" w:hanging="0"/>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right="20" w:hanging="0"/>
        <w:jc w:val="center"/>
        <w:rPr>
          <w:rFonts w:ascii="Times New Roman" w:hAnsi="Times New Roman" w:eastAsia="Times New Roman"/>
          <w:sz w:val="24"/>
          <w:szCs w:val="24"/>
        </w:rPr>
      </w:pPr>
      <w:r>
        <w:rPr>
          <w:rFonts w:eastAsia="Times New Roman" w:ascii="Times New Roman" w:hAnsi="Times New Roman"/>
          <w:sz w:val="24"/>
          <w:szCs w:val="24"/>
        </w:rPr>
        <w:t>ФОРМИРОВАНИЕ И СОВЕРШЕНСТВОВАНИЕ</w:t>
      </w:r>
    </w:p>
    <w:p>
      <w:pPr>
        <w:pStyle w:val="Normal"/>
        <w:spacing w:lineRule="auto" w:line="276"/>
        <w:jc w:val="center"/>
        <w:rPr>
          <w:rFonts w:ascii="Times New Roman" w:hAnsi="Times New Roman" w:eastAsia="Times New Roman"/>
          <w:sz w:val="24"/>
          <w:szCs w:val="24"/>
        </w:rPr>
      </w:pPr>
      <w:r>
        <w:rPr>
          <w:rFonts w:eastAsia="Times New Roman" w:ascii="Times New Roman" w:hAnsi="Times New Roman"/>
          <w:sz w:val="24"/>
          <w:szCs w:val="24"/>
        </w:rPr>
        <w:t>ГРАММАТИЧЕСКОГО СТРОЯ РЕЧИ</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Обеспечить дальнейшее усвоение и использование в экспрессивной речи некоторых форм словоизменения: окончаний имен существительных в единственном и множественном числе в именительном падеже, в косвенных падежах без предлога и с простыми предлогами; окончаний глаголов настоящего времени, глаголов мужского и женского рода в прошедшем времени.</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 xml:space="preserve">Обеспечить практическое усвоение некоторых способов словообразования и на этой основе использование в экспрессивной речи существительных и прилагательных с уменьшительно-ласкательными суффиксами, существительных с суффиксами </w:t>
      </w:r>
      <w:r>
        <w:rPr>
          <w:rFonts w:eastAsia="Times New Roman" w:ascii="Times New Roman" w:hAnsi="Times New Roman"/>
          <w:i/>
          <w:sz w:val="24"/>
          <w:szCs w:val="24"/>
        </w:rPr>
        <w:t>-онок,-енок, -ат,-ят</w:t>
      </w:r>
      <w:r>
        <w:rPr>
          <w:rFonts w:eastAsia="Times New Roman" w:ascii="Times New Roman" w:hAnsi="Times New Roman"/>
          <w:sz w:val="24"/>
          <w:szCs w:val="24"/>
        </w:rPr>
        <w:t>, глаголов с различными приставками.</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Научить образовывать и использовать в экспрессивной речи относительные и притяжательные прилагательные.</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Совершенствовать навык согласования прилагательных и числительных с существительными в роде, числе, падеже.</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Совершенствовать умение составлять простые предложения по вопросам, по картинке и по демонстрации действия, распространять их однородными членами.</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Сформировать умение составлять простые предложения с противительными союзами, сложносочиненные и сложноподчиненные предложения.</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 xml:space="preserve">Сформировать понятие </w:t>
      </w:r>
      <w:r>
        <w:rPr>
          <w:rFonts w:eastAsia="Times New Roman" w:ascii="Times New Roman" w:hAnsi="Times New Roman"/>
          <w:i/>
          <w:sz w:val="24"/>
          <w:szCs w:val="24"/>
        </w:rPr>
        <w:t>предложение</w:t>
      </w:r>
      <w:r>
        <w:rPr>
          <w:rFonts w:eastAsia="Times New Roman" w:ascii="Times New Roman" w:hAnsi="Times New Roman"/>
          <w:sz w:val="24"/>
          <w:szCs w:val="24"/>
        </w:rPr>
        <w:t xml:space="preserve"> и умение оперировать им, а также навык анализа простого двусоставного предложения из двух-трех слов (без предлога).</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jc w:val="center"/>
        <w:rPr>
          <w:rFonts w:ascii="Times New Roman" w:hAnsi="Times New Roman" w:eastAsia="Times New Roman"/>
          <w:sz w:val="24"/>
          <w:szCs w:val="24"/>
        </w:rPr>
      </w:pPr>
      <w:r>
        <w:rPr>
          <w:rFonts w:eastAsia="Times New Roman" w:ascii="Times New Roman" w:hAnsi="Times New Roman"/>
          <w:sz w:val="24"/>
          <w:szCs w:val="24"/>
        </w:rPr>
        <w:t>РАЗВИТИЕ ФОНЕТИКО-ФОНЕМАТИЧЕСКОЙ СИСТЕМЫ ЯЗЫКА</w:t>
      </w:r>
    </w:p>
    <w:p>
      <w:pPr>
        <w:pStyle w:val="Normal"/>
        <w:spacing w:lineRule="auto" w:line="276"/>
        <w:jc w:val="center"/>
        <w:rPr>
          <w:rFonts w:ascii="Times New Roman" w:hAnsi="Times New Roman" w:eastAsia="Times New Roman"/>
          <w:sz w:val="24"/>
          <w:szCs w:val="24"/>
        </w:rPr>
      </w:pPr>
      <w:r>
        <w:rPr>
          <w:rFonts w:eastAsia="Times New Roman" w:ascii="Times New Roman" w:hAnsi="Times New Roman"/>
          <w:sz w:val="24"/>
          <w:szCs w:val="24"/>
        </w:rPr>
        <w:t>И НАВЫКОВ ЯЗЫКОВОГО АНАЛИЗА</w:t>
      </w:r>
    </w:p>
    <w:p>
      <w:pPr>
        <w:pStyle w:val="Normal"/>
        <w:spacing w:lineRule="auto" w:line="276"/>
        <w:ind w:left="700" w:hanging="0"/>
        <w:rPr>
          <w:rFonts w:ascii="Times New Roman" w:hAnsi="Times New Roman" w:eastAsia="Times New Roman"/>
          <w:b/>
          <w:b/>
          <w:sz w:val="24"/>
          <w:szCs w:val="24"/>
        </w:rPr>
      </w:pPr>
      <w:r>
        <w:rPr>
          <w:rFonts w:eastAsia="Times New Roman" w:ascii="Times New Roman" w:hAnsi="Times New Roman"/>
          <w:b/>
          <w:sz w:val="24"/>
          <w:szCs w:val="24"/>
        </w:rPr>
        <w:t>Развитие просодической стороны речи</w:t>
      </w:r>
    </w:p>
    <w:p>
      <w:pPr>
        <w:pStyle w:val="Normal"/>
        <w:spacing w:lineRule="auto" w:line="276"/>
        <w:ind w:firstLine="700"/>
        <w:rPr>
          <w:rFonts w:ascii="Times New Roman" w:hAnsi="Times New Roman" w:eastAsia="Times New Roman"/>
          <w:sz w:val="24"/>
          <w:szCs w:val="24"/>
        </w:rPr>
      </w:pPr>
      <w:r>
        <w:rPr>
          <w:rFonts w:eastAsia="Times New Roman" w:ascii="Times New Roman" w:hAnsi="Times New Roman"/>
          <w:sz w:val="24"/>
          <w:szCs w:val="24"/>
        </w:rPr>
        <w:t>Формировать правильное речевое дыхание и длительный ротовой выдох.</w:t>
      </w:r>
    </w:p>
    <w:p>
      <w:pPr>
        <w:pStyle w:val="Normal"/>
        <w:spacing w:lineRule="auto" w:line="276"/>
        <w:ind w:left="700" w:hanging="0"/>
        <w:rPr>
          <w:rFonts w:ascii="Times New Roman" w:hAnsi="Times New Roman" w:eastAsia="Times New Roman"/>
          <w:sz w:val="24"/>
          <w:szCs w:val="24"/>
        </w:rPr>
      </w:pPr>
      <w:r>
        <w:rPr>
          <w:rFonts w:eastAsia="Times New Roman" w:ascii="Times New Roman" w:hAnsi="Times New Roman"/>
          <w:sz w:val="24"/>
          <w:szCs w:val="24"/>
        </w:rPr>
        <w:t>Закрепить навык мягкого голосоведения.</w:t>
      </w:r>
    </w:p>
    <w:p>
      <w:pPr>
        <w:pStyle w:val="Normal"/>
        <w:spacing w:lineRule="auto" w:line="276"/>
        <w:ind w:right="20" w:firstLine="708"/>
        <w:rPr>
          <w:rFonts w:ascii="Times New Roman" w:hAnsi="Times New Roman" w:eastAsia="Times New Roman"/>
          <w:sz w:val="24"/>
          <w:szCs w:val="24"/>
        </w:rPr>
      </w:pPr>
      <w:r>
        <w:rPr>
          <w:rFonts w:eastAsia="Times New Roman" w:ascii="Times New Roman" w:hAnsi="Times New Roman"/>
          <w:sz w:val="24"/>
          <w:szCs w:val="24"/>
        </w:rPr>
        <w:t>Воспитывать умеренный темп речи по подражанию педагогу и в упражнениях на координацию речи с движением.</w:t>
      </w:r>
    </w:p>
    <w:p>
      <w:pPr>
        <w:pStyle w:val="Normal"/>
        <w:spacing w:lineRule="auto" w:line="276"/>
        <w:ind w:right="20" w:firstLine="708"/>
        <w:rPr>
          <w:rFonts w:ascii="Times New Roman" w:hAnsi="Times New Roman" w:eastAsia="Times New Roman"/>
          <w:sz w:val="24"/>
          <w:szCs w:val="24"/>
        </w:rPr>
      </w:pPr>
      <w:r>
        <w:rPr>
          <w:rFonts w:eastAsia="Times New Roman" w:ascii="Times New Roman" w:hAnsi="Times New Roman"/>
          <w:sz w:val="24"/>
          <w:szCs w:val="24"/>
        </w:rPr>
        <w:t>Развивать ритмичность речи, ее интонационную выразительность, модуляцию голоса.</w:t>
      </w:r>
    </w:p>
    <w:p>
      <w:pPr>
        <w:pStyle w:val="Normal"/>
        <w:spacing w:lineRule="auto" w:line="276"/>
        <w:ind w:left="700" w:hanging="0"/>
        <w:rPr>
          <w:rFonts w:ascii="Times New Roman" w:hAnsi="Times New Roman" w:eastAsia="Times New Roman"/>
          <w:b/>
          <w:b/>
          <w:sz w:val="24"/>
          <w:szCs w:val="24"/>
        </w:rPr>
      </w:pPr>
      <w:r>
        <w:rPr>
          <w:rFonts w:eastAsia="Times New Roman" w:ascii="Times New Roman" w:hAnsi="Times New Roman"/>
          <w:b/>
          <w:sz w:val="24"/>
          <w:szCs w:val="24"/>
        </w:rPr>
        <w:t>Коррекция произносительной стороны речи</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Закрепить правильное произношение имеющихся звуков в игровой и свободной речевой деятельности.</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Активизировать движения речевого аппарата, готовить его к формированию звуков всех групп.</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Сформировать правильные уклады шипящих, аффрикат, йотированных и сонорных звуков, автоматизировать поставленные звуки в свободной речевой и игровой деятельности</w:t>
      </w:r>
    </w:p>
    <w:p>
      <w:pPr>
        <w:pStyle w:val="Normal"/>
        <w:spacing w:lineRule="auto" w:line="276"/>
        <w:ind w:left="700" w:hanging="0"/>
        <w:rPr>
          <w:rFonts w:ascii="Times New Roman" w:hAnsi="Times New Roman" w:eastAsia="Times New Roman"/>
          <w:b/>
          <w:b/>
          <w:sz w:val="24"/>
          <w:szCs w:val="24"/>
        </w:rPr>
      </w:pPr>
      <w:r>
        <w:rPr>
          <w:rFonts w:eastAsia="Times New Roman" w:ascii="Times New Roman" w:hAnsi="Times New Roman"/>
          <w:b/>
          <w:sz w:val="24"/>
          <w:szCs w:val="24"/>
        </w:rPr>
        <w:t>Работа над слоговой структурой слова</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Cовершенствовать умение различать на слух длинные и короткие слова. Учить запоминать и воспроизводить цепочки слогов со сменой ударения и интонации, цепочек слогов с разными согласными и одинаковыми гласными; цепочек слогов со стечением согласных.</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Обеспечить дальнейшее усвоение и использование в речи слов различной звукослоговой структуры.</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Сформировать навыки слогового анализа и синтеза слов, состоящих из двух слогов, одного слога, трех слогов.</w:t>
      </w:r>
    </w:p>
    <w:p>
      <w:pPr>
        <w:pStyle w:val="Normal"/>
        <w:spacing w:lineRule="auto" w:line="276"/>
        <w:ind w:left="700" w:hanging="0"/>
        <w:rPr>
          <w:rFonts w:ascii="Times New Roman" w:hAnsi="Times New Roman" w:eastAsia="Times New Roman"/>
          <w:sz w:val="24"/>
          <w:szCs w:val="24"/>
        </w:rPr>
      </w:pPr>
      <w:r>
        <w:rPr>
          <w:rFonts w:eastAsia="Times New Roman" w:ascii="Times New Roman" w:hAnsi="Times New Roman"/>
          <w:sz w:val="24"/>
          <w:szCs w:val="24"/>
        </w:rPr>
        <w:t xml:space="preserve">Закрепить понятие </w:t>
      </w:r>
      <w:r>
        <w:rPr>
          <w:rFonts w:eastAsia="Times New Roman" w:ascii="Times New Roman" w:hAnsi="Times New Roman"/>
          <w:i/>
          <w:sz w:val="24"/>
          <w:szCs w:val="24"/>
        </w:rPr>
        <w:t>слог</w:t>
      </w:r>
      <w:r>
        <w:rPr>
          <w:rFonts w:eastAsia="Times New Roman" w:ascii="Times New Roman" w:hAnsi="Times New Roman"/>
          <w:sz w:val="24"/>
          <w:szCs w:val="24"/>
        </w:rPr>
        <w:t xml:space="preserve"> и умение оперировать им.</w:t>
      </w:r>
    </w:p>
    <w:p>
      <w:pPr>
        <w:pStyle w:val="Normal"/>
        <w:spacing w:lineRule="auto" w:line="276"/>
        <w:ind w:firstLine="708"/>
        <w:jc w:val="both"/>
        <w:rPr>
          <w:rFonts w:ascii="Times New Roman" w:hAnsi="Times New Roman" w:eastAsia="Times New Roman"/>
          <w:b/>
          <w:b/>
          <w:sz w:val="24"/>
          <w:szCs w:val="24"/>
        </w:rPr>
      </w:pPr>
      <w:r>
        <w:rPr>
          <w:rFonts w:eastAsia="Times New Roman" w:ascii="Times New Roman" w:hAnsi="Times New Roman"/>
          <w:b/>
          <w:sz w:val="24"/>
          <w:szCs w:val="24"/>
        </w:rPr>
        <w:t>Совершенствование фонематического восприятия, навыков звукового анализа и синтеза</w:t>
      </w:r>
    </w:p>
    <w:p>
      <w:pPr>
        <w:pStyle w:val="Normal"/>
        <w:spacing w:lineRule="auto" w:line="276"/>
        <w:ind w:left="700" w:hanging="0"/>
        <w:rPr>
          <w:rFonts w:ascii="Times New Roman" w:hAnsi="Times New Roman" w:eastAsia="Times New Roman"/>
          <w:sz w:val="24"/>
          <w:szCs w:val="24"/>
        </w:rPr>
      </w:pPr>
      <w:r>
        <w:rPr>
          <w:rFonts w:eastAsia="Times New Roman" w:ascii="Times New Roman" w:hAnsi="Times New Roman"/>
          <w:sz w:val="24"/>
          <w:szCs w:val="24"/>
        </w:rPr>
        <w:t>Совершенствовать умение различать на слух гласные звуки.</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Закрепить представления о гласных и согласных звуках, их отличительных признаках. Упражнять в различении на слух гласных и согласных звуков, в подборе слов на заданные гласные и согласные звуки.</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Формировать умение различать на слух согласные звуки, близкие по артикуляционным признакам в ряду звуков, слогов, слов, в предложениях, свободной игровой и речевой деятельности.</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Закреплять навык выделения заданных звуков из ряда звуков, гласных из начала слова, согласных из конца и начала слова.</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Совершенствовать навык анализа и синтеза открытых и закрытых слогов, слов из трех-пяти звуков (в случае, когда написание слова не расходится с его произношением).</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Формировать навык различения согласных звуков по признакам: глухой — звонкий, твердый — мягкий.</w:t>
      </w:r>
    </w:p>
    <w:p>
      <w:pPr>
        <w:pStyle w:val="Normal"/>
        <w:spacing w:lineRule="auto" w:line="276"/>
        <w:ind w:left="700" w:hanging="0"/>
        <w:rPr>
          <w:rFonts w:ascii="Times New Roman" w:hAnsi="Times New Roman" w:eastAsia="Times New Roman"/>
          <w:i/>
          <w:i/>
          <w:sz w:val="24"/>
          <w:szCs w:val="24"/>
        </w:rPr>
      </w:pPr>
      <w:r>
        <w:rPr>
          <w:rFonts w:eastAsia="Times New Roman" w:ascii="Times New Roman" w:hAnsi="Times New Roman"/>
          <w:sz w:val="24"/>
          <w:szCs w:val="24"/>
        </w:rPr>
        <w:t xml:space="preserve">Закрепить понятия </w:t>
      </w:r>
      <w:r>
        <w:rPr>
          <w:rFonts w:eastAsia="Times New Roman" w:ascii="Times New Roman" w:hAnsi="Times New Roman"/>
          <w:i/>
          <w:sz w:val="24"/>
          <w:szCs w:val="24"/>
        </w:rPr>
        <w:t>звук, гласный звук, согласный звук.</w:t>
      </w:r>
    </w:p>
    <w:p>
      <w:pPr>
        <w:pStyle w:val="Normal"/>
        <w:spacing w:lineRule="auto" w:line="276"/>
        <w:ind w:firstLine="708"/>
        <w:jc w:val="both"/>
        <w:rPr>
          <w:rFonts w:ascii="Times New Roman" w:hAnsi="Times New Roman" w:eastAsia="Times New Roman"/>
          <w:i/>
          <w:i/>
          <w:sz w:val="24"/>
          <w:szCs w:val="24"/>
        </w:rPr>
      </w:pPr>
      <w:r>
        <w:rPr>
          <w:rFonts w:eastAsia="Times New Roman" w:ascii="Times New Roman" w:hAnsi="Times New Roman"/>
          <w:sz w:val="24"/>
          <w:szCs w:val="24"/>
        </w:rPr>
        <w:t xml:space="preserve">Сформировать понятия </w:t>
      </w:r>
      <w:r>
        <w:rPr>
          <w:rFonts w:eastAsia="Times New Roman" w:ascii="Times New Roman" w:hAnsi="Times New Roman"/>
          <w:i/>
          <w:sz w:val="24"/>
          <w:szCs w:val="24"/>
        </w:rPr>
        <w:t>звонкий согласный звук, глухой согласный звук, мягкий согласный звук, твердый согласный звук.</w:t>
      </w:r>
    </w:p>
    <w:p>
      <w:pPr>
        <w:pStyle w:val="Normal"/>
        <w:spacing w:lineRule="auto" w:line="276"/>
        <w:jc w:val="center"/>
        <w:rPr>
          <w:rFonts w:ascii="Times New Roman" w:hAnsi="Times New Roman" w:eastAsia="Times New Roman"/>
          <w:sz w:val="24"/>
          <w:szCs w:val="24"/>
        </w:rPr>
      </w:pPr>
      <w:r>
        <w:rPr>
          <w:rFonts w:eastAsia="Times New Roman" w:ascii="Times New Roman" w:hAnsi="Times New Roman"/>
          <w:sz w:val="24"/>
          <w:szCs w:val="24"/>
        </w:rPr>
        <w:t>ОБУЧЕНИЕ ЭЛЕМЕНТАМ ГРАМОТЫ (НЕОБЯЗАТЕЛЬНЫЙ РАЗДЕЛ)</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Cформировать понятие буквы и представление о том, чем звук отличается от буквы. Познакомить с гласными буквами А, У, О, И, Ы, Э,  с согласными буквами М, Н, П, Т, К</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Сформировать навыки составления букв из палочек, выкладывания из шнурочка и мозаики, лепки из пластилина, «рисования» по тонкому слою манки и в воздухе.</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 xml:space="preserve"> </w:t>
      </w:r>
      <w:r>
        <w:rPr>
          <w:rFonts w:eastAsia="Times New Roman" w:ascii="Times New Roman" w:hAnsi="Times New Roman"/>
          <w:sz w:val="24"/>
          <w:szCs w:val="24"/>
        </w:rPr>
        <w:t>Научить узнавать пройденные буквы, изображенные с недостающими элементами; находить знакомые буквы в ряду правильно и зеркально изображенных букв.</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Сформировать навыки составления и чтения слияний гласных, закрытых и открытых слогов и слов с пройденными буквами, осознанного чтения коротких слов.</w:t>
      </w:r>
    </w:p>
    <w:p>
      <w:pPr>
        <w:pStyle w:val="Normal"/>
        <w:spacing w:lineRule="auto" w:line="276"/>
        <w:ind w:right="-2" w:hanging="0"/>
        <w:jc w:val="center"/>
        <w:rPr>
          <w:rFonts w:ascii="Times New Roman" w:hAnsi="Times New Roman" w:eastAsia="Times New Roman"/>
          <w:sz w:val="24"/>
          <w:szCs w:val="24"/>
        </w:rPr>
      </w:pPr>
      <w:r>
        <w:rPr>
          <w:rFonts w:eastAsia="Times New Roman" w:ascii="Times New Roman" w:hAnsi="Times New Roman"/>
          <w:sz w:val="24"/>
          <w:szCs w:val="24"/>
        </w:rPr>
        <w:t>РАЗВИТИЕ СВЯЗНОЙ РЕЧИ И РЕЧЕВОГО ОБЩЕНИЯ</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Воспитывать активное произвольное внимание к речи, совершенствовать умение вслушиваться в обращенную речь, понимать ее содержание, слышать ошибки в чужой и своей речи.</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Совершенствовать умение отвечать на вопросы кратко и полно, задавать вопросы, вести диалог, выслушивать друг друга до конца.</w:t>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t>Учить составлять рассказы-описания, а затем и загадки-описания о предметах и объектах по образцу, предложенному плану; связно рассказывать о содержании серии сюжетных картинок и сюжетной картины по предложенному педагогом или коллективно составленному плану.</w:t>
      </w:r>
    </w:p>
    <w:p>
      <w:pPr>
        <w:pStyle w:val="Normal"/>
        <w:spacing w:lineRule="auto" w:line="276"/>
        <w:ind w:left="703" w:right="20" w:hanging="0"/>
        <w:rPr>
          <w:rFonts w:ascii="Times New Roman" w:hAnsi="Times New Roman" w:eastAsia="Times New Roman"/>
          <w:sz w:val="24"/>
          <w:szCs w:val="24"/>
        </w:rPr>
      </w:pPr>
      <w:r>
        <w:rPr>
          <w:rFonts w:eastAsia="Times New Roman" w:ascii="Times New Roman" w:hAnsi="Times New Roman"/>
          <w:sz w:val="24"/>
          <w:szCs w:val="24"/>
        </w:rPr>
        <w:t>Совершенствовать навык пересказа хорошо знакомых сказок и</w:t>
      </w:r>
    </w:p>
    <w:p>
      <w:pPr>
        <w:pStyle w:val="Normal"/>
        <w:spacing w:lineRule="auto" w:line="276"/>
        <w:ind w:right="20" w:hanging="0"/>
        <w:rPr>
          <w:rFonts w:ascii="Times New Roman" w:hAnsi="Times New Roman" w:eastAsia="Times New Roman"/>
          <w:sz w:val="24"/>
          <w:szCs w:val="24"/>
        </w:rPr>
      </w:pPr>
      <w:r>
        <w:rPr>
          <w:rFonts w:eastAsia="Times New Roman" w:ascii="Times New Roman" w:hAnsi="Times New Roman"/>
          <w:sz w:val="24"/>
          <w:szCs w:val="24"/>
        </w:rPr>
        <w:t>коротких текстов. Совершенствовать умение «оречевлять» игровую ситуацию и на этой основе развивать коммуникативную функцию речи.</w:t>
      </w:r>
    </w:p>
    <w:p>
      <w:pPr>
        <w:pStyle w:val="Normal"/>
        <w:spacing w:lineRule="auto" w:line="276"/>
        <w:ind w:right="20" w:hanging="0"/>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right="-2" w:hanging="0"/>
        <w:jc w:val="center"/>
        <w:rPr>
          <w:rFonts w:ascii="Times New Roman" w:hAnsi="Times New Roman" w:eastAsia="Times New Roman"/>
          <w:b/>
          <w:b/>
          <w:i/>
          <w:i/>
          <w:sz w:val="24"/>
          <w:szCs w:val="24"/>
        </w:rPr>
      </w:pPr>
      <w:r>
        <w:rPr>
          <w:rFonts w:eastAsia="Times New Roman" w:ascii="Times New Roman" w:hAnsi="Times New Roman"/>
          <w:b/>
          <w:i/>
          <w:sz w:val="24"/>
          <w:szCs w:val="24"/>
        </w:rPr>
        <w:t>Старший дошкольный возраст (с 6 до 7 лет)</w:t>
      </w:r>
    </w:p>
    <w:p>
      <w:pPr>
        <w:pStyle w:val="Normal"/>
        <w:spacing w:lineRule="auto" w:line="276"/>
        <w:ind w:right="-2" w:hanging="0"/>
        <w:jc w:val="center"/>
        <w:rPr>
          <w:rFonts w:ascii="Times New Roman" w:hAnsi="Times New Roman" w:eastAsia="Times New Roman"/>
          <w:sz w:val="24"/>
          <w:szCs w:val="24"/>
        </w:rPr>
      </w:pPr>
      <w:r>
        <w:rPr>
          <w:rFonts w:eastAsia="Times New Roman" w:ascii="Times New Roman" w:hAnsi="Times New Roman"/>
          <w:sz w:val="24"/>
          <w:szCs w:val="24"/>
        </w:rPr>
        <w:t>РАЗВИТИЕ СЛОВАРЯ</w:t>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t>Расширять, уточнять и активизировать словарь на основе систематизации и обобщения знаний об окружающем.</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Учить практическому овладению существительными с уменьшительными и увеличительными суффиксами, существительными суффиксами единичности; существительными, образованными от глаголов.</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Обогащать экспрессивную речь сложными словами, неизменяемыми словами, словами-антонимами и словами-синонимами.</w:t>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t>Расширять представления о переносном значении и многозначности слов. Учить использовать слова в переносном значении, многозначные слова.</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Обогащать экспрессивную речь прилагательными с уменьшительными суффиксами, относительными и притяжательными прилагательными; прилагательными, обозначающими моральные качества людей.</w:t>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t>Способствовать дальнейшему овладению приставочными глаголами, глаголами с оттенками значений.</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Способствовать практическому овладению всеми простыми и основными сложными предлогами.</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Обогащать экспрессивную речь за счет имен числительных, местоименных форм, наречий, причастий.</w:t>
      </w:r>
    </w:p>
    <w:p>
      <w:pPr>
        <w:pStyle w:val="Normal"/>
        <w:spacing w:lineRule="auto" w:line="276"/>
        <w:ind w:left="703" w:hanging="0"/>
        <w:rPr>
          <w:rFonts w:ascii="Times New Roman" w:hAnsi="Times New Roman" w:eastAsia="Times New Roman"/>
          <w:sz w:val="24"/>
          <w:szCs w:val="24"/>
        </w:rPr>
      </w:pPr>
      <w:r>
        <w:rPr>
          <w:rFonts w:eastAsia="Times New Roman" w:ascii="Times New Roman" w:hAnsi="Times New Roman"/>
          <w:sz w:val="24"/>
          <w:szCs w:val="24"/>
        </w:rPr>
        <w:t xml:space="preserve">Закрепить понятие </w:t>
      </w:r>
      <w:r>
        <w:rPr>
          <w:rFonts w:eastAsia="Times New Roman" w:ascii="Times New Roman" w:hAnsi="Times New Roman"/>
          <w:i/>
          <w:sz w:val="24"/>
          <w:szCs w:val="24"/>
        </w:rPr>
        <w:t>слово</w:t>
      </w:r>
      <w:r>
        <w:rPr>
          <w:rFonts w:eastAsia="Times New Roman" w:ascii="Times New Roman" w:hAnsi="Times New Roman"/>
          <w:sz w:val="24"/>
          <w:szCs w:val="24"/>
        </w:rPr>
        <w:t xml:space="preserve"> и умение оперировать им.</w:t>
      </w:r>
    </w:p>
    <w:p>
      <w:pPr>
        <w:pStyle w:val="Normal"/>
        <w:spacing w:lineRule="auto" w:line="276"/>
        <w:ind w:left="703" w:hanging="0"/>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right="-2" w:hanging="0"/>
        <w:jc w:val="center"/>
        <w:rPr>
          <w:rFonts w:ascii="Times New Roman" w:hAnsi="Times New Roman" w:eastAsia="Times New Roman"/>
          <w:sz w:val="24"/>
          <w:szCs w:val="24"/>
        </w:rPr>
      </w:pPr>
      <w:r>
        <w:rPr>
          <w:rFonts w:eastAsia="Times New Roman" w:ascii="Times New Roman" w:hAnsi="Times New Roman"/>
          <w:sz w:val="24"/>
          <w:szCs w:val="24"/>
        </w:rPr>
        <w:t>СОВЕРШЕНСТВОВАНИЕ ГРАММАТИЧЕСКОГО СТРОЯ РЕЧИ</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Совершенствовать умение употреблять имена существительные единственного и множественного числа в именительном падеже и в косвенных падежах как в беспредложных конструкциях, так и в конструкциях с предлогами.</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Совершенствовать умение образовывать и использовать имена существительные и имена прилагательные с уменьшительными суффиксами.</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Формировать умение образовывать и использовать имена существительные с увеличительными суффиксами и суффиксами единичности.</w:t>
      </w:r>
    </w:p>
    <w:p>
      <w:pPr>
        <w:pStyle w:val="Normal"/>
        <w:spacing w:lineRule="auto" w:line="276"/>
        <w:ind w:left="700" w:right="20" w:hanging="0"/>
        <w:rPr>
          <w:rFonts w:ascii="Times New Roman" w:hAnsi="Times New Roman" w:eastAsia="Times New Roman"/>
          <w:sz w:val="24"/>
          <w:szCs w:val="24"/>
        </w:rPr>
      </w:pPr>
      <w:r>
        <w:rPr>
          <w:rFonts w:eastAsia="Times New Roman" w:ascii="Times New Roman" w:hAnsi="Times New Roman"/>
          <w:sz w:val="24"/>
          <w:szCs w:val="24"/>
        </w:rPr>
        <w:t>Закрепить умение согласовывать прилагательные и числительные с</w:t>
      </w:r>
    </w:p>
    <w:p>
      <w:pPr>
        <w:pStyle w:val="Normal"/>
        <w:spacing w:lineRule="auto" w:line="276"/>
        <w:ind w:right="20" w:hanging="0"/>
        <w:rPr>
          <w:rFonts w:ascii="Times New Roman" w:hAnsi="Times New Roman" w:eastAsia="Times New Roman"/>
          <w:sz w:val="24"/>
          <w:szCs w:val="24"/>
        </w:rPr>
      </w:pPr>
      <w:r>
        <w:rPr>
          <w:rFonts w:eastAsia="Times New Roman" w:ascii="Times New Roman" w:hAnsi="Times New Roman"/>
          <w:sz w:val="24"/>
          <w:szCs w:val="24"/>
        </w:rPr>
        <w:t>существительными в роде, числе и падеже; подбирать однородные определения к существительным.</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Сформировать умение образовывать и использовать в активной речи сравнительную степень имен прилагательных.</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Закрепить умение образовывать и использовать возвратные глаголы, глаголы в разных временных формах, в том числе в форме будущего простого и будущего сложного времени.</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Совершенствовать навыки составления простых предложений по вопросам, по демонстрации действия, по картине; распространения простых предложений однородными членами.</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Совершенствовать навыки составления и использования сложносочиненных предложений с противопоставлением и сложноподчиненных предложений с придаточными времени, следствия, причины.</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Закрепить навыки анализа простых двусоставных распространенных предложений без предлогов. Сформировать навыки анализа предложений с простыми предлогами и навыки составления графических схем таких предложений.</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Закрепить знание некоторых правил правописания, с которыми дети были ознакомлены в предыдущей группе.</w:t>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jc w:val="center"/>
        <w:rPr>
          <w:rFonts w:ascii="Times New Roman" w:hAnsi="Times New Roman" w:eastAsia="Times New Roman"/>
          <w:sz w:val="24"/>
          <w:szCs w:val="24"/>
        </w:rPr>
      </w:pPr>
      <w:r>
        <w:rPr>
          <w:rFonts w:eastAsia="Times New Roman" w:ascii="Times New Roman" w:hAnsi="Times New Roman"/>
          <w:sz w:val="24"/>
          <w:szCs w:val="24"/>
        </w:rPr>
        <w:t>РАЗВИТИЕ ФОНЕТИКО-ФОНЕМАТИЧЕСКОЙ СИСТЕМЫ ЯЗЫКА</w:t>
      </w:r>
    </w:p>
    <w:p>
      <w:pPr>
        <w:pStyle w:val="Normal"/>
        <w:spacing w:lineRule="auto" w:line="276"/>
        <w:jc w:val="center"/>
        <w:rPr>
          <w:rFonts w:ascii="Times New Roman" w:hAnsi="Times New Roman" w:eastAsia="Times New Roman"/>
          <w:sz w:val="24"/>
          <w:szCs w:val="24"/>
        </w:rPr>
      </w:pPr>
      <w:r>
        <w:rPr>
          <w:rFonts w:eastAsia="Times New Roman" w:ascii="Times New Roman" w:hAnsi="Times New Roman"/>
          <w:sz w:val="24"/>
          <w:szCs w:val="24"/>
        </w:rPr>
        <w:t>И НАВЫКОВ ЯЗЫКОВОГО АНАЛИЗА И СИНТЕЗА</w:t>
      </w:r>
    </w:p>
    <w:p>
      <w:pPr>
        <w:pStyle w:val="Normal"/>
        <w:spacing w:lineRule="auto" w:line="276"/>
        <w:ind w:left="700" w:hanging="0"/>
        <w:rPr>
          <w:rFonts w:ascii="Times New Roman" w:hAnsi="Times New Roman" w:eastAsia="Times New Roman"/>
          <w:b/>
          <w:b/>
          <w:sz w:val="24"/>
          <w:szCs w:val="24"/>
        </w:rPr>
      </w:pPr>
      <w:r>
        <w:rPr>
          <w:rFonts w:eastAsia="Times New Roman" w:ascii="Times New Roman" w:hAnsi="Times New Roman"/>
          <w:b/>
          <w:sz w:val="24"/>
          <w:szCs w:val="24"/>
        </w:rPr>
        <w:t>Развитие просодической стороны речи</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Продолжить работу по развитию речевого дыхания, формированию правильной голосоподачи и плавности речи. Учить соблюдать голосовой режим, не допускать форсирования голоса, крика.</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Учить детей произвольно изменять силу голоса: говорить тише, громче, умеренно громко, тихо, шепотом.</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Развивать тембровую окраску голоса, совершенствовать умение изменять высоту тона в играх.</w:t>
      </w:r>
    </w:p>
    <w:p>
      <w:pPr>
        <w:pStyle w:val="Normal"/>
        <w:spacing w:lineRule="auto" w:line="276"/>
        <w:ind w:left="700" w:hanging="0"/>
        <w:rPr>
          <w:rFonts w:ascii="Times New Roman" w:hAnsi="Times New Roman" w:eastAsia="Times New Roman"/>
          <w:sz w:val="24"/>
          <w:szCs w:val="24"/>
        </w:rPr>
      </w:pPr>
      <w:r>
        <w:rPr>
          <w:rFonts w:eastAsia="Times New Roman" w:ascii="Times New Roman" w:hAnsi="Times New Roman"/>
          <w:sz w:val="24"/>
          <w:szCs w:val="24"/>
        </w:rPr>
        <w:t>Учить говорить в спокойном темпе.</w:t>
      </w:r>
    </w:p>
    <w:p>
      <w:pPr>
        <w:pStyle w:val="Normal"/>
        <w:spacing w:lineRule="auto" w:line="276"/>
        <w:ind w:left="700" w:hanging="0"/>
        <w:rPr>
          <w:rFonts w:ascii="Times New Roman" w:hAnsi="Times New Roman" w:eastAsia="Times New Roman"/>
          <w:sz w:val="24"/>
          <w:szCs w:val="24"/>
        </w:rPr>
      </w:pPr>
      <w:r>
        <w:rPr>
          <w:rFonts w:eastAsia="Times New Roman" w:ascii="Times New Roman" w:hAnsi="Times New Roman"/>
          <w:sz w:val="24"/>
          <w:szCs w:val="24"/>
        </w:rPr>
        <w:t>Продолжать  работу  над  четкостью  дикции,  интонационной</w:t>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t>выразительностью речи.</w:t>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left="700" w:hanging="0"/>
        <w:rPr>
          <w:rFonts w:ascii="Times New Roman" w:hAnsi="Times New Roman" w:eastAsia="Times New Roman"/>
          <w:b/>
          <w:b/>
          <w:sz w:val="24"/>
          <w:szCs w:val="24"/>
        </w:rPr>
      </w:pPr>
      <w:r>
        <w:rPr>
          <w:rFonts w:eastAsia="Times New Roman" w:ascii="Times New Roman" w:hAnsi="Times New Roman"/>
          <w:b/>
          <w:sz w:val="24"/>
          <w:szCs w:val="24"/>
        </w:rPr>
        <w:t>Коррекция произносительной стороны речи</w:t>
      </w:r>
    </w:p>
    <w:p>
      <w:pPr>
        <w:pStyle w:val="Normal"/>
        <w:spacing w:lineRule="auto" w:line="276"/>
        <w:ind w:left="700" w:hanging="0"/>
        <w:rPr>
          <w:rFonts w:ascii="Times New Roman" w:hAnsi="Times New Roman" w:eastAsia="Times New Roman"/>
          <w:sz w:val="24"/>
          <w:szCs w:val="24"/>
        </w:rPr>
      </w:pPr>
      <w:r>
        <w:rPr>
          <w:rFonts w:eastAsia="Times New Roman" w:ascii="Times New Roman" w:hAnsi="Times New Roman"/>
          <w:sz w:val="24"/>
          <w:szCs w:val="24"/>
        </w:rPr>
        <w:t>Активизировать и совершенствовать движения речевого аппарата.</w:t>
      </w:r>
    </w:p>
    <w:p>
      <w:pPr>
        <w:pStyle w:val="Normal"/>
        <w:spacing w:lineRule="auto" w:line="276"/>
        <w:ind w:firstLine="1418"/>
        <w:jc w:val="both"/>
        <w:rPr>
          <w:rFonts w:ascii="Times New Roman" w:hAnsi="Times New Roman" w:eastAsia="Times New Roman"/>
          <w:sz w:val="24"/>
          <w:szCs w:val="24"/>
        </w:rPr>
      </w:pPr>
      <w:r>
        <w:rPr>
          <w:rFonts w:eastAsia="Times New Roman" w:ascii="Times New Roman" w:hAnsi="Times New Roman"/>
          <w:sz w:val="24"/>
          <w:szCs w:val="24"/>
        </w:rPr>
        <w:t>Уточнить произношение звуков [j], [ц], [ч], [щ] в слогах, словах, предложениях, небольших текстах, в игровой и свободной речевой деятельности.</w:t>
      </w:r>
    </w:p>
    <w:p>
      <w:pPr>
        <w:pStyle w:val="Normal"/>
        <w:spacing w:lineRule="auto" w:line="276"/>
        <w:ind w:firstLine="1418"/>
        <w:jc w:val="both"/>
        <w:rPr>
          <w:rFonts w:ascii="Times New Roman" w:hAnsi="Times New Roman" w:eastAsia="Times New Roman"/>
          <w:sz w:val="24"/>
          <w:szCs w:val="24"/>
        </w:rPr>
      </w:pPr>
      <w:r>
        <w:rPr>
          <w:rFonts w:eastAsia="Times New Roman" w:ascii="Times New Roman" w:hAnsi="Times New Roman"/>
          <w:sz w:val="24"/>
          <w:szCs w:val="24"/>
        </w:rPr>
        <w:t>Завершить автоматизацию правильного произношения звуков всех групп в свободной речевой деятельности.</w:t>
      </w:r>
    </w:p>
    <w:p>
      <w:pPr>
        <w:pStyle w:val="Normal"/>
        <w:spacing w:lineRule="auto" w:line="276"/>
        <w:ind w:firstLine="708"/>
        <w:jc w:val="both"/>
        <w:rPr>
          <w:rFonts w:ascii="Times New Roman" w:hAnsi="Times New Roman" w:eastAsia="Times New Roman"/>
          <w:b/>
          <w:b/>
          <w:sz w:val="24"/>
          <w:szCs w:val="24"/>
        </w:rPr>
      </w:pPr>
      <w:r>
        <w:rPr>
          <w:rFonts w:eastAsia="Times New Roman" w:ascii="Times New Roman" w:hAnsi="Times New Roman"/>
          <w:b/>
          <w:sz w:val="24"/>
          <w:szCs w:val="24"/>
        </w:rPr>
        <w:t>Работа над слоговой структурой слова, формирование навыков слогового анализа и синтеза</w:t>
      </w:r>
    </w:p>
    <w:p>
      <w:pPr>
        <w:pStyle w:val="Normal"/>
        <w:spacing w:lineRule="auto" w:line="276"/>
        <w:ind w:left="700" w:hanging="0"/>
        <w:jc w:val="both"/>
        <w:rPr>
          <w:rFonts w:ascii="Times New Roman" w:hAnsi="Times New Roman" w:eastAsia="Times New Roman"/>
          <w:sz w:val="24"/>
          <w:szCs w:val="24"/>
        </w:rPr>
      </w:pPr>
      <w:r>
        <w:rPr>
          <w:rFonts w:eastAsia="Times New Roman" w:ascii="Times New Roman" w:hAnsi="Times New Roman"/>
          <w:sz w:val="24"/>
          <w:szCs w:val="24"/>
        </w:rPr>
        <w:t>Продолжить работу над трехсложными словами со стечением</w:t>
      </w:r>
    </w:p>
    <w:p>
      <w:pPr>
        <w:pStyle w:val="Normal"/>
        <w:spacing w:lineRule="auto" w:line="276"/>
        <w:jc w:val="both"/>
        <w:rPr>
          <w:rFonts w:ascii="Times New Roman" w:hAnsi="Times New Roman" w:eastAsia="Times New Roman"/>
          <w:sz w:val="24"/>
          <w:szCs w:val="24"/>
        </w:rPr>
      </w:pPr>
      <w:r>
        <w:rPr>
          <w:rFonts w:eastAsia="Times New Roman" w:ascii="Times New Roman" w:hAnsi="Times New Roman"/>
          <w:sz w:val="24"/>
          <w:szCs w:val="24"/>
        </w:rPr>
        <w:t>согласных закрытыми слогами (</w:t>
      </w:r>
      <w:r>
        <w:rPr>
          <w:rFonts w:eastAsia="Times New Roman" w:ascii="Times New Roman" w:hAnsi="Times New Roman"/>
          <w:i/>
          <w:sz w:val="24"/>
          <w:szCs w:val="24"/>
        </w:rPr>
        <w:t>абрикос, апельсин</w:t>
      </w:r>
      <w:r>
        <w:rPr>
          <w:rFonts w:eastAsia="Times New Roman" w:ascii="Times New Roman" w:hAnsi="Times New Roman"/>
          <w:sz w:val="24"/>
          <w:szCs w:val="24"/>
        </w:rPr>
        <w:t>) и введением их в предложения. Работать над односложными словами со стечением согласных в начале конце слов (</w:t>
      </w:r>
      <w:r>
        <w:rPr>
          <w:rFonts w:eastAsia="Times New Roman" w:ascii="Times New Roman" w:hAnsi="Times New Roman"/>
          <w:i/>
          <w:sz w:val="24"/>
          <w:szCs w:val="24"/>
        </w:rPr>
        <w:t>слон, мост</w:t>
      </w:r>
      <w:r>
        <w:rPr>
          <w:rFonts w:eastAsia="Times New Roman" w:ascii="Times New Roman" w:hAnsi="Times New Roman"/>
          <w:sz w:val="24"/>
          <w:szCs w:val="24"/>
        </w:rPr>
        <w:t>) и над двусложными словами с двумя стечениями согласных (</w:t>
      </w:r>
      <w:r>
        <w:rPr>
          <w:rFonts w:eastAsia="Times New Roman" w:ascii="Times New Roman" w:hAnsi="Times New Roman"/>
          <w:i/>
          <w:sz w:val="24"/>
          <w:szCs w:val="24"/>
        </w:rPr>
        <w:t>планка</w:t>
      </w:r>
      <w:r>
        <w:rPr>
          <w:rFonts w:eastAsia="Times New Roman" w:ascii="Times New Roman" w:hAnsi="Times New Roman"/>
          <w:sz w:val="24"/>
          <w:szCs w:val="24"/>
        </w:rPr>
        <w:t>) и введением их в предложения.</w:t>
      </w:r>
    </w:p>
    <w:p>
      <w:pPr>
        <w:pStyle w:val="Normal"/>
        <w:spacing w:lineRule="auto" w:line="276"/>
        <w:jc w:val="both"/>
        <w:rPr>
          <w:rFonts w:ascii="Times New Roman" w:hAnsi="Times New Roman" w:eastAsia="Times New Roman"/>
          <w:sz w:val="24"/>
          <w:szCs w:val="24"/>
        </w:rPr>
      </w:pPr>
      <w:r>
        <w:rPr>
          <w:rFonts w:eastAsia="Times New Roman" w:ascii="Times New Roman" w:hAnsi="Times New Roman"/>
          <w:sz w:val="24"/>
          <w:szCs w:val="24"/>
        </w:rPr>
        <w:t xml:space="preserve"> </w:t>
      </w:r>
      <w:r>
        <w:rPr>
          <w:rFonts w:eastAsia="Times New Roman" w:ascii="Times New Roman" w:hAnsi="Times New Roman"/>
          <w:sz w:val="24"/>
          <w:szCs w:val="24"/>
        </w:rPr>
        <w:tab/>
        <w:t>Работать над трех-, четырех-, и пятисложными словами со сложной звукослоговой структурой (</w:t>
      </w:r>
      <w:r>
        <w:rPr>
          <w:rFonts w:eastAsia="Times New Roman" w:ascii="Times New Roman" w:hAnsi="Times New Roman"/>
          <w:i/>
          <w:sz w:val="24"/>
          <w:szCs w:val="24"/>
        </w:rPr>
        <w:t>динозавр, градусник, перекресток, температура</w:t>
      </w:r>
      <w:r>
        <w:rPr>
          <w:rFonts w:eastAsia="Times New Roman" w:ascii="Times New Roman" w:hAnsi="Times New Roman"/>
          <w:sz w:val="24"/>
          <w:szCs w:val="24"/>
        </w:rPr>
        <w:t>) и введением их в предложения.</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Закрепить навыки слогового анализа и синтеза слов, состоящих из одного, двух, трех слогов.</w:t>
      </w:r>
    </w:p>
    <w:p>
      <w:pPr>
        <w:pStyle w:val="Normal"/>
        <w:spacing w:lineRule="auto" w:line="276"/>
        <w:ind w:firstLine="708"/>
        <w:jc w:val="both"/>
        <w:rPr>
          <w:rFonts w:ascii="Times New Roman" w:hAnsi="Times New Roman" w:eastAsia="Times New Roman"/>
          <w:b/>
          <w:b/>
          <w:sz w:val="24"/>
          <w:szCs w:val="24"/>
        </w:rPr>
      </w:pPr>
      <w:r>
        <w:rPr>
          <w:rFonts w:eastAsia="Times New Roman" w:ascii="Times New Roman" w:hAnsi="Times New Roman"/>
          <w:b/>
          <w:sz w:val="24"/>
          <w:szCs w:val="24"/>
        </w:rPr>
        <w:t>Совершенствование фонематических представлений, навыков звукового анализа и синтеза</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Закрепить представления о гласных и согласных звуках, их отличительных признаках. Упражнять в различении гласных и согласных звуков, в подборе слов на заданные гласные и согласные звуки.</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Закрепить представления о твердости-мягкости, глухости-звонкости согласных звуков. Упражнять в дифференциации согласных звуков по акустическим признакам и по месту образования.</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Познакомить с новыми звуками [j], [ц], [ч], [щ], [л], [л’], [р], [р’]. Сформировать умение выделять эти звуки на фоне слова, подбирать слова с этими звуками.</w:t>
      </w:r>
    </w:p>
    <w:p>
      <w:pPr>
        <w:pStyle w:val="Normal"/>
        <w:spacing w:lineRule="auto" w:line="276"/>
        <w:ind w:right="-539" w:hanging="0"/>
        <w:jc w:val="center"/>
        <w:rPr>
          <w:rFonts w:ascii="Times New Roman" w:hAnsi="Times New Roman" w:eastAsia="Times New Roman"/>
          <w:sz w:val="24"/>
          <w:szCs w:val="24"/>
        </w:rPr>
      </w:pPr>
      <w:r>
        <w:rPr>
          <w:rFonts w:eastAsia="Times New Roman" w:ascii="Times New Roman" w:hAnsi="Times New Roman"/>
          <w:sz w:val="24"/>
          <w:szCs w:val="24"/>
        </w:rPr>
        <w:t>Совершенствовать навыки звукового анализа и синтеза слов из трех-пяти звуков.</w:t>
      </w:r>
    </w:p>
    <w:p>
      <w:pPr>
        <w:pStyle w:val="Normal"/>
        <w:spacing w:lineRule="auto" w:line="276"/>
        <w:ind w:left="3560" w:hanging="0"/>
        <w:rPr>
          <w:rFonts w:ascii="Times New Roman" w:hAnsi="Times New Roman" w:eastAsia="Times New Roman"/>
          <w:sz w:val="24"/>
          <w:szCs w:val="24"/>
        </w:rPr>
      </w:pPr>
      <w:r>
        <w:rPr>
          <w:rFonts w:eastAsia="Times New Roman" w:ascii="Times New Roman" w:hAnsi="Times New Roman"/>
          <w:sz w:val="24"/>
          <w:szCs w:val="24"/>
        </w:rPr>
        <w:t>ОБУЧЕНИЕ ГРАМОТЕ</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Совершенствовать умение различать на слух гласные звуки.</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 xml:space="preserve">Закрепить представления о гласных и согласных звуках, их отличительных признаках. </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Упражнять в различении на слух гласных и согласных звуков, в подборе слов на заданные гласные и согласные звуки.</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Формировать умение различать на слух согласные звуки, близкие по артикуляционным признакам в ряду звуков, слогов, слов, в предложениях, свободной игровой и речевой деятельности.</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Закреплять навык выделения заданных звуков из ряда звуков, гласных из начала слова, согласных из конца и начала слова.</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Совершенствовать навык анализа и синтеза открытых и закрытых слогов, слов из трех-пяти звуков (в случае, когда написание слова не расходится с его произношением). Формировать навык различения согласных звуков по признакам: глухой—звонкий, твердый—мягкий.</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Закрепить понятия звук, гласный звук, согласный звук, слог, ударение.</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Сформировать понятия звонкий согласный звук, глухой согласный звук, мягкий согласный звук, твердый согласный звук.</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Закрепить понятие буквы и представление о том, чем звук отличается от буквы. Познакомить с буквами Б, Д, Г,  В, Ф, Х, С, З, Ш, Ж, Ц, Ч, Щ, Й, Е,Ё, Ю, Я, Л, Р, Ь, Ъ</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Совершенствовать навыки звукового анализа и синтеза слов, слоговой анализ, постановка ударения.</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 xml:space="preserve">Совершенствовать навыки составления букв из палочек, выкладывания из шнурочка и мозаики, лепки из пластилина, «рисования» по тонкому слою манки и в воздухе. Учить узнавать «зашумленные» изображения пройденных букв; пройденные буквы, изображенные с недостающими элементами; находить знакомые буквы в ряду правильно и зеркально изображенных букв. Закрепить навык чтения слогов с пройденными буквами. </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Сформировать навыки осознанного чтения слов и предложений с пройденными буквами. Языковой анализ предложения.</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Познакомить с некоторыми правилами правописания (раздельное написание слов в предложении, употребление прописной буквы в начале предложения и в именах собственных, точка в конце предложения, написание жи-ши с буквой И, ча — ща с буквой А, чу — щу с буквой У).</w:t>
      </w:r>
    </w:p>
    <w:p>
      <w:pPr>
        <w:pStyle w:val="Normal"/>
        <w:spacing w:lineRule="auto" w:line="276"/>
        <w:jc w:val="center"/>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jc w:val="center"/>
        <w:rPr>
          <w:rFonts w:ascii="Times New Roman" w:hAnsi="Times New Roman" w:eastAsia="Times New Roman"/>
          <w:sz w:val="24"/>
          <w:szCs w:val="24"/>
        </w:rPr>
      </w:pPr>
      <w:r>
        <w:rPr>
          <w:rFonts w:eastAsia="Times New Roman" w:ascii="Times New Roman" w:hAnsi="Times New Roman"/>
          <w:sz w:val="24"/>
          <w:szCs w:val="24"/>
        </w:rPr>
        <w:t>РАЗВИТИЕ СВЯЗНОЙ РЕЧИ И РЕЧЕВОГО ОБЩЕНИЯ</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Развивать стремление обсуждать увиденное, рассказывать о переживаниях, впечатлениях.</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Стимулировать развитие и формирование не только познавательного интереса, но и познавательного общения.</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Совершенствовать навыки ведения диалога, умение задавать вопросы, отвечать на них полно или кратко.</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Закреплять умение составлять описательные рассказы и загадки-описания о предметах и объектах по заданному плану и самостоятельно составленному плану.</w:t>
      </w:r>
    </w:p>
    <w:p>
      <w:pPr>
        <w:pStyle w:val="Normal"/>
        <w:spacing w:lineRule="auto" w:line="276"/>
        <w:ind w:left="700" w:right="20" w:hanging="0"/>
        <w:rPr>
          <w:rFonts w:ascii="Times New Roman" w:hAnsi="Times New Roman" w:eastAsia="Times New Roman"/>
          <w:sz w:val="24"/>
          <w:szCs w:val="24"/>
        </w:rPr>
      </w:pPr>
      <w:r>
        <w:rPr>
          <w:rFonts w:eastAsia="Times New Roman" w:ascii="Times New Roman" w:hAnsi="Times New Roman"/>
          <w:sz w:val="24"/>
          <w:szCs w:val="24"/>
        </w:rPr>
        <w:t>Совершенствовать навыки пересказа знакомых сказок и небольших</w:t>
      </w:r>
    </w:p>
    <w:p>
      <w:pPr>
        <w:pStyle w:val="Normal"/>
        <w:spacing w:lineRule="auto" w:line="276"/>
        <w:ind w:right="20" w:hanging="0"/>
        <w:rPr>
          <w:rFonts w:ascii="Times New Roman" w:hAnsi="Times New Roman" w:eastAsia="Times New Roman"/>
          <w:sz w:val="24"/>
          <w:szCs w:val="24"/>
        </w:rPr>
      </w:pPr>
      <w:r>
        <w:rPr>
          <w:rFonts w:eastAsia="Times New Roman" w:ascii="Times New Roman" w:hAnsi="Times New Roman"/>
          <w:sz w:val="24"/>
          <w:szCs w:val="24"/>
        </w:rPr>
        <w:t xml:space="preserve">рассказов. Сформировать навык пересказа небольших рассказов с </w:t>
      </w:r>
    </w:p>
    <w:p>
      <w:pPr>
        <w:pStyle w:val="Normal"/>
        <w:spacing w:lineRule="auto" w:line="276"/>
        <w:ind w:right="20" w:hanging="0"/>
        <w:rPr>
          <w:rFonts w:ascii="Times New Roman" w:hAnsi="Times New Roman" w:eastAsia="Times New Roman"/>
          <w:sz w:val="24"/>
          <w:szCs w:val="24"/>
        </w:rPr>
      </w:pPr>
      <w:r>
        <w:rPr>
          <w:rFonts w:eastAsia="Times New Roman" w:ascii="Times New Roman" w:hAnsi="Times New Roman"/>
          <w:sz w:val="24"/>
          <w:szCs w:val="24"/>
        </w:rPr>
        <w:t>изменением времени действия или лица рассказчика.</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Совершенствовать навык составления рассказов по серии картин и по картине, в том числе с описанием событий, предшествующих изображенному или последующих за изображенным событием.</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firstLine="708"/>
        <w:jc w:val="center"/>
        <w:rPr>
          <w:rFonts w:ascii="Times New Roman" w:hAnsi="Times New Roman" w:eastAsia="Times New Roman"/>
          <w:b/>
          <w:b/>
          <w:sz w:val="24"/>
          <w:szCs w:val="24"/>
        </w:rPr>
      </w:pPr>
      <w:r>
        <w:rPr>
          <w:rFonts w:eastAsia="Times New Roman" w:ascii="Times New Roman" w:hAnsi="Times New Roman"/>
          <w:b/>
          <w:sz w:val="24"/>
          <w:szCs w:val="24"/>
        </w:rPr>
        <w:t>Содержание образовательной деятельности:</w:t>
      </w:r>
    </w:p>
    <w:p>
      <w:pPr>
        <w:pStyle w:val="Normal"/>
        <w:spacing w:lineRule="auto" w:line="276"/>
        <w:rPr>
          <w:rFonts w:ascii="Times New Roman" w:hAnsi="Times New Roman"/>
          <w:color w:val="000000"/>
          <w:sz w:val="24"/>
          <w:szCs w:val="24"/>
        </w:rPr>
      </w:pPr>
      <w:r>
        <w:rPr>
          <w:rFonts w:ascii="Times New Roman" w:hAnsi="Times New Roman"/>
          <w:color w:val="000000"/>
          <w:sz w:val="24"/>
          <w:szCs w:val="24"/>
        </w:rPr>
        <w:t>Комплексная образовательная программа дошкольного образования для детей с тяжёлыми нарушениями речи (общим недоразвитием речи) с 3 до 7 лет/ под редакцией Н.В. Нищевой (издание 3-е, переработанное и дополненное в соответствии с ФГОС ДО).  СПб.:ИЗДАТЕЛЬСТВО «ДЕТСТВО-ПРЕСС», 2020.–С. 81-90.</w:t>
      </w:r>
    </w:p>
    <w:p>
      <w:pPr>
        <w:pStyle w:val="Normal"/>
        <w:spacing w:lineRule="auto" w:line="276"/>
        <w:jc w:val="center"/>
        <w:rPr>
          <w:rFonts w:ascii="Times New Roman" w:hAnsi="Times New Roman"/>
          <w:b/>
          <w:b/>
          <w:bCs/>
          <w:color w:val="000000"/>
          <w:sz w:val="24"/>
          <w:szCs w:val="24"/>
        </w:rPr>
      </w:pPr>
      <w:r>
        <w:rPr>
          <w:rFonts w:ascii="Times New Roman" w:hAnsi="Times New Roman"/>
          <w:b/>
          <w:bCs/>
          <w:i/>
          <w:iCs/>
          <w:color w:val="000000"/>
          <w:sz w:val="24"/>
          <w:szCs w:val="24"/>
        </w:rPr>
        <w:t>Средняя группа (4-5 лет)</w:t>
      </w:r>
    </w:p>
    <w:p>
      <w:pPr>
        <w:pStyle w:val="Normal"/>
        <w:spacing w:lineRule="auto" w:line="276"/>
        <w:rPr>
          <w:rFonts w:ascii="Times New Roman" w:hAnsi="Times New Roman"/>
          <w:color w:val="000000"/>
          <w:sz w:val="24"/>
          <w:szCs w:val="24"/>
        </w:rPr>
      </w:pPr>
      <w:r>
        <w:rPr>
          <w:rFonts w:ascii="Times New Roman" w:hAnsi="Times New Roman"/>
          <w:b/>
          <w:bCs/>
          <w:color w:val="000000"/>
          <w:sz w:val="24"/>
          <w:szCs w:val="24"/>
        </w:rPr>
        <w:t xml:space="preserve">Развитие словаря: </w:t>
      </w:r>
      <w:r>
        <w:rPr>
          <w:rFonts w:ascii="Times New Roman" w:hAnsi="Times New Roman"/>
          <w:color w:val="000000"/>
          <w:sz w:val="24"/>
          <w:szCs w:val="24"/>
        </w:rPr>
        <w:t>Комплексная образовательная программа дошкольного образования для детей с тяжёлыми нарушениями речи (общим недоразвитием речи) с 3 до 7 лет /под редакцией Н.В. Нищевой (издание 3-е, переработанное и дополненное в соответствии с ФГОС ДО) –СПб.:ИЗДАТЕЛЬСТВО «ДЕТСТВО-ПРЕСС», 2020.–С. 81.</w:t>
      </w:r>
    </w:p>
    <w:p>
      <w:pPr>
        <w:pStyle w:val="Normal"/>
        <w:spacing w:lineRule="auto" w:line="276"/>
        <w:rPr>
          <w:rFonts w:ascii="Times New Roman" w:hAnsi="Times New Roman"/>
          <w:b/>
          <w:b/>
          <w:bCs/>
          <w:color w:val="000000"/>
          <w:sz w:val="24"/>
          <w:szCs w:val="24"/>
        </w:rPr>
      </w:pPr>
      <w:r>
        <w:rPr>
          <w:rFonts w:ascii="Times New Roman" w:hAnsi="Times New Roman"/>
          <w:b/>
          <w:bCs/>
          <w:color w:val="000000"/>
          <w:sz w:val="24"/>
          <w:szCs w:val="24"/>
        </w:rPr>
        <w:t xml:space="preserve">Формирование грамматического строя речи: </w:t>
      </w:r>
      <w:r>
        <w:rPr>
          <w:rFonts w:ascii="Times New Roman" w:hAnsi="Times New Roman"/>
          <w:color w:val="000000"/>
          <w:sz w:val="24"/>
          <w:szCs w:val="24"/>
        </w:rPr>
        <w:t>Комплексная образовательная программа дошкольного образования для детей с тяжёлыми нарушениями речи (общим недоразвитием речи) с 3 до 7 лет/ под редакцией Н.В. Нищевой (издание 3-е, переработанное и дополненное в соответствии с ФГОС ДО). – СПб.: «ИЗДАТЕЛЬСТВО «ДЕТСТВО-ПРЕСС»,2020. – С. 81-82.</w:t>
        <w:br/>
      </w:r>
      <w:r>
        <w:rPr>
          <w:rFonts w:ascii="Times New Roman" w:hAnsi="Times New Roman"/>
          <w:b/>
          <w:bCs/>
          <w:color w:val="000000"/>
          <w:sz w:val="24"/>
          <w:szCs w:val="24"/>
        </w:rPr>
        <w:t xml:space="preserve">Развитие фонетико-фонематической системы языка и навыков языкового анализа: </w:t>
      </w:r>
      <w:r>
        <w:rPr>
          <w:rFonts w:ascii="Times New Roman" w:hAnsi="Times New Roman"/>
          <w:color w:val="000000"/>
          <w:sz w:val="24"/>
          <w:szCs w:val="24"/>
        </w:rPr>
        <w:t>Комплексная образовательная программа дошкольного образования для детей с тяжёлыми нарушениями речи (общим недоразвитием речи) с 3 до 7 лет/ под редакцией Н.В. Нищевой (издание 3-е, переработанное и дополненное в соответствии с ФГОС ДО). – СПб.: ИЗДАТЕЛЬСТВО «ДЕТСТВО-ПРЕСС», 2020. – С. 82-83.</w:t>
        <w:br/>
      </w:r>
      <w:r>
        <w:rPr>
          <w:rFonts w:ascii="Times New Roman" w:hAnsi="Times New Roman"/>
          <w:b/>
          <w:bCs/>
          <w:color w:val="000000"/>
          <w:sz w:val="24"/>
          <w:szCs w:val="24"/>
        </w:rPr>
        <w:t xml:space="preserve">Обучение элементам грамоты (необязательный раздел): </w:t>
      </w:r>
    </w:p>
    <w:p>
      <w:pPr>
        <w:pStyle w:val="Normal"/>
        <w:spacing w:lineRule="auto" w:line="276"/>
        <w:rPr>
          <w:rFonts w:ascii="Times New Roman" w:hAnsi="Times New Roman"/>
          <w:color w:val="000000"/>
          <w:sz w:val="24"/>
          <w:szCs w:val="24"/>
        </w:rPr>
      </w:pPr>
      <w:r>
        <w:rPr>
          <w:rFonts w:ascii="Times New Roman" w:hAnsi="Times New Roman"/>
          <w:color w:val="000000"/>
          <w:sz w:val="24"/>
          <w:szCs w:val="24"/>
        </w:rPr>
        <w:t>Комплексная образовательная программа дошкольного образования для детей с   тяжёлыми нарушениями речи (общим недоразвитием речи) с 3 до 7 лет/ под редакцией Н.В. Нищевой (издание 3-е, переработанное и дополненное в соответствии с ФГОС ДО). – СПб.: ИЗДАТЕЛЬСТВО «ДЕТСТВО-ПРЕСС», 2020.–С. 83.</w:t>
        <w:br/>
      </w:r>
      <w:r>
        <w:rPr>
          <w:rFonts w:ascii="Times New Roman" w:hAnsi="Times New Roman"/>
          <w:b/>
          <w:bCs/>
          <w:color w:val="000000"/>
          <w:sz w:val="24"/>
          <w:szCs w:val="24"/>
        </w:rPr>
        <w:t xml:space="preserve">Развитие связной речи и навыков речевого общения: </w:t>
      </w:r>
      <w:r>
        <w:rPr>
          <w:rFonts w:ascii="Times New Roman" w:hAnsi="Times New Roman"/>
          <w:color w:val="000000"/>
          <w:sz w:val="24"/>
          <w:szCs w:val="24"/>
        </w:rPr>
        <w:t>Комплексная образовательная программа дошкольного образования для детей с тяжёлыми нарушениями речи (общим недоразвитием речи) с 3 до 7 лети дополненное в соответствии с ФГОС ДО). – СПб.: ИЗДАТЕЛЬСТВО «ДЕТСТВО-</w:t>
        <w:br/>
        <w:t>ПРЕСС», 2020. – С. 83.</w:t>
      </w:r>
    </w:p>
    <w:p>
      <w:pPr>
        <w:pStyle w:val="Normal"/>
        <w:spacing w:lineRule="auto" w:line="276"/>
        <w:rPr>
          <w:rFonts w:ascii="Times New Roman" w:hAnsi="Times New Roman"/>
          <w:b/>
          <w:b/>
          <w:sz w:val="24"/>
          <w:szCs w:val="24"/>
        </w:rPr>
      </w:pPr>
      <w:r>
        <w:rPr>
          <w:rFonts w:ascii="Times New Roman" w:hAnsi="Times New Roman"/>
          <w:b/>
          <w:sz w:val="24"/>
          <w:szCs w:val="24"/>
        </w:rPr>
        <w:t>Восприятие художественной литературы:</w:t>
      </w:r>
    </w:p>
    <w:p>
      <w:pPr>
        <w:pStyle w:val="Normal"/>
        <w:spacing w:lineRule="auto" w:line="276"/>
        <w:rPr>
          <w:rFonts w:ascii="Times New Roman" w:hAnsi="Times New Roman"/>
          <w:color w:val="000000"/>
          <w:sz w:val="24"/>
          <w:szCs w:val="24"/>
        </w:rPr>
      </w:pPr>
      <w:r>
        <w:rPr>
          <w:rFonts w:ascii="Times New Roman" w:hAnsi="Times New Roman"/>
          <w:color w:val="000000"/>
          <w:sz w:val="24"/>
          <w:szCs w:val="24"/>
        </w:rPr>
        <w:t>- Комплексная образовательная программа дошкольного образования для детей с тяжёлыми нарушениями речи (общим недоразвитием речи) с 3 до 7 лет/ под редакцией Н.В. Нищевой (издание 3-е, перераб. и доп.). – СПб.: ООО ИЗДАТЕЛЬСТВО «ДЕТСТВО-ПРЕСС», 2020. – С.110.</w:t>
      </w:r>
    </w:p>
    <w:p>
      <w:pPr>
        <w:pStyle w:val="Normal"/>
        <w:spacing w:lineRule="auto" w:line="276"/>
        <w:jc w:val="center"/>
        <w:rPr>
          <w:rFonts w:ascii="Times New Roman" w:hAnsi="Times New Roman"/>
          <w:b/>
          <w:b/>
          <w:bCs/>
          <w:color w:val="000000"/>
          <w:sz w:val="24"/>
          <w:szCs w:val="24"/>
        </w:rPr>
      </w:pPr>
      <w:r>
        <w:rPr>
          <w:rFonts w:ascii="Times New Roman" w:hAnsi="Times New Roman"/>
          <w:b/>
          <w:bCs/>
          <w:i/>
          <w:iCs/>
          <w:color w:val="000000"/>
          <w:sz w:val="24"/>
          <w:szCs w:val="24"/>
        </w:rPr>
        <w:t>Старшая группа (5-6 лет)</w:t>
      </w:r>
    </w:p>
    <w:p>
      <w:pPr>
        <w:pStyle w:val="Normal"/>
        <w:spacing w:lineRule="auto" w:line="276"/>
        <w:rPr>
          <w:rFonts w:ascii="Times New Roman" w:hAnsi="Times New Roman"/>
          <w:color w:val="000000"/>
          <w:sz w:val="24"/>
          <w:szCs w:val="24"/>
        </w:rPr>
      </w:pPr>
      <w:r>
        <w:rPr>
          <w:rFonts w:ascii="Times New Roman" w:hAnsi="Times New Roman"/>
          <w:b/>
          <w:bCs/>
          <w:color w:val="000000"/>
          <w:sz w:val="24"/>
          <w:szCs w:val="24"/>
        </w:rPr>
        <w:t xml:space="preserve">Развитие словаря: </w:t>
      </w:r>
      <w:r>
        <w:rPr>
          <w:rFonts w:ascii="Times New Roman" w:hAnsi="Times New Roman"/>
          <w:color w:val="000000"/>
          <w:sz w:val="24"/>
          <w:szCs w:val="24"/>
        </w:rPr>
        <w:t>Комплексная образовательная программа дошкольного образования для детей с тяжёлыми нарушениями речи (общим недоразвитием речи) с 3 до 7 лет /под редакцией Н.В. Нищевой (издание 3-е, переработанное и дополненное в соответствии с ФГОС ДО) –СПб.:ИЗДАТЕЛЬСТВО «ДЕТСТВО-ПРЕСС», 2020.–С. 84.</w:t>
      </w:r>
    </w:p>
    <w:p>
      <w:pPr>
        <w:pStyle w:val="Normal"/>
        <w:spacing w:lineRule="auto" w:line="276"/>
        <w:rPr>
          <w:rFonts w:ascii="Times New Roman" w:hAnsi="Times New Roman"/>
          <w:b/>
          <w:b/>
          <w:bCs/>
          <w:color w:val="000000"/>
          <w:sz w:val="24"/>
          <w:szCs w:val="24"/>
        </w:rPr>
      </w:pPr>
      <w:r>
        <w:rPr>
          <w:rFonts w:ascii="Times New Roman" w:hAnsi="Times New Roman"/>
          <w:b/>
          <w:bCs/>
          <w:color w:val="000000"/>
          <w:sz w:val="24"/>
          <w:szCs w:val="24"/>
        </w:rPr>
        <w:t xml:space="preserve">Формирование и совершенствование грамматического строя речи: </w:t>
      </w:r>
      <w:r>
        <w:rPr>
          <w:rFonts w:ascii="Times New Roman" w:hAnsi="Times New Roman"/>
          <w:color w:val="000000"/>
          <w:sz w:val="24"/>
          <w:szCs w:val="24"/>
        </w:rPr>
        <w:t>Комплексная образовательная программа дошкольного образования для детей с тяжёлыми нарушениями речи (общим недоразвитием речи) с 3 до 7 лет/ под редакцией Н.В. Нищевой (издание 3-е, переработанное и дополненное в соответствии с ФГОС ДО). – СПб.: «ИЗДАТЕЛЬСТВО «ДЕТСТВО-ПРЕСС»,2020. – С. 84-85.</w:t>
        <w:br/>
      </w:r>
      <w:r>
        <w:rPr>
          <w:rFonts w:ascii="Times New Roman" w:hAnsi="Times New Roman"/>
          <w:b/>
          <w:bCs/>
          <w:color w:val="000000"/>
          <w:sz w:val="24"/>
          <w:szCs w:val="24"/>
        </w:rPr>
        <w:t xml:space="preserve">Развитие фонетико-фонематической системы языка и навыков языкового анализа: </w:t>
      </w:r>
      <w:r>
        <w:rPr>
          <w:rFonts w:ascii="Times New Roman" w:hAnsi="Times New Roman"/>
          <w:color w:val="000000"/>
          <w:sz w:val="24"/>
          <w:szCs w:val="24"/>
        </w:rPr>
        <w:t>Комплексная образовательная программа дошкольного образования для детей с тяжёлыми нарушениями речи (общим недоразвитием речи) с 3 до 7 лет/ под редакцией Н.В. Нищевой (издание 3-е, переработанное и дополненное в соответствии с ФГОС ДО). – СПб.: ИЗДАТЕЛЬСТВО «ДЕТСТВО-ПРЕСС», 2020. – С. 85-86.</w:t>
        <w:br/>
      </w:r>
      <w:r>
        <w:rPr>
          <w:rFonts w:ascii="Times New Roman" w:hAnsi="Times New Roman"/>
          <w:b/>
          <w:bCs/>
          <w:color w:val="000000"/>
          <w:sz w:val="24"/>
          <w:szCs w:val="24"/>
        </w:rPr>
        <w:t xml:space="preserve">Обучение элементам грамоты: </w:t>
      </w:r>
    </w:p>
    <w:p>
      <w:pPr>
        <w:pStyle w:val="Normal"/>
        <w:spacing w:lineRule="auto" w:line="276"/>
        <w:rPr>
          <w:rFonts w:ascii="Times New Roman" w:hAnsi="Times New Roman"/>
          <w:color w:val="000000"/>
          <w:sz w:val="24"/>
          <w:szCs w:val="24"/>
        </w:rPr>
      </w:pPr>
      <w:r>
        <w:rPr>
          <w:rFonts w:ascii="Times New Roman" w:hAnsi="Times New Roman"/>
          <w:color w:val="000000"/>
          <w:sz w:val="24"/>
          <w:szCs w:val="24"/>
        </w:rPr>
        <w:t>Комплексная образовательная программа дошкольного образования для детей стяжёлыми нарушениями речи (общим недоразвитием речи) с 3 до 7 лет/ под редакцией Н.В. Нищевой (издание 3-е, переработанное и дополненное в соответствии с ФГОС ДО). – СПб.: ИЗДАТЕЛЬСТВО «ДЕТСТВО-ПРЕСС», 2020.–С. 86.</w:t>
        <w:br/>
      </w:r>
      <w:r>
        <w:rPr>
          <w:rFonts w:ascii="Times New Roman" w:hAnsi="Times New Roman"/>
          <w:b/>
          <w:bCs/>
          <w:color w:val="000000"/>
          <w:sz w:val="24"/>
          <w:szCs w:val="24"/>
        </w:rPr>
        <w:t xml:space="preserve">Развитие связной речи и речевого общения: </w:t>
      </w:r>
      <w:r>
        <w:rPr>
          <w:rFonts w:ascii="Times New Roman" w:hAnsi="Times New Roman"/>
          <w:color w:val="000000"/>
          <w:sz w:val="24"/>
          <w:szCs w:val="24"/>
        </w:rPr>
        <w:t>Комплексная образовательная программа дошкольного образования для детей с тяж</w:t>
      </w:r>
      <w:r>
        <w:rPr>
          <w:rFonts w:cs="Tahoma" w:ascii="Tahoma" w:hAnsi="Tahoma"/>
          <w:color w:val="000000"/>
          <w:sz w:val="24"/>
          <w:szCs w:val="24"/>
        </w:rPr>
        <w:t>ѐ</w:t>
      </w:r>
      <w:r>
        <w:rPr>
          <w:rFonts w:ascii="Times New Roman" w:hAnsi="Times New Roman"/>
          <w:color w:val="000000"/>
          <w:sz w:val="24"/>
          <w:szCs w:val="24"/>
        </w:rPr>
        <w:t>лыми нарушениями речи (общим недоразвитием речи) с 3 до 7 лети дополненное в соответствии с ФГОС ДО). – СПб.: ИЗДАТЕЛЬСТВО «ДЕТСТВО-</w:t>
        <w:br/>
        <w:t>ПРЕСС», 2020. – С. 86-87.</w:t>
      </w:r>
    </w:p>
    <w:p>
      <w:pPr>
        <w:pStyle w:val="Normal"/>
        <w:spacing w:lineRule="auto" w:line="276"/>
        <w:rPr>
          <w:rFonts w:ascii="Times New Roman" w:hAnsi="Times New Roman"/>
          <w:b/>
          <w:b/>
          <w:sz w:val="24"/>
          <w:szCs w:val="24"/>
        </w:rPr>
      </w:pPr>
      <w:r>
        <w:rPr>
          <w:rFonts w:ascii="Times New Roman" w:hAnsi="Times New Roman"/>
          <w:b/>
          <w:sz w:val="24"/>
          <w:szCs w:val="24"/>
        </w:rPr>
        <w:t>Восприятие художественной литературы:</w:t>
      </w:r>
    </w:p>
    <w:p>
      <w:pPr>
        <w:pStyle w:val="Normal"/>
        <w:spacing w:lineRule="auto" w:line="276"/>
        <w:rPr>
          <w:rFonts w:ascii="Times New Roman" w:hAnsi="Times New Roman"/>
          <w:b/>
          <w:b/>
          <w:bCs/>
          <w:i/>
          <w:i/>
          <w:iCs/>
          <w:color w:val="000000"/>
          <w:sz w:val="24"/>
          <w:szCs w:val="24"/>
        </w:rPr>
      </w:pPr>
      <w:r>
        <w:rPr>
          <w:rFonts w:ascii="Times New Roman" w:hAnsi="Times New Roman"/>
          <w:color w:val="000000"/>
          <w:sz w:val="24"/>
          <w:szCs w:val="24"/>
        </w:rPr>
        <w:t>- Комплексная образовательная программа дошкольного образования для детей с тяжёлыми нарушениями речи (общим недоразвитием речи) с 3 до 7 лет/ под редакцией Н.В. Нищевой (издание 3-е, перераб. и доп.). – СПб.: ООО ИЗДАТЕЛЬСТВО «ДЕТСТВО-ПРЕСС», 2020. – С.112-113.</w:t>
      </w:r>
    </w:p>
    <w:p>
      <w:pPr>
        <w:pStyle w:val="Normal"/>
        <w:spacing w:lineRule="auto" w:line="276"/>
        <w:jc w:val="center"/>
        <w:rPr>
          <w:rFonts w:ascii="Times New Roman" w:hAnsi="Times New Roman"/>
          <w:b/>
          <w:b/>
          <w:bCs/>
          <w:i/>
          <w:i/>
          <w:iCs/>
          <w:color w:val="000000"/>
          <w:sz w:val="24"/>
          <w:szCs w:val="24"/>
        </w:rPr>
      </w:pPr>
      <w:r>
        <w:rPr>
          <w:rFonts w:ascii="Times New Roman" w:hAnsi="Times New Roman"/>
          <w:b/>
          <w:bCs/>
          <w:i/>
          <w:iCs/>
          <w:color w:val="000000"/>
          <w:sz w:val="24"/>
          <w:szCs w:val="24"/>
        </w:rPr>
      </w:r>
    </w:p>
    <w:p>
      <w:pPr>
        <w:pStyle w:val="Normal"/>
        <w:spacing w:lineRule="auto" w:line="276"/>
        <w:jc w:val="center"/>
        <w:rPr>
          <w:rFonts w:ascii="Times New Roman" w:hAnsi="Times New Roman"/>
          <w:b/>
          <w:b/>
          <w:bCs/>
          <w:color w:val="000000"/>
          <w:sz w:val="24"/>
          <w:szCs w:val="24"/>
        </w:rPr>
      </w:pPr>
      <w:r>
        <w:rPr>
          <w:rFonts w:ascii="Times New Roman" w:hAnsi="Times New Roman"/>
          <w:b/>
          <w:bCs/>
          <w:i/>
          <w:iCs/>
          <w:color w:val="000000"/>
          <w:sz w:val="24"/>
          <w:szCs w:val="24"/>
        </w:rPr>
        <w:t>Подготовительная к школе группа (6-7 лет)</w:t>
      </w:r>
    </w:p>
    <w:p>
      <w:pPr>
        <w:pStyle w:val="Normal"/>
        <w:spacing w:lineRule="auto" w:line="276"/>
        <w:rPr>
          <w:rFonts w:ascii="Times New Roman" w:hAnsi="Times New Roman"/>
          <w:b/>
          <w:b/>
          <w:bCs/>
          <w:i/>
          <w:i/>
          <w:iCs/>
          <w:color w:val="000000"/>
          <w:sz w:val="24"/>
          <w:szCs w:val="24"/>
        </w:rPr>
      </w:pPr>
      <w:r>
        <w:rPr>
          <w:rFonts w:ascii="Times New Roman" w:hAnsi="Times New Roman"/>
          <w:b/>
          <w:bCs/>
          <w:color w:val="000000"/>
          <w:sz w:val="24"/>
          <w:szCs w:val="24"/>
        </w:rPr>
        <w:t xml:space="preserve">Развитие словаря: </w:t>
      </w:r>
      <w:r>
        <w:rPr>
          <w:rFonts w:ascii="Times New Roman" w:hAnsi="Times New Roman"/>
          <w:color w:val="000000"/>
          <w:sz w:val="24"/>
          <w:szCs w:val="24"/>
        </w:rPr>
        <w:t>Комплексная образовательная программа дошкольного образования для детей с тяжёлыми нарушениями речи (общим недоразвитием речи) с 3 до 7 лет/ под редакцией Н.В. Нищевой (издание 3-е, переработанное и дополненное в соответствии с ФГОС ДО). – СПб.:ИЗДАТЕЛЬСТВО «ДЕТСТВО-ПРЕСС», 2020.–С. 87.</w:t>
        <w:br/>
      </w:r>
      <w:r>
        <w:rPr>
          <w:rFonts w:ascii="Times New Roman" w:hAnsi="Times New Roman"/>
          <w:b/>
          <w:bCs/>
          <w:color w:val="000000"/>
          <w:sz w:val="24"/>
          <w:szCs w:val="24"/>
        </w:rPr>
        <w:t xml:space="preserve">Совершенствование грамматического строя речи: </w:t>
      </w:r>
      <w:r>
        <w:rPr>
          <w:rFonts w:ascii="Times New Roman" w:hAnsi="Times New Roman"/>
          <w:color w:val="000000"/>
          <w:sz w:val="24"/>
          <w:szCs w:val="24"/>
        </w:rPr>
        <w:t>Комплексная образовательная программа дошкольного образования для детей с тяжёлыми нарушениями речи (общим недоразвитием речи) с 3 до 7 лет /под редакцией Н.В. Нищевой (издание 3-е, переработанное и дополненное в соответствии с ФГОС ДО). – СПб.: ИЗДАТЕЛЬСТВО«ДЕТСТВО-ПРЕСС», 2020. – С. 87-88.</w:t>
        <w:br/>
      </w:r>
      <w:r>
        <w:rPr>
          <w:rFonts w:ascii="Times New Roman" w:hAnsi="Times New Roman"/>
          <w:b/>
          <w:bCs/>
          <w:color w:val="000000"/>
          <w:sz w:val="24"/>
          <w:szCs w:val="24"/>
        </w:rPr>
        <w:t xml:space="preserve">Развитие фонетико-фонематической системы языка и навыков языкового анализа и синтеза: </w:t>
      </w:r>
      <w:r>
        <w:rPr>
          <w:rFonts w:ascii="Times New Roman" w:hAnsi="Times New Roman"/>
          <w:color w:val="000000"/>
          <w:sz w:val="24"/>
          <w:szCs w:val="24"/>
        </w:rPr>
        <w:t>Комплексная образовательная программа дошкольного образования для детей с тяжёлыми нарушениями речи (общим недоразвитием речи) с 3 до 7 лет /под редакцией Н.В. Нищевой (издание 3-е, переработанное и дополненное в соответствии с ФГОС ДО). – СПб.: ИЗДАТЕЛЬСТВО «ДЕТСТВО-ПРЕСС», 2020. – С. 88-89.</w:t>
      </w:r>
    </w:p>
    <w:p>
      <w:pPr>
        <w:pStyle w:val="Normal"/>
        <w:spacing w:lineRule="auto" w:line="276"/>
        <w:rPr>
          <w:rFonts w:ascii="Times New Roman" w:hAnsi="Times New Roman"/>
          <w:color w:val="000000"/>
          <w:sz w:val="24"/>
          <w:szCs w:val="24"/>
        </w:rPr>
      </w:pPr>
      <w:r>
        <w:rPr>
          <w:rFonts w:ascii="Times New Roman" w:hAnsi="Times New Roman"/>
          <w:b/>
          <w:bCs/>
          <w:color w:val="000000"/>
          <w:sz w:val="24"/>
          <w:szCs w:val="24"/>
        </w:rPr>
        <w:t xml:space="preserve">Обучение грамоте: </w:t>
      </w:r>
      <w:r>
        <w:rPr>
          <w:rFonts w:ascii="Times New Roman" w:hAnsi="Times New Roman"/>
          <w:color w:val="000000"/>
          <w:sz w:val="24"/>
          <w:szCs w:val="24"/>
        </w:rPr>
        <w:t>Комплексная образовательная программа дошкольного образования для детей с тяжёлыми нарушениями речи (общим недоразвитием речи) с 3 до 7 лет/ под редакцией Н.В. Нищевой (издание 3-е, переработанное и дополненное в соответствии с ФГОС ДО). СПб.:ИЗДАТЕЛЬСТВО «ДЕТСТВО-ПРЕСС», 2020.–С. 89.</w:t>
        <w:br/>
      </w:r>
      <w:r>
        <w:rPr>
          <w:rFonts w:ascii="Times New Roman" w:hAnsi="Times New Roman"/>
          <w:b/>
          <w:bCs/>
          <w:color w:val="000000"/>
          <w:sz w:val="24"/>
          <w:szCs w:val="24"/>
        </w:rPr>
        <w:t xml:space="preserve">Развитие связной речи и речевого общения: </w:t>
      </w:r>
      <w:r>
        <w:rPr>
          <w:rFonts w:ascii="Times New Roman" w:hAnsi="Times New Roman"/>
          <w:color w:val="000000"/>
          <w:sz w:val="24"/>
          <w:szCs w:val="24"/>
        </w:rPr>
        <w:t>Комплексная образовательная программа дошкольного образования для детей с тяжёлыми нарушениями речи (общим недоразвитием речи) с 3 до 7 лет/ под редакцией Н.В. Нищевой (издание 3-е, переработанное и дополненное в соответствии с ФГОС ДО).–СПб.: ИЗДАТЕЛЬСТВО «ДЕТСТВО- ПРЕСС», 2020.–С. 89-90.</w:t>
      </w:r>
    </w:p>
    <w:p>
      <w:pPr>
        <w:pStyle w:val="Normal"/>
        <w:spacing w:lineRule="auto" w:line="276"/>
        <w:rPr>
          <w:rFonts w:ascii="Times New Roman" w:hAnsi="Times New Roman"/>
          <w:b/>
          <w:b/>
          <w:sz w:val="24"/>
          <w:szCs w:val="24"/>
        </w:rPr>
      </w:pPr>
      <w:r>
        <w:rPr>
          <w:rFonts w:ascii="Times New Roman" w:hAnsi="Times New Roman"/>
          <w:b/>
          <w:sz w:val="24"/>
          <w:szCs w:val="24"/>
        </w:rPr>
        <w:t>Восприятие художественной литературы:</w:t>
      </w:r>
    </w:p>
    <w:p>
      <w:pPr>
        <w:pStyle w:val="Normal"/>
        <w:spacing w:lineRule="auto" w:line="276"/>
        <w:rPr>
          <w:rFonts w:ascii="Times New Roman" w:hAnsi="Times New Roman"/>
          <w:color w:val="000000"/>
          <w:sz w:val="24"/>
          <w:szCs w:val="24"/>
        </w:rPr>
      </w:pPr>
      <w:r>
        <w:rPr>
          <w:rFonts w:ascii="Times New Roman" w:hAnsi="Times New Roman"/>
          <w:color w:val="000000"/>
          <w:sz w:val="24"/>
          <w:szCs w:val="24"/>
        </w:rPr>
        <w:t>- Комплексная образовательная программа дошкольного образования для детей с тяжёлыми нарушениями речи (общим недоразвитием речи) с 3 до 7 лет/ под редакцией Н.В. Нищевой (издание 3-е, перераб. и доп.). – СПб.: ООО ИЗДАТЕЛЬСТВО «ДЕТСТВО-ПРЕСС», 2020. – С.115.</w:t>
      </w:r>
    </w:p>
    <w:p>
      <w:pPr>
        <w:sectPr>
          <w:footerReference w:type="default" r:id="rId15"/>
          <w:type w:val="nextPage"/>
          <w:pgSz w:w="11906" w:h="16838"/>
          <w:pgMar w:left="1134" w:right="567" w:gutter="0" w:header="0" w:top="567" w:footer="0" w:bottom="567"/>
          <w:pgNumType w:fmt="decimal"/>
          <w:formProt w:val="false"/>
          <w:textDirection w:val="lrTb"/>
          <w:docGrid w:type="default" w:linePitch="360" w:charSpace="8192"/>
        </w:sectPr>
        <w:pStyle w:val="Normal"/>
        <w:spacing w:lineRule="auto" w:line="276"/>
        <w:rPr>
          <w:rFonts w:ascii="Times New Roman" w:hAnsi="Times New Roman"/>
          <w:sz w:val="24"/>
          <w:szCs w:val="24"/>
        </w:rPr>
      </w:pPr>
      <w:r>
        <w:rPr>
          <w:rFonts w:ascii="Times New Roman" w:hAnsi="Times New Roman"/>
          <w:sz w:val="24"/>
          <w:szCs w:val="24"/>
        </w:rPr>
        <w:tab/>
      </w:r>
    </w:p>
    <w:tbl>
      <w:tblPr>
        <w:tblW w:w="15734" w:type="dxa"/>
        <w:jc w:val="left"/>
        <w:tblInd w:w="0" w:type="dxa"/>
        <w:tblLayout w:type="fixed"/>
        <w:tblCellMar>
          <w:top w:w="0" w:type="dxa"/>
          <w:left w:w="108" w:type="dxa"/>
          <w:bottom w:w="0" w:type="dxa"/>
          <w:right w:w="108" w:type="dxa"/>
        </w:tblCellMar>
        <w:tblLook w:val="00a0"/>
      </w:tblPr>
      <w:tblGrid>
        <w:gridCol w:w="1524"/>
        <w:gridCol w:w="3800"/>
        <w:gridCol w:w="313"/>
        <w:gridCol w:w="2325"/>
        <w:gridCol w:w="2057"/>
        <w:gridCol w:w="5714"/>
      </w:tblGrid>
      <w:tr>
        <w:trPr/>
        <w:tc>
          <w:tcPr>
            <w:tcW w:w="15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Возрастная группа</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Организованная образовательная деятельность</w:t>
            </w:r>
          </w:p>
        </w:tc>
        <w:tc>
          <w:tcPr>
            <w:tcW w:w="777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Взаимодействие взрослого с детьми в различных видах деятельности</w:t>
            </w:r>
          </w:p>
        </w:tc>
      </w:tr>
      <w:tr>
        <w:trPr/>
        <w:tc>
          <w:tcPr>
            <w:tcW w:w="15733"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sz w:val="24"/>
                <w:szCs w:val="24"/>
                <w:lang w:eastAsia="en-US"/>
              </w:rPr>
            </w:pPr>
            <w:r>
              <w:rPr>
                <w:rFonts w:ascii="Times New Roman" w:hAnsi="Times New Roman"/>
                <w:b/>
                <w:sz w:val="24"/>
                <w:szCs w:val="24"/>
                <w:lang w:eastAsia="en-US"/>
              </w:rPr>
              <w:t>занятие с учителем-логопедом</w:t>
            </w:r>
          </w:p>
        </w:tc>
      </w:tr>
      <w:tr>
        <w:trPr/>
        <w:tc>
          <w:tcPr>
            <w:tcW w:w="15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4-5 лет</w:t>
            </w:r>
          </w:p>
        </w:tc>
        <w:tc>
          <w:tcPr>
            <w:tcW w:w="8495"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lang w:eastAsia="en-US"/>
              </w:rPr>
            </w:pPr>
            <w:r>
              <w:rPr>
                <w:rFonts w:ascii="Times New Roman" w:hAnsi="Times New Roman"/>
                <w:color w:val="000000"/>
                <w:sz w:val="24"/>
                <w:szCs w:val="24"/>
                <w:lang w:eastAsia="en-US"/>
              </w:rPr>
              <w:t>Н.В.Нищева «Конспекты подгрупповых логопедических занятий в средней группе детского сада для детей с ОНР – СПб.: ООО «ИЗДАТЕЛЬСТВО</w:t>
              <w:br/>
              <w:t>«ДЕТСТВО-ПРЕСС», 2019.-496с.</w:t>
              <w:br/>
            </w:r>
            <w:r>
              <w:rPr>
                <w:rFonts w:ascii="Times New Roman" w:hAnsi="Times New Roman"/>
                <w:b/>
                <w:bCs/>
                <w:color w:val="000000"/>
                <w:sz w:val="24"/>
                <w:szCs w:val="24"/>
                <w:lang w:eastAsia="en-US"/>
              </w:rPr>
              <w:t>Подгрупповое занятие с учителем-логопедом</w:t>
            </w:r>
            <w:r>
              <w:rPr>
                <w:rFonts w:ascii="Times New Roman" w:hAnsi="Times New Roman"/>
                <w:color w:val="000000"/>
                <w:sz w:val="24"/>
                <w:szCs w:val="24"/>
                <w:lang w:eastAsia="en-US"/>
              </w:rPr>
              <w:t>(из расчета 4 занятия в неделю; всего 124 занятия в год).</w:t>
            </w:r>
          </w:p>
        </w:tc>
        <w:tc>
          <w:tcPr>
            <w:tcW w:w="571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olor w:val="000000"/>
                <w:sz w:val="24"/>
                <w:szCs w:val="24"/>
                <w:lang w:eastAsia="en-US"/>
              </w:rPr>
            </w:pPr>
            <w:r>
              <w:rPr>
                <w:rFonts w:ascii="Times New Roman" w:hAnsi="Times New Roman"/>
                <w:b/>
                <w:bCs/>
                <w:color w:val="000000"/>
                <w:sz w:val="24"/>
                <w:szCs w:val="24"/>
                <w:lang w:eastAsia="en-US"/>
              </w:rPr>
              <w:t>Игры и игровые упражнения:</w:t>
            </w:r>
          </w:p>
          <w:p>
            <w:pPr>
              <w:pStyle w:val="Normal"/>
              <w:widowControl w:val="false"/>
              <w:numPr>
                <w:ilvl w:val="0"/>
                <w:numId w:val="55"/>
              </w:numPr>
              <w:ind w:left="0" w:hanging="0"/>
              <w:jc w:val="both"/>
              <w:rPr>
                <w:rFonts w:ascii="Times New Roman" w:hAnsi="Times New Roman"/>
                <w:b/>
                <w:b/>
                <w:i/>
                <w:i/>
                <w:sz w:val="24"/>
                <w:szCs w:val="24"/>
                <w:lang w:eastAsia="en-US"/>
              </w:rPr>
            </w:pPr>
            <w:r>
              <w:rPr>
                <w:rFonts w:ascii="Times New Roman" w:hAnsi="Times New Roman"/>
                <w:b/>
                <w:i/>
                <w:sz w:val="24"/>
                <w:szCs w:val="24"/>
                <w:lang w:eastAsia="en-US"/>
              </w:rPr>
              <w:t>на развитие словаря и совершенствование грамматического строя речи:</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Комплексная образовательная программа</w:t>
              <w:br/>
              <w:t>дошкольного образования для детей с</w:t>
              <w:br/>
              <w:t>тяжёлыми нарушениями речи (общим</w:t>
              <w:br/>
              <w:t>недоразвитием речи) с 3 до 7 лет/ под</w:t>
              <w:br/>
              <w:t>редакцией Н.В. Нищевой (издание 3-е, перераб. и доп.). – СПб.: ООО</w:t>
              <w:br/>
              <w:t xml:space="preserve">ИЗДАТЕЛЬСТВО «ДЕТСТВО-ПРЕСС», 2020. – </w:t>
            </w:r>
            <w:r>
              <w:rPr>
                <w:rFonts w:ascii="Times New Roman" w:hAnsi="Times New Roman"/>
                <w:color w:val="000000"/>
                <w:sz w:val="24"/>
                <w:szCs w:val="24"/>
                <w:lang w:eastAsia="en-US"/>
              </w:rPr>
              <w:t>С. 147- 148.</w:t>
            </w:r>
          </w:p>
          <w:p>
            <w:pPr>
              <w:pStyle w:val="Normal"/>
              <w:widowControl w:val="false"/>
              <w:tabs>
                <w:tab w:val="clear" w:pos="720"/>
                <w:tab w:val="left" w:pos="939" w:leader="none"/>
              </w:tabs>
              <w:rPr>
                <w:rFonts w:ascii="Times New Roman" w:hAnsi="Times New Roman"/>
                <w:color w:val="000000"/>
                <w:sz w:val="24"/>
                <w:szCs w:val="24"/>
                <w:lang w:eastAsia="en-US"/>
              </w:rPr>
            </w:pPr>
            <w:r>
              <w:rPr>
                <w:rFonts w:ascii="Times New Roman" w:hAnsi="Times New Roman"/>
                <w:sz w:val="24"/>
                <w:szCs w:val="24"/>
                <w:lang w:eastAsia="en-US"/>
              </w:rPr>
              <w:t>-Н.В.Нищева «Современная система</w:t>
              <w:br/>
              <w:t>коррекционной работы в группе</w:t>
              <w:br/>
              <w:t>компенсирующей направленности для детей</w:t>
              <w:br/>
              <w:t>с тяжелыми нарушениями речи с 3 до 7 лет».</w:t>
              <w:br/>
              <w:t>–СПб.:ООО«ИЗДАТЕЛЬСТВО«ДЕТСТВО-ПРЕСС»,2019.–</w:t>
            </w:r>
            <w:r>
              <w:rPr>
                <w:rFonts w:ascii="Times New Roman" w:hAnsi="Times New Roman"/>
                <w:color w:val="000000"/>
                <w:sz w:val="24"/>
                <w:szCs w:val="24"/>
                <w:lang w:eastAsia="en-US"/>
              </w:rPr>
              <w:t xml:space="preserve"> С. 135-220.</w:t>
            </w:r>
          </w:p>
          <w:p>
            <w:pPr>
              <w:pStyle w:val="Normal"/>
              <w:widowControl w:val="false"/>
              <w:rPr>
                <w:rFonts w:ascii="Times New Roman" w:hAnsi="Times New Roman"/>
                <w:color w:val="000000"/>
                <w:sz w:val="24"/>
                <w:szCs w:val="24"/>
                <w:lang w:eastAsia="en-US"/>
              </w:rPr>
            </w:pPr>
            <w:r>
              <w:rPr>
                <w:rFonts w:ascii="Times New Roman" w:hAnsi="Times New Roman"/>
                <w:color w:val="000000"/>
                <w:sz w:val="24"/>
                <w:szCs w:val="24"/>
                <w:lang w:eastAsia="en-US"/>
              </w:rPr>
              <w:t>-Нищева Н.В., Гавришева Л.Б., Кириллова Ю.А.</w:t>
            </w:r>
          </w:p>
          <w:p>
            <w:pPr>
              <w:pStyle w:val="Normal"/>
              <w:widowControl w:val="false"/>
              <w:tabs>
                <w:tab w:val="clear" w:pos="720"/>
                <w:tab w:val="left" w:pos="939" w:leader="none"/>
              </w:tabs>
              <w:rPr>
                <w:rFonts w:ascii="Times New Roman" w:hAnsi="Times New Roman"/>
                <w:color w:val="000000"/>
                <w:sz w:val="24"/>
                <w:szCs w:val="24"/>
                <w:lang w:eastAsia="en-US"/>
              </w:rPr>
            </w:pPr>
            <w:r>
              <w:rPr>
                <w:rFonts w:ascii="Times New Roman" w:hAnsi="Times New Roman"/>
                <w:color w:val="000000"/>
                <w:sz w:val="24"/>
                <w:szCs w:val="24"/>
                <w:lang w:eastAsia="en-US"/>
              </w:rPr>
              <w:t>«Комплексно-тематическое планирование коррекционной и образовательной деятельности в группе компенсирующей направленности ДОО для детей с тяжелыми нарушениями речи (с 3 до4 лет и с 4 до 5 лет)- СПб.: ООО «ИЗДАТЕЛЬСТВО «ДЕТСТВО-ПРЕСС», 2020. – С. 119-267.</w:t>
            </w:r>
          </w:p>
          <w:p>
            <w:pPr>
              <w:pStyle w:val="Normal"/>
              <w:widowControl w:val="false"/>
              <w:tabs>
                <w:tab w:val="clear" w:pos="720"/>
                <w:tab w:val="left" w:pos="939" w:leader="none"/>
              </w:tabs>
              <w:rPr>
                <w:rFonts w:ascii="Times New Roman" w:hAnsi="Times New Roman"/>
                <w:sz w:val="24"/>
                <w:szCs w:val="24"/>
                <w:lang w:eastAsia="en-US"/>
              </w:rPr>
            </w:pPr>
            <w:r>
              <w:rPr>
                <w:rFonts w:ascii="Times New Roman" w:hAnsi="Times New Roman"/>
                <w:sz w:val="24"/>
                <w:szCs w:val="24"/>
                <w:lang w:eastAsia="en-US"/>
              </w:rPr>
              <w:t>-Арбекова Н.Е. Карточки по лексическим темам. Упражнения по развитию навыков словообразования, словоизменения и связной речи у детей с ОНР.-М.: Издательство ГНОМ, 2018.- С.3-9.</w:t>
            </w:r>
          </w:p>
          <w:p>
            <w:pPr>
              <w:pStyle w:val="Normal"/>
              <w:widowControl w:val="false"/>
              <w:tabs>
                <w:tab w:val="clear" w:pos="720"/>
                <w:tab w:val="left" w:pos="939" w:leader="none"/>
              </w:tabs>
              <w:rPr>
                <w:rFonts w:ascii="Times New Roman" w:hAnsi="Times New Roman"/>
                <w:sz w:val="24"/>
                <w:szCs w:val="24"/>
                <w:lang w:eastAsia="en-US"/>
              </w:rPr>
            </w:pPr>
            <w:r>
              <w:rPr>
                <w:rFonts w:ascii="Times New Roman" w:hAnsi="Times New Roman"/>
                <w:sz w:val="24"/>
                <w:szCs w:val="24"/>
                <w:lang w:eastAsia="en-US"/>
              </w:rPr>
              <w:t>-Коноваленко В.В. Автоматизация свистящих звуков С, СЬ, З, ЗЬ, Ц у детей. Альбом 1.-М.: Издательство ГНОМ, 2016.- С. 35-36</w:t>
            </w:r>
          </w:p>
          <w:p>
            <w:pPr>
              <w:pStyle w:val="Normal"/>
              <w:widowControl w:val="false"/>
              <w:tabs>
                <w:tab w:val="clear" w:pos="720"/>
                <w:tab w:val="left" w:pos="939" w:leader="none"/>
              </w:tabs>
              <w:rPr>
                <w:rFonts w:ascii="Times New Roman" w:hAnsi="Times New Roman"/>
                <w:sz w:val="24"/>
                <w:szCs w:val="24"/>
                <w:lang w:eastAsia="en-US"/>
              </w:rPr>
            </w:pPr>
            <w:r>
              <w:rPr>
                <w:rFonts w:ascii="Times New Roman" w:hAnsi="Times New Roman"/>
                <w:sz w:val="24"/>
                <w:szCs w:val="24"/>
                <w:lang w:eastAsia="en-US"/>
              </w:rPr>
              <w:t>-Коноваленко В.В. Автоматизация шипящих звуков Ш, Ж, Ч, Щ  у детей. Альбом 2.-М.: ИздательствоГНОМ, 2016.- С. 13-14</w:t>
            </w:r>
          </w:p>
          <w:p>
            <w:pPr>
              <w:pStyle w:val="Normal"/>
              <w:widowControl w:val="false"/>
              <w:tabs>
                <w:tab w:val="clear" w:pos="720"/>
                <w:tab w:val="left" w:pos="939" w:leader="none"/>
              </w:tabs>
              <w:rPr>
                <w:rFonts w:ascii="Times New Roman" w:hAnsi="Times New Roman"/>
                <w:sz w:val="24"/>
                <w:szCs w:val="24"/>
                <w:lang w:eastAsia="en-US"/>
              </w:rPr>
            </w:pPr>
            <w:r>
              <w:rPr>
                <w:rFonts w:ascii="Times New Roman" w:hAnsi="Times New Roman"/>
                <w:sz w:val="24"/>
                <w:szCs w:val="24"/>
                <w:lang w:eastAsia="en-US"/>
              </w:rPr>
              <w:t>-Коноваленко В.В. Автоматизация сонорных звуков Л, ЛЬ  у детей. Альбом 3.-М.: Издательство ГНОМ, 2016.- С. 13-15</w:t>
            </w:r>
          </w:p>
          <w:p>
            <w:pPr>
              <w:pStyle w:val="Normal"/>
              <w:widowControl w:val="false"/>
              <w:tabs>
                <w:tab w:val="clear" w:pos="720"/>
                <w:tab w:val="left" w:pos="939" w:leader="none"/>
              </w:tabs>
              <w:rPr>
                <w:rFonts w:ascii="Times New Roman" w:hAnsi="Times New Roman"/>
                <w:sz w:val="24"/>
                <w:szCs w:val="24"/>
                <w:lang w:eastAsia="en-US"/>
              </w:rPr>
            </w:pPr>
            <w:r>
              <w:rPr>
                <w:rFonts w:ascii="Times New Roman" w:hAnsi="Times New Roman"/>
                <w:sz w:val="24"/>
                <w:szCs w:val="24"/>
                <w:lang w:eastAsia="en-US"/>
              </w:rPr>
              <w:t>-Коноваленко В.В. Автоматизация сонорных звуков Р, РЬ  у детей. Альбом 4.-М.: Издательство ГНОМ, 2016.- С.14-16</w:t>
            </w:r>
          </w:p>
          <w:p>
            <w:pPr>
              <w:pStyle w:val="Normal"/>
              <w:widowControl w:val="false"/>
              <w:numPr>
                <w:ilvl w:val="0"/>
                <w:numId w:val="55"/>
              </w:numPr>
              <w:tabs>
                <w:tab w:val="clear" w:pos="720"/>
                <w:tab w:val="left" w:pos="135" w:leader="none"/>
              </w:tabs>
              <w:ind w:left="0" w:hanging="0"/>
              <w:rPr>
                <w:rFonts w:ascii="Times New Roman" w:hAnsi="Times New Roman"/>
                <w:b/>
                <w:b/>
                <w:i/>
                <w:i/>
                <w:sz w:val="24"/>
                <w:szCs w:val="24"/>
                <w:lang w:eastAsia="en-US"/>
              </w:rPr>
            </w:pPr>
            <w:r>
              <w:rPr>
                <w:rFonts w:ascii="Times New Roman" w:hAnsi="Times New Roman"/>
                <w:b/>
                <w:i/>
                <w:sz w:val="24"/>
                <w:szCs w:val="24"/>
                <w:lang w:eastAsia="en-US"/>
              </w:rPr>
              <w:t>на развитие фонетико-фонематической системы языка и навыков языкового анализа и синтеза</w:t>
            </w:r>
          </w:p>
          <w:p>
            <w:pPr>
              <w:pStyle w:val="Normal"/>
              <w:widowControl w:val="false"/>
              <w:tabs>
                <w:tab w:val="clear" w:pos="720"/>
                <w:tab w:val="left" w:pos="939" w:leader="none"/>
              </w:tabs>
              <w:rPr>
                <w:rFonts w:ascii="Times New Roman" w:hAnsi="Times New Roman"/>
                <w:sz w:val="24"/>
                <w:szCs w:val="24"/>
                <w:lang w:eastAsia="en-US"/>
              </w:rPr>
            </w:pPr>
            <w:r>
              <w:rPr>
                <w:rFonts w:ascii="Times New Roman" w:hAnsi="Times New Roman"/>
                <w:sz w:val="24"/>
                <w:szCs w:val="24"/>
                <w:lang w:eastAsia="en-US"/>
              </w:rPr>
              <w:t>-Коноваленко В.В. Индивидуально-подгрупповая работа по коррекции звукопроизношения.-М.: Издательство ГНОМ, 2014.- С. 33-185.</w:t>
            </w:r>
          </w:p>
          <w:p>
            <w:pPr>
              <w:pStyle w:val="Normal"/>
              <w:widowControl w:val="false"/>
              <w:tabs>
                <w:tab w:val="clear" w:pos="720"/>
                <w:tab w:val="left" w:pos="939" w:leader="none"/>
              </w:tabs>
              <w:rPr>
                <w:rFonts w:ascii="Times New Roman" w:hAnsi="Times New Roman"/>
                <w:sz w:val="24"/>
                <w:szCs w:val="24"/>
                <w:lang w:eastAsia="en-US"/>
              </w:rPr>
            </w:pPr>
            <w:r>
              <w:rPr>
                <w:rFonts w:ascii="Times New Roman" w:hAnsi="Times New Roman"/>
                <w:sz w:val="24"/>
                <w:szCs w:val="24"/>
                <w:lang w:eastAsia="en-US"/>
              </w:rPr>
              <w:t>-Коноваленко В.В. Автоматизация свистящих звуков С, СЬ, З, ЗЬ, Ц у детей. Альбом 1.-М.: Издательство ГНОМ, 2016.- С. 5-20</w:t>
            </w:r>
          </w:p>
          <w:p>
            <w:pPr>
              <w:pStyle w:val="Normal"/>
              <w:widowControl w:val="false"/>
              <w:tabs>
                <w:tab w:val="clear" w:pos="720"/>
                <w:tab w:val="left" w:pos="939" w:leader="none"/>
              </w:tabs>
              <w:rPr>
                <w:rFonts w:ascii="Times New Roman" w:hAnsi="Times New Roman"/>
                <w:sz w:val="24"/>
                <w:szCs w:val="24"/>
                <w:lang w:eastAsia="en-US"/>
              </w:rPr>
            </w:pPr>
            <w:r>
              <w:rPr>
                <w:rFonts w:ascii="Times New Roman" w:hAnsi="Times New Roman"/>
                <w:sz w:val="24"/>
                <w:szCs w:val="24"/>
                <w:lang w:eastAsia="en-US"/>
              </w:rPr>
              <w:t>-Коноваленко В.В. Автоматизация шипящих звуков Ш, Ж, Ч, Щ  у детей. Альбом 2.-М.: Издательство ГНОМ, 2016.- С. 5-12</w:t>
            </w:r>
          </w:p>
          <w:p>
            <w:pPr>
              <w:pStyle w:val="Normal"/>
              <w:widowControl w:val="false"/>
              <w:tabs>
                <w:tab w:val="clear" w:pos="720"/>
                <w:tab w:val="left" w:pos="939" w:leader="none"/>
              </w:tabs>
              <w:rPr>
                <w:rFonts w:ascii="Times New Roman" w:hAnsi="Times New Roman"/>
                <w:sz w:val="24"/>
                <w:szCs w:val="24"/>
                <w:lang w:eastAsia="en-US"/>
              </w:rPr>
            </w:pPr>
            <w:r>
              <w:rPr>
                <w:rFonts w:ascii="Times New Roman" w:hAnsi="Times New Roman"/>
                <w:sz w:val="24"/>
                <w:szCs w:val="24"/>
                <w:lang w:eastAsia="en-US"/>
              </w:rPr>
              <w:t>-Коноваленко В.В. Автоматизация сонорных звуков Л, ЛЬ  у детей. Альбом 3.-М.: Издательство ГНОМ, 2016.- С. 5-12</w:t>
            </w:r>
          </w:p>
          <w:p>
            <w:pPr>
              <w:pStyle w:val="Normal"/>
              <w:widowControl w:val="false"/>
              <w:tabs>
                <w:tab w:val="clear" w:pos="720"/>
                <w:tab w:val="left" w:pos="939" w:leader="none"/>
              </w:tabs>
              <w:rPr>
                <w:rFonts w:ascii="Times New Roman" w:hAnsi="Times New Roman"/>
                <w:sz w:val="24"/>
                <w:szCs w:val="24"/>
                <w:lang w:eastAsia="en-US"/>
              </w:rPr>
            </w:pPr>
            <w:r>
              <w:rPr>
                <w:rFonts w:ascii="Times New Roman" w:hAnsi="Times New Roman"/>
                <w:sz w:val="24"/>
                <w:szCs w:val="24"/>
                <w:lang w:eastAsia="en-US"/>
              </w:rPr>
              <w:t>-Коноваленко В.В. Автоматизация сонорных звуков Р, РЬ  у детей. Альбом 4.-М.: Издательство ГНОМ, 2016.- С. 5-12</w:t>
            </w:r>
          </w:p>
          <w:p>
            <w:pPr>
              <w:pStyle w:val="Normal"/>
              <w:widowControl w:val="false"/>
              <w:tabs>
                <w:tab w:val="clear" w:pos="720"/>
                <w:tab w:val="left" w:pos="939" w:leader="none"/>
              </w:tabs>
              <w:rPr>
                <w:rFonts w:ascii="Times New Roman" w:hAnsi="Times New Roman"/>
                <w:sz w:val="24"/>
                <w:szCs w:val="24"/>
                <w:lang w:eastAsia="en-US"/>
              </w:rPr>
            </w:pPr>
            <w:r>
              <w:rPr>
                <w:rFonts w:ascii="Times New Roman" w:hAnsi="Times New Roman"/>
                <w:sz w:val="24"/>
                <w:szCs w:val="24"/>
                <w:lang w:eastAsia="en-US"/>
              </w:rPr>
              <w:t>-Нищева Н.В. Тетрадь-тренажер для автоматизации произношения звуков…-СПб.: ООО «ИЗДАТЕЛЬСТВО «ДЕТСТВО-ПРЕСС», 2016.- С.3-32.</w:t>
            </w:r>
          </w:p>
          <w:p>
            <w:pPr>
              <w:pStyle w:val="Normal"/>
              <w:widowControl w:val="false"/>
              <w:tabs>
                <w:tab w:val="clear" w:pos="720"/>
                <w:tab w:val="left" w:pos="939" w:leader="none"/>
              </w:tabs>
              <w:rPr>
                <w:rFonts w:ascii="Times New Roman" w:hAnsi="Times New Roman"/>
                <w:sz w:val="24"/>
                <w:szCs w:val="24"/>
                <w:lang w:eastAsia="en-US"/>
              </w:rPr>
            </w:pPr>
            <w:r>
              <w:rPr>
                <w:rFonts w:ascii="Times New Roman" w:hAnsi="Times New Roman"/>
                <w:sz w:val="24"/>
                <w:szCs w:val="24"/>
                <w:lang w:eastAsia="en-US"/>
              </w:rPr>
              <w:t>-Комарова Л.А. Автоматизация звука С в игровых упражнениях. Альбом дошкольника.-М.: Издательство ГНОМ, 2008.- С. 3-26.</w:t>
            </w:r>
          </w:p>
          <w:p>
            <w:pPr>
              <w:pStyle w:val="Normal"/>
              <w:widowControl w:val="false"/>
              <w:tabs>
                <w:tab w:val="clear" w:pos="720"/>
                <w:tab w:val="left" w:pos="939" w:leader="none"/>
              </w:tabs>
              <w:rPr>
                <w:rFonts w:ascii="Times New Roman" w:hAnsi="Times New Roman"/>
                <w:sz w:val="24"/>
                <w:szCs w:val="24"/>
                <w:lang w:eastAsia="en-US"/>
              </w:rPr>
            </w:pPr>
            <w:r>
              <w:rPr>
                <w:rFonts w:ascii="Times New Roman" w:hAnsi="Times New Roman"/>
                <w:sz w:val="24"/>
                <w:szCs w:val="24"/>
                <w:lang w:eastAsia="en-US"/>
              </w:rPr>
              <w:t>-Комарова Л.А. Автоматизация звука З в игровых упражнениях. Альбом дошкольника.-М.: Издательство ГНОМ, 2008.- С. 3-26.</w:t>
            </w:r>
          </w:p>
          <w:p>
            <w:pPr>
              <w:pStyle w:val="Normal"/>
              <w:widowControl w:val="false"/>
              <w:tabs>
                <w:tab w:val="clear" w:pos="720"/>
                <w:tab w:val="left" w:pos="939" w:leader="none"/>
              </w:tabs>
              <w:rPr>
                <w:rFonts w:ascii="Times New Roman" w:hAnsi="Times New Roman"/>
                <w:sz w:val="24"/>
                <w:szCs w:val="24"/>
                <w:lang w:eastAsia="en-US"/>
              </w:rPr>
            </w:pPr>
            <w:r>
              <w:rPr>
                <w:rFonts w:ascii="Times New Roman" w:hAnsi="Times New Roman"/>
                <w:sz w:val="24"/>
                <w:szCs w:val="24"/>
                <w:lang w:eastAsia="en-US"/>
              </w:rPr>
              <w:t>-Комарова Л.А. Автоматизация звука Ш в игровых упражнениях. Альбом дошкольника.-М.: Издательство ГНОМ, 2008.- С. 3-26.</w:t>
            </w:r>
          </w:p>
          <w:p>
            <w:pPr>
              <w:pStyle w:val="Normal"/>
              <w:widowControl w:val="false"/>
              <w:tabs>
                <w:tab w:val="clear" w:pos="720"/>
                <w:tab w:val="left" w:pos="939" w:leader="none"/>
              </w:tabs>
              <w:rPr>
                <w:rFonts w:ascii="Times New Roman" w:hAnsi="Times New Roman"/>
                <w:sz w:val="24"/>
                <w:szCs w:val="24"/>
                <w:lang w:eastAsia="en-US"/>
              </w:rPr>
            </w:pPr>
            <w:r>
              <w:rPr>
                <w:rFonts w:ascii="Times New Roman" w:hAnsi="Times New Roman"/>
                <w:sz w:val="24"/>
                <w:szCs w:val="24"/>
                <w:lang w:eastAsia="en-US"/>
              </w:rPr>
              <w:t>-Комарова Л.А. Автоматизация звука Ж в игровых упражнениях. Альбом дошкольника.-М.: Издательство ГНОМ, 2008.- С. 3-26.</w:t>
            </w:r>
          </w:p>
          <w:p>
            <w:pPr>
              <w:pStyle w:val="Normal"/>
              <w:widowControl w:val="false"/>
              <w:tabs>
                <w:tab w:val="clear" w:pos="720"/>
                <w:tab w:val="left" w:pos="939" w:leader="none"/>
              </w:tabs>
              <w:rPr>
                <w:rFonts w:ascii="Times New Roman" w:hAnsi="Times New Roman"/>
                <w:sz w:val="24"/>
                <w:szCs w:val="24"/>
                <w:lang w:eastAsia="en-US"/>
              </w:rPr>
            </w:pPr>
            <w:r>
              <w:rPr>
                <w:rFonts w:ascii="Times New Roman" w:hAnsi="Times New Roman"/>
                <w:sz w:val="24"/>
                <w:szCs w:val="24"/>
                <w:lang w:eastAsia="en-US"/>
              </w:rPr>
              <w:t>-Комарова Л.А. Автоматизация звука Л в игровых упражнениях. Альбом дошкольника.-М.: Издательство ГНОМ, 2008.- С. 3-26.</w:t>
            </w:r>
          </w:p>
          <w:p>
            <w:pPr>
              <w:pStyle w:val="Normal"/>
              <w:widowControl w:val="false"/>
              <w:tabs>
                <w:tab w:val="clear" w:pos="720"/>
                <w:tab w:val="left" w:pos="939" w:leader="none"/>
              </w:tabs>
              <w:rPr>
                <w:rFonts w:ascii="Times New Roman" w:hAnsi="Times New Roman"/>
                <w:sz w:val="24"/>
                <w:szCs w:val="24"/>
                <w:lang w:eastAsia="en-US"/>
              </w:rPr>
            </w:pPr>
            <w:r>
              <w:rPr>
                <w:rFonts w:ascii="Times New Roman" w:hAnsi="Times New Roman"/>
                <w:sz w:val="24"/>
                <w:szCs w:val="24"/>
                <w:lang w:eastAsia="en-US"/>
              </w:rPr>
              <w:t>-Комарова Л.А. Автоматизация звука ЛЬ в игровых упражнениях. Альбом дошкольника.-М.: Издательство ГНОМ, 2008.- С. 3-26.</w:t>
            </w:r>
          </w:p>
          <w:p>
            <w:pPr>
              <w:pStyle w:val="Normal"/>
              <w:widowControl w:val="false"/>
              <w:tabs>
                <w:tab w:val="clear" w:pos="720"/>
                <w:tab w:val="left" w:pos="939" w:leader="none"/>
              </w:tabs>
              <w:rPr>
                <w:rFonts w:ascii="Times New Roman" w:hAnsi="Times New Roman"/>
                <w:sz w:val="24"/>
                <w:szCs w:val="24"/>
                <w:lang w:eastAsia="en-US"/>
              </w:rPr>
            </w:pPr>
            <w:r>
              <w:rPr>
                <w:rFonts w:ascii="Times New Roman" w:hAnsi="Times New Roman"/>
                <w:sz w:val="24"/>
                <w:szCs w:val="24"/>
                <w:lang w:eastAsia="en-US"/>
              </w:rPr>
              <w:t>-Комарова Л.А. Автоматизация звука Р в игровых упражнениях. Альбом дошкольника.-М.: Издательство ГНОМ, 2008.- С. 3-26.</w:t>
            </w:r>
          </w:p>
          <w:p>
            <w:pPr>
              <w:pStyle w:val="Normal"/>
              <w:widowControl w:val="false"/>
              <w:tabs>
                <w:tab w:val="clear" w:pos="720"/>
                <w:tab w:val="left" w:pos="939" w:leader="none"/>
              </w:tabs>
              <w:rPr>
                <w:rFonts w:ascii="Times New Roman" w:hAnsi="Times New Roman"/>
                <w:sz w:val="24"/>
                <w:szCs w:val="24"/>
                <w:lang w:eastAsia="en-US"/>
              </w:rPr>
            </w:pPr>
            <w:r>
              <w:rPr>
                <w:rFonts w:ascii="Times New Roman" w:hAnsi="Times New Roman"/>
                <w:sz w:val="24"/>
                <w:szCs w:val="24"/>
                <w:lang w:eastAsia="en-US"/>
              </w:rPr>
              <w:t>-Комарова Л.А. Автоматизация звука РЬ в игровых упражнениях. Альбом дошкольника.-М.: Издательство ГНОМ, 2008.- С. 3-26.</w:t>
            </w:r>
          </w:p>
          <w:p>
            <w:pPr>
              <w:pStyle w:val="Normal"/>
              <w:widowControl w:val="false"/>
              <w:tabs>
                <w:tab w:val="clear" w:pos="720"/>
                <w:tab w:val="left" w:pos="939" w:leader="none"/>
              </w:tabs>
              <w:rPr>
                <w:rFonts w:ascii="Times New Roman" w:hAnsi="Times New Roman"/>
                <w:sz w:val="24"/>
                <w:szCs w:val="24"/>
                <w:lang w:eastAsia="en-US"/>
              </w:rPr>
            </w:pPr>
            <w:r>
              <w:rPr>
                <w:rFonts w:ascii="Times New Roman" w:hAnsi="Times New Roman"/>
                <w:sz w:val="24"/>
                <w:szCs w:val="24"/>
                <w:lang w:eastAsia="en-US"/>
              </w:rPr>
              <w:t>-Комарова Л.А. Автоматизация звуков Ч, Щ в игровых упражнениях. Альбом дошкольника.-М.: Издательство ГНОМ, 2008.- С. 3-26.</w:t>
            </w:r>
          </w:p>
          <w:p>
            <w:pPr>
              <w:pStyle w:val="Normal"/>
              <w:widowControl w:val="false"/>
              <w:numPr>
                <w:ilvl w:val="0"/>
                <w:numId w:val="55"/>
              </w:numPr>
              <w:tabs>
                <w:tab w:val="clear" w:pos="720"/>
                <w:tab w:val="left" w:pos="939" w:leader="none"/>
              </w:tabs>
              <w:rPr>
                <w:rFonts w:ascii="Times New Roman" w:hAnsi="Times New Roman"/>
                <w:b/>
                <w:b/>
                <w:i/>
                <w:i/>
                <w:sz w:val="24"/>
                <w:szCs w:val="24"/>
                <w:lang w:eastAsia="en-US"/>
              </w:rPr>
            </w:pPr>
            <w:r>
              <w:rPr>
                <w:rFonts w:ascii="Times New Roman" w:hAnsi="Times New Roman"/>
                <w:b/>
                <w:i/>
                <w:sz w:val="24"/>
                <w:szCs w:val="24"/>
                <w:lang w:eastAsia="en-US"/>
              </w:rPr>
              <w:t>На развитие связной речи:</w:t>
            </w:r>
          </w:p>
          <w:p>
            <w:pPr>
              <w:pStyle w:val="Normal"/>
              <w:widowControl w:val="false"/>
              <w:tabs>
                <w:tab w:val="clear" w:pos="720"/>
                <w:tab w:val="left" w:pos="939" w:leader="none"/>
              </w:tabs>
              <w:rPr>
                <w:rFonts w:ascii="Times New Roman" w:hAnsi="Times New Roman"/>
                <w:sz w:val="24"/>
                <w:szCs w:val="24"/>
                <w:lang w:eastAsia="en-US"/>
              </w:rPr>
            </w:pPr>
            <w:r>
              <w:rPr>
                <w:rFonts w:ascii="Times New Roman" w:hAnsi="Times New Roman"/>
                <w:sz w:val="24"/>
                <w:szCs w:val="24"/>
                <w:lang w:eastAsia="en-US"/>
              </w:rPr>
              <w:t>- Дорошенко О.Ю., Комиссарова С.А. Развитие связной речи дошкольников на материале текстов цепной структуры. Вып.1.- СПб.: ООО «ИЗДАТЕЛЬСТВО «ДЕТСТВО-ПРЕСС», 2016.- С.4-23.</w:t>
            </w:r>
          </w:p>
          <w:p>
            <w:pPr>
              <w:pStyle w:val="Normal"/>
              <w:widowControl w:val="false"/>
              <w:tabs>
                <w:tab w:val="clear" w:pos="720"/>
                <w:tab w:val="left" w:pos="939" w:leader="none"/>
              </w:tabs>
              <w:rPr>
                <w:rFonts w:ascii="Times New Roman" w:hAnsi="Times New Roman"/>
                <w:sz w:val="24"/>
                <w:szCs w:val="24"/>
                <w:lang w:eastAsia="en-US"/>
              </w:rPr>
            </w:pPr>
            <w:r>
              <w:rPr>
                <w:rFonts w:ascii="Times New Roman" w:hAnsi="Times New Roman"/>
                <w:sz w:val="24"/>
                <w:szCs w:val="24"/>
                <w:lang w:eastAsia="en-US"/>
              </w:rPr>
              <w:t>- Дорошенко О.Ю., Комиссарова С.А. Развитие связной речи дошкольников на материале текстов цепной структуры. Вып.2.- СПб.: ООО «ИЗДАТЕЛЬСТВО «ДЕТСТВО-ПРЕСС», 2016.- С.4-23.</w:t>
            </w:r>
          </w:p>
          <w:p>
            <w:pPr>
              <w:pStyle w:val="Normal"/>
              <w:widowControl w:val="false"/>
              <w:tabs>
                <w:tab w:val="clear" w:pos="720"/>
                <w:tab w:val="left" w:pos="939" w:leader="none"/>
              </w:tabs>
              <w:rPr>
                <w:rFonts w:ascii="Times New Roman" w:hAnsi="Times New Roman"/>
                <w:sz w:val="24"/>
                <w:szCs w:val="24"/>
                <w:lang w:eastAsia="en-US"/>
              </w:rPr>
            </w:pPr>
            <w:r>
              <w:rPr>
                <w:rFonts w:ascii="Times New Roman" w:hAnsi="Times New Roman"/>
                <w:sz w:val="24"/>
                <w:szCs w:val="24"/>
                <w:lang w:eastAsia="en-US"/>
              </w:rPr>
              <w:t>-Арбекова Н.Е. Карточки по лексическим темам. Упражнения по развитию навыков словообразования, словоизменения и связной речи у детей с ОНР.-М.: Издательство ГНОМ, 2013.- С.10-12.</w:t>
            </w:r>
          </w:p>
          <w:p>
            <w:pPr>
              <w:pStyle w:val="Normal"/>
              <w:widowControl w:val="false"/>
              <w:tabs>
                <w:tab w:val="clear" w:pos="720"/>
                <w:tab w:val="left" w:pos="939" w:leader="none"/>
              </w:tabs>
              <w:rPr>
                <w:rFonts w:ascii="Times New Roman" w:hAnsi="Times New Roman"/>
                <w:sz w:val="24"/>
                <w:szCs w:val="24"/>
                <w:lang w:eastAsia="en-US"/>
              </w:rPr>
            </w:pPr>
            <w:r>
              <w:rPr>
                <w:rFonts w:ascii="Times New Roman" w:hAnsi="Times New Roman"/>
                <w:sz w:val="24"/>
                <w:szCs w:val="24"/>
                <w:lang w:eastAsia="en-US"/>
              </w:rPr>
              <w:t>- Нищева Н.В. «Обучение дошкольников рассказыванию по серии картинок» выпуск. Средний дошкольный возраст с 4-5 лет. 1 СПб.: ООО ИЗДАТЕЛЬСТВО «ДЕТСТВО-ПРЕСС», 2018.</w:t>
            </w:r>
          </w:p>
          <w:p>
            <w:pPr>
              <w:pStyle w:val="Normal"/>
              <w:widowControl w:val="false"/>
              <w:tabs>
                <w:tab w:val="clear" w:pos="720"/>
                <w:tab w:val="left" w:pos="939" w:leader="none"/>
              </w:tabs>
              <w:rPr>
                <w:rFonts w:ascii="Times New Roman" w:hAnsi="Times New Roman"/>
                <w:sz w:val="24"/>
                <w:szCs w:val="24"/>
                <w:lang w:eastAsia="en-US"/>
              </w:rPr>
            </w:pPr>
            <w:r>
              <w:rPr>
                <w:rFonts w:ascii="Times New Roman" w:hAnsi="Times New Roman"/>
                <w:sz w:val="24"/>
                <w:szCs w:val="24"/>
                <w:lang w:eastAsia="en-US"/>
              </w:rPr>
              <w:t>- Нищева Н.В. Занимаемся вместе. Средняя группа компенсирующей направленности для детей с ТНР: домашняя тетрадь. Часть 1 СПб.: ООО ИЗДАТЕЛЬСТВО «ДЕТСТВО-ПРЕСС», 2017.</w:t>
            </w:r>
          </w:p>
          <w:p>
            <w:pPr>
              <w:pStyle w:val="Normal"/>
              <w:widowControl w:val="false"/>
              <w:tabs>
                <w:tab w:val="clear" w:pos="720"/>
                <w:tab w:val="left" w:pos="939" w:leader="none"/>
              </w:tabs>
              <w:rPr>
                <w:rFonts w:ascii="Times New Roman" w:hAnsi="Times New Roman"/>
                <w:sz w:val="24"/>
                <w:szCs w:val="24"/>
                <w:lang w:eastAsia="en-US"/>
              </w:rPr>
            </w:pPr>
            <w:r>
              <w:rPr>
                <w:rFonts w:ascii="Times New Roman" w:hAnsi="Times New Roman"/>
                <w:sz w:val="24"/>
                <w:szCs w:val="24"/>
                <w:lang w:eastAsia="en-US"/>
              </w:rPr>
              <w:t>-Нищева Н.В. Занимаемся вместе. Средняя группа компенсирующей направленности для детей с ТНР: домашняя тетрадь. Часть 2 СПб.: ООО ИЗДАТЕЛЬСТВО «ДЕТСТВО-ПРЕСС», 2018.</w:t>
            </w:r>
          </w:p>
          <w:p>
            <w:pPr>
              <w:pStyle w:val="Normal"/>
              <w:widowControl w:val="false"/>
              <w:numPr>
                <w:ilvl w:val="0"/>
                <w:numId w:val="55"/>
              </w:numPr>
              <w:tabs>
                <w:tab w:val="clear" w:pos="720"/>
                <w:tab w:val="left" w:pos="939" w:leader="none"/>
              </w:tabs>
              <w:rPr>
                <w:rFonts w:ascii="Times New Roman" w:hAnsi="Times New Roman"/>
                <w:b/>
                <w:b/>
                <w:i/>
                <w:i/>
                <w:sz w:val="24"/>
                <w:szCs w:val="24"/>
                <w:lang w:eastAsia="en-US"/>
              </w:rPr>
            </w:pPr>
            <w:r>
              <w:rPr>
                <w:rFonts w:ascii="Times New Roman" w:hAnsi="Times New Roman"/>
                <w:b/>
                <w:i/>
                <w:sz w:val="24"/>
                <w:szCs w:val="24"/>
                <w:lang w:eastAsia="en-US"/>
              </w:rPr>
              <w:t>для обучения грамоте:</w:t>
            </w:r>
          </w:p>
          <w:p>
            <w:pPr>
              <w:pStyle w:val="Normal"/>
              <w:widowControl w:val="false"/>
              <w:tabs>
                <w:tab w:val="clear" w:pos="720"/>
                <w:tab w:val="left" w:pos="939" w:leader="none"/>
              </w:tabs>
              <w:rPr>
                <w:rFonts w:ascii="Times New Roman" w:hAnsi="Times New Roman"/>
                <w:sz w:val="24"/>
                <w:szCs w:val="24"/>
                <w:lang w:eastAsia="en-US"/>
              </w:rPr>
            </w:pPr>
            <w:r>
              <w:rPr>
                <w:rFonts w:ascii="Times New Roman" w:hAnsi="Times New Roman"/>
                <w:color w:val="000000"/>
                <w:sz w:val="24"/>
                <w:szCs w:val="24"/>
                <w:lang w:eastAsia="en-US"/>
              </w:rPr>
              <w:t>-Н.В.Нищева «Конспекты подгрупповых логопедических занятий в средней группе детского сада для детей с ОНР – СПб.: ООО «ИЗДАТЕЛЬСТВО</w:t>
              <w:br/>
              <w:t>«ДЕТСТВО-ПРЕСС», 2019.-656 с</w:t>
            </w:r>
          </w:p>
          <w:p>
            <w:pPr>
              <w:pStyle w:val="Normal"/>
              <w:widowControl w:val="false"/>
              <w:tabs>
                <w:tab w:val="clear" w:pos="720"/>
                <w:tab w:val="left" w:pos="939" w:leader="none"/>
              </w:tabs>
              <w:rPr>
                <w:rFonts w:ascii="Times New Roman" w:hAnsi="Times New Roman"/>
                <w:b/>
                <w:b/>
                <w:bCs/>
                <w:sz w:val="24"/>
                <w:szCs w:val="24"/>
                <w:lang w:eastAsia="en-US"/>
              </w:rPr>
            </w:pPr>
            <w:r>
              <w:rPr>
                <w:rFonts w:ascii="Times New Roman" w:hAnsi="Times New Roman"/>
                <w:b/>
                <w:bCs/>
                <w:sz w:val="24"/>
                <w:szCs w:val="24"/>
                <w:lang w:eastAsia="en-US"/>
              </w:rPr>
              <w:t>Пальчиковая гимнастика:</w:t>
            </w:r>
          </w:p>
          <w:p>
            <w:pPr>
              <w:pStyle w:val="Normal"/>
              <w:widowControl w:val="false"/>
              <w:tabs>
                <w:tab w:val="clear" w:pos="720"/>
                <w:tab w:val="left" w:pos="939" w:leader="none"/>
              </w:tabs>
              <w:rPr>
                <w:rFonts w:ascii="Times New Roman" w:hAnsi="Times New Roman"/>
                <w:sz w:val="24"/>
                <w:szCs w:val="24"/>
                <w:lang w:eastAsia="en-US"/>
              </w:rPr>
            </w:pPr>
            <w:r>
              <w:rPr>
                <w:rFonts w:ascii="Times New Roman" w:hAnsi="Times New Roman"/>
                <w:sz w:val="24"/>
                <w:szCs w:val="24"/>
                <w:lang w:eastAsia="en-US"/>
              </w:rPr>
              <w:t>-Н.В.Нищева «Веселая пальчиковая гимнастика». – СПб.: ООО</w:t>
              <w:br/>
              <w:t>ИЗДАТЕЛЬСТВО «ДЕТСТВО-ПРЕСС», 2020.- С. 5-30.</w:t>
            </w:r>
          </w:p>
          <w:p>
            <w:pPr>
              <w:pStyle w:val="Normal"/>
              <w:widowControl w:val="false"/>
              <w:tabs>
                <w:tab w:val="clear" w:pos="720"/>
                <w:tab w:val="left" w:pos="939" w:leader="none"/>
              </w:tabs>
              <w:rPr>
                <w:rFonts w:ascii="Times New Roman" w:hAnsi="Times New Roman"/>
                <w:sz w:val="24"/>
                <w:szCs w:val="24"/>
                <w:lang w:eastAsia="en-US"/>
              </w:rPr>
            </w:pPr>
            <w:r>
              <w:rPr>
                <w:rFonts w:ascii="Times New Roman" w:hAnsi="Times New Roman"/>
                <w:sz w:val="24"/>
                <w:szCs w:val="24"/>
                <w:lang w:eastAsia="en-US"/>
              </w:rPr>
              <w:t>-Коноваленко В.В. Индивидуально-подгрупповая работа по коррекции звукопроизношения.-М.: Издательство ГНОМ, 2014.- С. 22-29.</w:t>
            </w:r>
          </w:p>
          <w:p>
            <w:pPr>
              <w:pStyle w:val="Normal"/>
              <w:widowControl w:val="false"/>
              <w:rPr>
                <w:rFonts w:ascii="Times New Roman" w:hAnsi="Times New Roman"/>
                <w:b/>
                <w:b/>
                <w:color w:val="000000"/>
                <w:sz w:val="24"/>
                <w:szCs w:val="24"/>
                <w:lang w:eastAsia="en-US"/>
              </w:rPr>
            </w:pPr>
            <w:r>
              <w:rPr>
                <w:rFonts w:ascii="Times New Roman" w:hAnsi="Times New Roman"/>
                <w:b/>
                <w:color w:val="000000"/>
                <w:sz w:val="24"/>
                <w:szCs w:val="24"/>
                <w:lang w:eastAsia="en-US"/>
              </w:rPr>
              <w:t>Беседы, рассматривание иллюстраций:</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-Н.В.Нищева  Занимаемся вместе.. Средняя группа.Домашняя тетрадь №1. - СПб.: ДЕТСТВО-ПРЕСС, 2017.</w:t>
            </w:r>
          </w:p>
          <w:p>
            <w:pPr>
              <w:pStyle w:val="Normal"/>
              <w:widowControl w:val="false"/>
              <w:rPr>
                <w:rFonts w:ascii="Times New Roman" w:hAnsi="Times New Roman"/>
                <w:sz w:val="24"/>
                <w:szCs w:val="24"/>
                <w:highlight w:val="yellow"/>
                <w:lang w:eastAsia="en-US"/>
              </w:rPr>
            </w:pPr>
            <w:r>
              <w:rPr>
                <w:rFonts w:ascii="Times New Roman" w:hAnsi="Times New Roman"/>
                <w:sz w:val="24"/>
                <w:szCs w:val="24"/>
                <w:lang w:eastAsia="en-US"/>
              </w:rPr>
              <w:t>-Н.В.Нищева  Занимаемся вместе.. Средняя группа.Домашняя тетрадь №2. - СПб.: ДЕТСТВО-ПРЕСС, 2017.</w:t>
            </w:r>
          </w:p>
        </w:tc>
      </w:tr>
      <w:tr>
        <w:trPr/>
        <w:tc>
          <w:tcPr>
            <w:tcW w:w="15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c>
          <w:tcPr>
            <w:tcW w:w="380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«Осень. Признаки осени. Деревья» - Ист.1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1.Занятие(1) – С.11.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2.Занятие(2) – С.15.</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3.Занятие(3) – С.20.</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4.Занятие(4) – С.23.</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«Огород. Овощи»  – Ист.1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5.Занятие(1) – С.26.</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6.Занятие(2) – С.32.</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7.Занятие(3) – С.43.</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8.Занятие(4) – С.40.</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«Сад. Фрукты» – Ист.1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9.Занятие(1) – С.42.</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10.Занятие(2) – С.47.</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11.Занятие(3) – С.50.</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12.Занятие(4) – С.53.</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«Лес. Грибы. Ягоды – Ист.1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13.Занятие(1) – С.56.</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14.Занятие(2) – С.61.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15.Занятие(3) – С.63.</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16.Занятие(4) – С.68.</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«Игрушки». – Ист.1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17.Занятие(1) – С.71.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18.Занятие(2) – С.76.</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19.Занятие(3) – С.79.</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20.Занятие(4) – С.84.</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«Одежда» – Ист.1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21.Занятие(1) – С.88.</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22.Занятие(2) – С.93.</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23.Занятие(3) – С.96.</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24.Занятие(4) – С.100.</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«Обувь» – Ист.1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25.Занятие(1) – С.104.</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26.Занятие(2) – С.107.</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27.Занятие(3) – С.111.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28.Занятие(4) – С.114.</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 «</w:t>
            </w:r>
            <w:r>
              <w:rPr>
                <w:rFonts w:ascii="Times New Roman" w:hAnsi="Times New Roman"/>
                <w:sz w:val="24"/>
                <w:szCs w:val="24"/>
                <w:lang w:eastAsia="en-US"/>
              </w:rPr>
              <w:t>Мебель» – Ист.1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29.Занятие(1) – С.118.</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30.Занятие(2) – С.123.</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31.Занятие(3) – С.127.</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32.Занятие(4) – С.130.</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«Посуда»– Ист.1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33.Занятие(1) – С.133.</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34.Занятие(2) – С.137.</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35.Занятие(3) – С.140.</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36.Занятие(4) – С.143.</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Зима» – Ист.1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37.Занятие(1) – С.149.</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38.Занятие(2) – С.152.</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39.Занятие(3) – С.157.</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40.Занятие(4) – С.160.</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 «</w:t>
            </w:r>
            <w:r>
              <w:rPr>
                <w:rFonts w:ascii="Times New Roman" w:hAnsi="Times New Roman"/>
                <w:sz w:val="24"/>
                <w:szCs w:val="24"/>
                <w:lang w:eastAsia="en-US"/>
              </w:rPr>
              <w:t>Зимующие птицы» – Ист.1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41.Занятие(1) – С.164.</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42.Занятие(2) – С.168.</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43.Занятие(3) – С.172.</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44.Занятие(4) – С.175.</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Комнатные растения»</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w:t>
            </w:r>
            <w:r>
              <w:rPr>
                <w:rFonts w:ascii="Times New Roman" w:hAnsi="Times New Roman"/>
                <w:sz w:val="24"/>
                <w:szCs w:val="24"/>
                <w:lang w:eastAsia="en-US"/>
              </w:rPr>
              <w:t>Ист.1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45.Занятие(1) – С.181.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46.Занятие(2) – С.185.</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47.Занятие(3) – С.189.</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48.Занятие(4) – С.193.</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Новогодний праздник»</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 </w:t>
            </w:r>
            <w:r>
              <w:rPr>
                <w:rFonts w:ascii="Times New Roman" w:hAnsi="Times New Roman"/>
                <w:sz w:val="24"/>
                <w:szCs w:val="24"/>
                <w:lang w:eastAsia="en-US"/>
              </w:rPr>
              <w:t>Ист.1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49.Занятие(1) – С.196.</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50.Занятие(2) – С.200.</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51.Занятие(3) – С.203.</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52.Занятие(4) – С.206.</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Домашние птицы»– Ист.1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53.Занятие(1) – С.209.</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54.Занятие(2) – С.212.</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55.Занятие(3) – С.215.</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56.Занятие(4) – С.218.</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Домашние животные»</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 </w:t>
            </w:r>
            <w:r>
              <w:rPr>
                <w:rFonts w:ascii="Times New Roman" w:hAnsi="Times New Roman"/>
                <w:sz w:val="24"/>
                <w:szCs w:val="24"/>
                <w:lang w:eastAsia="en-US"/>
              </w:rPr>
              <w:t>Ист.1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57.Занятие(1) – С.221.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58.Занятие(2) – С.225.</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59.Занятие(3) – С.228.</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60.Занятие(4) – С.232.</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Дикие животные» – Ист.1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61.Занятие(1) – С.238.</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62.Занятие(2) – С.242.</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63.Занятие(3) – С.245.</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64.Занятие(4) – С.252.</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rPr>
                <w:rFonts w:ascii="Times New Roman" w:hAnsi="Times New Roman"/>
                <w:sz w:val="24"/>
                <w:szCs w:val="24"/>
                <w:highlight w:val="yellow"/>
                <w:lang w:eastAsia="en-US"/>
              </w:rPr>
            </w:pPr>
            <w:r>
              <w:rPr>
                <w:rFonts w:ascii="Times New Roman" w:hAnsi="Times New Roman"/>
                <w:sz w:val="24"/>
                <w:szCs w:val="24"/>
                <w:highlight w:val="yellow"/>
                <w:lang w:eastAsia="en-US"/>
              </w:rPr>
            </w:r>
          </w:p>
        </w:tc>
        <w:tc>
          <w:tcPr>
            <w:tcW w:w="469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Профессии. Продавец. Звук и буква А» - Ист.1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65.Занятие(1) – С.255.</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66.Занятие(2) – С.259.</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67.Занятие(3) – С.262.</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68.Занятие(4) – С.266.</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«Профессии. Почтальон, Звук и буква У» – Ист.1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69.Занятие(1) – С.270.</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70.Занятие(2) – С.273.</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71.Занятие(3) – С.278.</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72.Занятие(4) – С.280.</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«Транспорт. Звук и буква О»</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 </w:t>
            </w:r>
            <w:r>
              <w:rPr>
                <w:rFonts w:ascii="Times New Roman" w:hAnsi="Times New Roman"/>
                <w:sz w:val="24"/>
                <w:szCs w:val="24"/>
                <w:lang w:eastAsia="en-US"/>
              </w:rPr>
              <w:t>Ист.1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73.Занятие(1) – С.283.</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74.Занятие(2) – С.287.</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75.Занятие(3) – С.291.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76.Занятие(4) – С.295.</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«Профессии на транспорте. Звук и буква И»– Ист.1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77.Занятие(1) – С.298.</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78.Занятие(2) – С.302.</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79.Занятие(3) – С.306.</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80.Занятие(4) – С.309.</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«Весна». – Ист.1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81.Занятие(1) – С.315.</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82.Занятие(2) – С.318.</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83.Занятие(3) – С.323.</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84.Занятие(4) – С.326.</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«Мамин праздник. Профессии наших мам. Звук и буква М» – Ист.1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85.Занятие(1) – С.329.</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86.Занятие(2) – С.333.</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87.Занятие(3) – С.337.</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88.Занятие(4) – С.340.</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«Первые весенние цветы»</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 </w:t>
            </w:r>
            <w:r>
              <w:rPr>
                <w:rFonts w:ascii="Times New Roman" w:hAnsi="Times New Roman"/>
                <w:sz w:val="24"/>
                <w:szCs w:val="24"/>
                <w:lang w:eastAsia="en-US"/>
              </w:rPr>
              <w:t>Ист.1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89.Занятие(1) – С.344.</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90.Занятие(2) – С.349.</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91.Занятие(3) – С.352.</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92.Занятие(4) – С.355.</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Цветущие комнатные растения. Звук и буква П» – Ист.1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93.Занятие(1) – С.360.</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94.Занятие(2) – С.364.</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95.Занятие(3) – С.368.</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96.Занятие(4) – С.371.</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«Дикие животные весной»</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 </w:t>
            </w:r>
            <w:r>
              <w:rPr>
                <w:rFonts w:ascii="Times New Roman" w:hAnsi="Times New Roman"/>
                <w:sz w:val="24"/>
                <w:szCs w:val="24"/>
                <w:lang w:eastAsia="en-US"/>
              </w:rPr>
              <w:t>Ист.1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97.Занятие(1) – С.376.</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98.Занятие(2) – С.380.</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99.Занятие(3) – С.383.</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100.Занятие(4) – С.388.</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Домашние животные весной. Звук и буква Н» – Ист.1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101.Занятие(1) – С.391.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102.Занятие(2) – С.394.</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103.Занятие(3) – С.399.</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104.Занятие(4) – С.404.</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Перелетные птицы» – Ист.1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105.Занятие(1) – С.407.</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106.Занятие(2) – С.411.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107.Занятие(3) – С.415.</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108.Занятие(4) – С.420.</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 «</w:t>
            </w:r>
            <w:r>
              <w:rPr>
                <w:rFonts w:ascii="Times New Roman" w:hAnsi="Times New Roman"/>
                <w:sz w:val="24"/>
                <w:szCs w:val="24"/>
                <w:lang w:eastAsia="en-US"/>
              </w:rPr>
              <w:t>Насекомые. Звук и буква М»</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w:t>
            </w:r>
            <w:r>
              <w:rPr>
                <w:rFonts w:ascii="Times New Roman" w:hAnsi="Times New Roman"/>
                <w:sz w:val="24"/>
                <w:szCs w:val="24"/>
                <w:lang w:eastAsia="en-US"/>
              </w:rPr>
              <w:t>Ист.1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109.Занятие(1) – С.424.</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110.Занятие(2) – С.430.</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111.Занятие(3) – С.433.</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112.Занятие(4) – С.437.</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Аквариумные рыбки» – Ист.1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113.Занятие(1) – С.441.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114.Занятие(2) – С.444.</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«Наш город. Моя улица. Звук и буква К»-Ист.1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115.Занятие(1) – С.449.</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116.Занятие(2) – С.454.</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«Правила дорожного движения»– Ист.1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117.Занятие(1) – С.458.</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118.Занятие(2) – С.461.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119.Занятие(3) – С.465.</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120.Занятие(4) – С.468.</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«Лето. Цветы на лугу»-Ист.1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121.Занятие(1) – С.473.</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122.Занятие(2) – С.478.</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123.Занятие(3) – С.482.</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124.Занятие(4) – С.486.</w:t>
            </w:r>
          </w:p>
        </w:tc>
        <w:tc>
          <w:tcPr>
            <w:tcW w:w="571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r>
      <w:tr>
        <w:trPr/>
        <w:tc>
          <w:tcPr>
            <w:tcW w:w="15733"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sz w:val="24"/>
                <w:szCs w:val="24"/>
                <w:lang w:eastAsia="en-US"/>
              </w:rPr>
            </w:pPr>
            <w:r>
              <w:rPr>
                <w:rFonts w:ascii="Times New Roman" w:hAnsi="Times New Roman"/>
                <w:sz w:val="24"/>
                <w:szCs w:val="24"/>
                <w:lang w:eastAsia="en-US"/>
              </w:rPr>
            </w:r>
          </w:p>
        </w:tc>
      </w:tr>
      <w:tr>
        <w:trPr>
          <w:trHeight w:val="6659" w:hRule="atLeast"/>
        </w:trPr>
        <w:tc>
          <w:tcPr>
            <w:tcW w:w="152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5-6 лет</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c>
          <w:tcPr>
            <w:tcW w:w="8495"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szCs w:val="24"/>
                <w:highlight w:val="yellow"/>
                <w:lang w:eastAsia="en-US"/>
              </w:rPr>
            </w:pPr>
            <w:r>
              <w:rPr>
                <w:rFonts w:ascii="Times New Roman" w:hAnsi="Times New Roman"/>
                <w:color w:val="000000"/>
                <w:sz w:val="24"/>
                <w:szCs w:val="24"/>
                <w:lang w:eastAsia="en-US"/>
              </w:rPr>
              <w:t>Н.В.Нищева «Конспекты подгрупповых логопедических занятий в группе</w:t>
              <w:br/>
              <w:t>компенсирующей направленности ДОО для детей с тяжёлыми нарушениями</w:t>
              <w:br/>
              <w:t>речи с 5 до 6 лет (старшая группа)». – СПб.: ООО «ИЗДАТЕЛЬСТВО</w:t>
              <w:br/>
              <w:t>«ДЕТСТВО-ПРЕСС», 2020.</w:t>
              <w:br/>
            </w:r>
            <w:r>
              <w:rPr>
                <w:rFonts w:ascii="Times New Roman" w:hAnsi="Times New Roman"/>
                <w:b/>
                <w:bCs/>
                <w:color w:val="000000"/>
                <w:sz w:val="24"/>
                <w:szCs w:val="24"/>
                <w:lang w:eastAsia="en-US"/>
              </w:rPr>
              <w:t>Подгрупповое занятие с учителем-логопедом</w:t>
            </w:r>
            <w:r>
              <w:rPr>
                <w:rFonts w:ascii="Times New Roman" w:hAnsi="Times New Roman"/>
                <w:color w:val="000000"/>
                <w:sz w:val="24"/>
                <w:szCs w:val="24"/>
                <w:lang w:eastAsia="en-US"/>
              </w:rPr>
              <w:t xml:space="preserve"> (из расчета 4 занятия в неделю; всего 124 занятий в год).</w:t>
            </w:r>
          </w:p>
        </w:tc>
        <w:tc>
          <w:tcPr>
            <w:tcW w:w="571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b/>
                <w:b/>
                <w:sz w:val="24"/>
                <w:szCs w:val="24"/>
                <w:lang w:eastAsia="en-US"/>
              </w:rPr>
            </w:pPr>
            <w:r>
              <w:rPr>
                <w:rFonts w:ascii="Times New Roman" w:hAnsi="Times New Roman"/>
                <w:b/>
                <w:sz w:val="24"/>
                <w:szCs w:val="24"/>
                <w:lang w:eastAsia="en-US"/>
              </w:rPr>
              <w:t>Игры и игровые упражнения:</w:t>
            </w:r>
          </w:p>
          <w:p>
            <w:pPr>
              <w:pStyle w:val="Normal"/>
              <w:widowControl w:val="false"/>
              <w:numPr>
                <w:ilvl w:val="0"/>
                <w:numId w:val="55"/>
              </w:numPr>
              <w:tabs>
                <w:tab w:val="clear" w:pos="720"/>
                <w:tab w:val="left" w:pos="277" w:leader="none"/>
              </w:tabs>
              <w:ind w:left="0" w:hanging="7"/>
              <w:jc w:val="both"/>
              <w:rPr>
                <w:rFonts w:ascii="Times New Roman" w:hAnsi="Times New Roman"/>
                <w:b/>
                <w:b/>
                <w:i/>
                <w:i/>
                <w:sz w:val="24"/>
                <w:szCs w:val="24"/>
                <w:lang w:eastAsia="en-US"/>
              </w:rPr>
            </w:pPr>
            <w:r>
              <w:rPr>
                <w:rFonts w:ascii="Times New Roman" w:hAnsi="Times New Roman"/>
                <w:b/>
                <w:i/>
                <w:sz w:val="24"/>
                <w:szCs w:val="24"/>
                <w:lang w:eastAsia="en-US"/>
              </w:rPr>
              <w:t>на развитие словаря и совершенствование грамматического строя речи:</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Комплексная образовательная программа</w:t>
              <w:br/>
              <w:t>дошкольного образования для детей с</w:t>
              <w:br/>
              <w:t>тяжёлыми нарушениями речи (общим</w:t>
              <w:br/>
              <w:t>недоразвитием речи) с 3 до 7 лет/ под</w:t>
              <w:br/>
              <w:t>редакцией Н.В. Нищевой (издание 3-е, перераб. и доп.). – СПб.: ООО</w:t>
              <w:br/>
              <w:t xml:space="preserve">ИЗДАТЕЛЬСТВО «ДЕТСТВО-ПРЕСС», 2020. – С. 156. </w:t>
            </w:r>
          </w:p>
          <w:p>
            <w:pPr>
              <w:pStyle w:val="Normal"/>
              <w:widowControl w:val="false"/>
              <w:tabs>
                <w:tab w:val="clear" w:pos="720"/>
                <w:tab w:val="left" w:pos="939" w:leader="none"/>
              </w:tabs>
              <w:rPr>
                <w:rFonts w:ascii="Times New Roman" w:hAnsi="Times New Roman"/>
                <w:sz w:val="24"/>
                <w:szCs w:val="24"/>
                <w:lang w:eastAsia="en-US"/>
              </w:rPr>
            </w:pPr>
            <w:r>
              <w:rPr>
                <w:rFonts w:ascii="Times New Roman" w:hAnsi="Times New Roman"/>
                <w:sz w:val="24"/>
                <w:szCs w:val="24"/>
                <w:lang w:eastAsia="en-US"/>
              </w:rPr>
              <w:t>-Арбекова Н.Е. Карточки по лексическим темам. Упражнения по развитию навыков словообразования, словоизменения и связной речи у детей с ОНР.-М.: Издательство ГНОМ, 2013.- С.3-9.</w:t>
            </w:r>
          </w:p>
          <w:p>
            <w:pPr>
              <w:pStyle w:val="Normal"/>
              <w:widowControl w:val="false"/>
              <w:tabs>
                <w:tab w:val="clear" w:pos="720"/>
                <w:tab w:val="left" w:pos="939" w:leader="none"/>
              </w:tabs>
              <w:rPr>
                <w:rFonts w:ascii="Times New Roman" w:hAnsi="Times New Roman"/>
                <w:sz w:val="24"/>
                <w:szCs w:val="24"/>
                <w:lang w:eastAsia="en-US"/>
              </w:rPr>
            </w:pPr>
            <w:r>
              <w:rPr>
                <w:rFonts w:ascii="Times New Roman" w:hAnsi="Times New Roman"/>
                <w:sz w:val="24"/>
                <w:szCs w:val="24"/>
                <w:lang w:eastAsia="en-US"/>
              </w:rPr>
              <w:t>-Н.В.Нищева «Современная система</w:t>
              <w:br/>
              <w:t>коррекционной работы в группе</w:t>
              <w:br/>
              <w:t>компенсирующей направленности для детей</w:t>
              <w:br/>
              <w:t>с тяжелыми нарушениями речи с 3 до 7 лет».</w:t>
              <w:br/>
              <w:t xml:space="preserve">–СПб.:ООО«ИЗДАТЕЛЬСТВО«ДЕТСТВО-ПРЕСС»,2019.–С.470-484. </w:t>
            </w:r>
          </w:p>
          <w:p>
            <w:pPr>
              <w:pStyle w:val="Normal"/>
              <w:widowControl w:val="false"/>
              <w:numPr>
                <w:ilvl w:val="0"/>
                <w:numId w:val="55"/>
              </w:numPr>
              <w:tabs>
                <w:tab w:val="clear" w:pos="720"/>
                <w:tab w:val="left" w:pos="418" w:leader="none"/>
              </w:tabs>
              <w:ind w:left="-7" w:firstLine="7"/>
              <w:rPr>
                <w:rFonts w:ascii="Times New Roman" w:hAnsi="Times New Roman"/>
                <w:b/>
                <w:b/>
                <w:i/>
                <w:i/>
                <w:sz w:val="24"/>
                <w:szCs w:val="24"/>
                <w:lang w:eastAsia="en-US"/>
              </w:rPr>
            </w:pPr>
            <w:r>
              <w:rPr>
                <w:rFonts w:ascii="Times New Roman" w:hAnsi="Times New Roman"/>
                <w:b/>
                <w:i/>
                <w:sz w:val="24"/>
                <w:szCs w:val="24"/>
                <w:lang w:eastAsia="en-US"/>
              </w:rPr>
              <w:t>на развитие фонетико-фонематической системы языка и навыков языкового анализа и синтеза</w:t>
            </w:r>
          </w:p>
          <w:p>
            <w:pPr>
              <w:pStyle w:val="Normal"/>
              <w:widowControl w:val="false"/>
              <w:tabs>
                <w:tab w:val="clear" w:pos="720"/>
                <w:tab w:val="left" w:pos="939" w:leader="none"/>
              </w:tabs>
              <w:rPr>
                <w:rFonts w:ascii="Times New Roman" w:hAnsi="Times New Roman"/>
                <w:sz w:val="24"/>
                <w:szCs w:val="24"/>
                <w:lang w:eastAsia="en-US"/>
              </w:rPr>
            </w:pPr>
            <w:r>
              <w:rPr>
                <w:rFonts w:ascii="Times New Roman" w:hAnsi="Times New Roman"/>
                <w:sz w:val="24"/>
                <w:szCs w:val="24"/>
                <w:lang w:eastAsia="en-US"/>
              </w:rPr>
              <w:t>-Коноваленко В.В. Индивидуально-подгрупповая работа по коррекции звукопроизношения.-М.: Издательство ГНОМ, 2014.- С. 33-185.</w:t>
            </w:r>
          </w:p>
          <w:p>
            <w:pPr>
              <w:pStyle w:val="Normal"/>
              <w:widowControl w:val="false"/>
              <w:tabs>
                <w:tab w:val="clear" w:pos="720"/>
                <w:tab w:val="left" w:pos="939" w:leader="none"/>
              </w:tabs>
              <w:rPr>
                <w:rFonts w:ascii="Times New Roman" w:hAnsi="Times New Roman"/>
                <w:sz w:val="24"/>
                <w:szCs w:val="24"/>
                <w:lang w:eastAsia="en-US"/>
              </w:rPr>
            </w:pPr>
            <w:r>
              <w:rPr>
                <w:rFonts w:ascii="Times New Roman" w:hAnsi="Times New Roman"/>
                <w:sz w:val="24"/>
                <w:szCs w:val="24"/>
                <w:lang w:eastAsia="en-US"/>
              </w:rPr>
              <w:t>-Нищева Н.В. Тетрадь-тренажер для автоматизации произношения звуков. СПб.: ООО «ИЗДАТЕЛЬСТВО «ДЕТСТВО-ПРЕСС», 2016.- С.3-32.</w:t>
            </w:r>
          </w:p>
          <w:p>
            <w:pPr>
              <w:pStyle w:val="Normal"/>
              <w:widowControl w:val="false"/>
              <w:tabs>
                <w:tab w:val="clear" w:pos="720"/>
                <w:tab w:val="left" w:pos="939" w:leader="none"/>
              </w:tabs>
              <w:rPr>
                <w:rFonts w:ascii="Times New Roman" w:hAnsi="Times New Roman"/>
                <w:sz w:val="24"/>
                <w:szCs w:val="24"/>
                <w:lang w:eastAsia="en-US"/>
              </w:rPr>
            </w:pPr>
            <w:r>
              <w:rPr>
                <w:rFonts w:ascii="Times New Roman" w:hAnsi="Times New Roman"/>
                <w:sz w:val="24"/>
                <w:szCs w:val="24"/>
                <w:lang w:eastAsia="en-US"/>
              </w:rPr>
              <w:t>-Комарова Л.А. Автоматизация звука С в игровых упражнениях. Альбом дошкольника.-М.: Издательство ГНОМ, 2008.- С. 3-26.</w:t>
            </w:r>
          </w:p>
          <w:p>
            <w:pPr>
              <w:pStyle w:val="Normal"/>
              <w:widowControl w:val="false"/>
              <w:tabs>
                <w:tab w:val="clear" w:pos="720"/>
                <w:tab w:val="left" w:pos="939" w:leader="none"/>
              </w:tabs>
              <w:rPr>
                <w:rFonts w:ascii="Times New Roman" w:hAnsi="Times New Roman"/>
                <w:sz w:val="24"/>
                <w:szCs w:val="24"/>
                <w:lang w:eastAsia="en-US"/>
              </w:rPr>
            </w:pPr>
            <w:r>
              <w:rPr>
                <w:rFonts w:ascii="Times New Roman" w:hAnsi="Times New Roman"/>
                <w:sz w:val="24"/>
                <w:szCs w:val="24"/>
                <w:lang w:eastAsia="en-US"/>
              </w:rPr>
              <w:t>-Комарова Л.А. Автоматизация звука З в игровых упражнениях. Альбом дошкольника.-М.: Издательство ГНОМ, 2008.- С. 3-26.</w:t>
            </w:r>
          </w:p>
          <w:p>
            <w:pPr>
              <w:pStyle w:val="Normal"/>
              <w:widowControl w:val="false"/>
              <w:tabs>
                <w:tab w:val="clear" w:pos="720"/>
                <w:tab w:val="left" w:pos="939" w:leader="none"/>
              </w:tabs>
              <w:rPr>
                <w:rFonts w:ascii="Times New Roman" w:hAnsi="Times New Roman"/>
                <w:sz w:val="24"/>
                <w:szCs w:val="24"/>
                <w:lang w:eastAsia="en-US"/>
              </w:rPr>
            </w:pPr>
            <w:r>
              <w:rPr>
                <w:rFonts w:ascii="Times New Roman" w:hAnsi="Times New Roman"/>
                <w:sz w:val="24"/>
                <w:szCs w:val="24"/>
                <w:lang w:eastAsia="en-US"/>
              </w:rPr>
              <w:t>-Комарова Л.А. Автоматизация звука Ш в игровых упражнениях. Альбом дошкольника.-М.: Издательство ГНОМ, 2008.- С. 3-26.</w:t>
            </w:r>
          </w:p>
          <w:p>
            <w:pPr>
              <w:pStyle w:val="Normal"/>
              <w:widowControl w:val="false"/>
              <w:tabs>
                <w:tab w:val="clear" w:pos="720"/>
                <w:tab w:val="left" w:pos="939" w:leader="none"/>
              </w:tabs>
              <w:rPr>
                <w:rFonts w:ascii="Times New Roman" w:hAnsi="Times New Roman"/>
                <w:sz w:val="24"/>
                <w:szCs w:val="24"/>
                <w:lang w:eastAsia="en-US"/>
              </w:rPr>
            </w:pPr>
            <w:r>
              <w:rPr>
                <w:rFonts w:ascii="Times New Roman" w:hAnsi="Times New Roman"/>
                <w:sz w:val="24"/>
                <w:szCs w:val="24"/>
                <w:lang w:eastAsia="en-US"/>
              </w:rPr>
              <w:t>-Комарова Л.А. Автоматизация звука Ж в игровых упражнениях. Альбом дошкольника.-М.: Издательство ГНОМ, 2008.- С. 3-26.</w:t>
            </w:r>
          </w:p>
          <w:p>
            <w:pPr>
              <w:pStyle w:val="Normal"/>
              <w:widowControl w:val="false"/>
              <w:tabs>
                <w:tab w:val="clear" w:pos="720"/>
                <w:tab w:val="left" w:pos="939" w:leader="none"/>
              </w:tabs>
              <w:rPr>
                <w:rFonts w:ascii="Times New Roman" w:hAnsi="Times New Roman"/>
                <w:sz w:val="24"/>
                <w:szCs w:val="24"/>
                <w:lang w:eastAsia="en-US"/>
              </w:rPr>
            </w:pPr>
            <w:r>
              <w:rPr>
                <w:rFonts w:ascii="Times New Roman" w:hAnsi="Times New Roman"/>
                <w:sz w:val="24"/>
                <w:szCs w:val="24"/>
                <w:lang w:eastAsia="en-US"/>
              </w:rPr>
              <w:t>-Комарова Л.А. Автоматизация звука Л в игровых упражнениях. Альбом дошкольника.-М.: Издательство ГНОМ, 2008.- С. 3-26.</w:t>
            </w:r>
          </w:p>
          <w:p>
            <w:pPr>
              <w:pStyle w:val="Normal"/>
              <w:widowControl w:val="false"/>
              <w:tabs>
                <w:tab w:val="clear" w:pos="720"/>
                <w:tab w:val="left" w:pos="939" w:leader="none"/>
              </w:tabs>
              <w:rPr>
                <w:rFonts w:ascii="Times New Roman" w:hAnsi="Times New Roman"/>
                <w:sz w:val="24"/>
                <w:szCs w:val="24"/>
                <w:lang w:eastAsia="en-US"/>
              </w:rPr>
            </w:pPr>
            <w:r>
              <w:rPr>
                <w:rFonts w:ascii="Times New Roman" w:hAnsi="Times New Roman"/>
                <w:sz w:val="24"/>
                <w:szCs w:val="24"/>
                <w:lang w:eastAsia="en-US"/>
              </w:rPr>
              <w:t>-Комарова Л.А. Автоматизация звука ЛЬ в игровых упражнениях. Альбом дошкольника.-М.: Издательство ГНОМ, 2008.- С. 3-26.</w:t>
            </w:r>
          </w:p>
          <w:p>
            <w:pPr>
              <w:pStyle w:val="Normal"/>
              <w:widowControl w:val="false"/>
              <w:tabs>
                <w:tab w:val="clear" w:pos="720"/>
                <w:tab w:val="left" w:pos="939" w:leader="none"/>
              </w:tabs>
              <w:rPr>
                <w:rFonts w:ascii="Times New Roman" w:hAnsi="Times New Roman"/>
                <w:sz w:val="24"/>
                <w:szCs w:val="24"/>
                <w:lang w:eastAsia="en-US"/>
              </w:rPr>
            </w:pPr>
            <w:r>
              <w:rPr>
                <w:rFonts w:ascii="Times New Roman" w:hAnsi="Times New Roman"/>
                <w:sz w:val="24"/>
                <w:szCs w:val="24"/>
                <w:lang w:eastAsia="en-US"/>
              </w:rPr>
              <w:t>-Комарова Л.А. Автоматизация звука Р в игровых упражнениях. Альбом дошкольника.-М.: Издательство ГНОМ, 2008.- С. 3-26.</w:t>
            </w:r>
          </w:p>
          <w:p>
            <w:pPr>
              <w:pStyle w:val="Normal"/>
              <w:widowControl w:val="false"/>
              <w:tabs>
                <w:tab w:val="clear" w:pos="720"/>
                <w:tab w:val="left" w:pos="939" w:leader="none"/>
              </w:tabs>
              <w:rPr>
                <w:rFonts w:ascii="Times New Roman" w:hAnsi="Times New Roman"/>
                <w:sz w:val="24"/>
                <w:szCs w:val="24"/>
                <w:lang w:eastAsia="en-US"/>
              </w:rPr>
            </w:pPr>
            <w:r>
              <w:rPr>
                <w:rFonts w:ascii="Times New Roman" w:hAnsi="Times New Roman"/>
                <w:sz w:val="24"/>
                <w:szCs w:val="24"/>
                <w:lang w:eastAsia="en-US"/>
              </w:rPr>
              <w:t>-Комарова Л.А. Автоматизация звука РЬ в игровых упражнениях. Альбом дошкольника.-М.: Издательство ГНОМ, 2008.- С. 3-26.</w:t>
            </w:r>
          </w:p>
          <w:p>
            <w:pPr>
              <w:pStyle w:val="Normal"/>
              <w:widowControl w:val="false"/>
              <w:tabs>
                <w:tab w:val="clear" w:pos="720"/>
                <w:tab w:val="left" w:pos="939" w:leader="none"/>
              </w:tabs>
              <w:rPr>
                <w:rFonts w:ascii="Times New Roman" w:hAnsi="Times New Roman"/>
                <w:sz w:val="24"/>
                <w:szCs w:val="24"/>
                <w:lang w:eastAsia="en-US"/>
              </w:rPr>
            </w:pPr>
            <w:r>
              <w:rPr>
                <w:rFonts w:ascii="Times New Roman" w:hAnsi="Times New Roman"/>
                <w:sz w:val="24"/>
                <w:szCs w:val="24"/>
                <w:lang w:eastAsia="en-US"/>
              </w:rPr>
              <w:t>-Комарова Л.А. Автоматизация звуков Ч, Щ в игровых упражнениях. Альбом дошкольника.-М.: Издательство ГНОМ, 2008.- С. 3-26.</w:t>
            </w:r>
          </w:p>
          <w:p>
            <w:pPr>
              <w:pStyle w:val="Normal"/>
              <w:widowControl w:val="false"/>
              <w:numPr>
                <w:ilvl w:val="0"/>
                <w:numId w:val="55"/>
              </w:numPr>
              <w:tabs>
                <w:tab w:val="clear" w:pos="720"/>
                <w:tab w:val="left" w:pos="939" w:leader="none"/>
              </w:tabs>
              <w:rPr>
                <w:rFonts w:ascii="Times New Roman" w:hAnsi="Times New Roman"/>
                <w:b/>
                <w:b/>
                <w:i/>
                <w:i/>
                <w:sz w:val="24"/>
                <w:szCs w:val="24"/>
                <w:lang w:eastAsia="en-US"/>
              </w:rPr>
            </w:pPr>
            <w:r>
              <w:rPr>
                <w:rFonts w:ascii="Times New Roman" w:hAnsi="Times New Roman"/>
                <w:b/>
                <w:i/>
                <w:sz w:val="24"/>
                <w:szCs w:val="24"/>
                <w:lang w:eastAsia="en-US"/>
              </w:rPr>
              <w:t>На развитие связной речи:</w:t>
            </w:r>
          </w:p>
          <w:p>
            <w:pPr>
              <w:pStyle w:val="Normal"/>
              <w:widowControl w:val="false"/>
              <w:tabs>
                <w:tab w:val="clear" w:pos="720"/>
                <w:tab w:val="left" w:pos="939" w:leader="none"/>
              </w:tabs>
              <w:rPr>
                <w:rFonts w:ascii="Times New Roman" w:hAnsi="Times New Roman"/>
                <w:sz w:val="24"/>
                <w:szCs w:val="24"/>
                <w:lang w:eastAsia="en-US"/>
              </w:rPr>
            </w:pPr>
            <w:r>
              <w:rPr>
                <w:rFonts w:ascii="Times New Roman" w:hAnsi="Times New Roman"/>
                <w:sz w:val="24"/>
                <w:szCs w:val="24"/>
                <w:lang w:eastAsia="en-US"/>
              </w:rPr>
              <w:t>- Дорошенко О.Ю., Комиссарова С.А. Развитие связной речи дошкольников на материале текстов цепной структуры. Вып.1.- СПб.: ООО «ИЗДАТЕЛЬСТВО «ДЕТСТВО-ПРЕСС», 2016.- С.4-23.</w:t>
            </w:r>
          </w:p>
          <w:p>
            <w:pPr>
              <w:pStyle w:val="Normal"/>
              <w:widowControl w:val="false"/>
              <w:tabs>
                <w:tab w:val="clear" w:pos="720"/>
                <w:tab w:val="left" w:pos="939" w:leader="none"/>
              </w:tabs>
              <w:rPr>
                <w:rFonts w:ascii="Times New Roman" w:hAnsi="Times New Roman"/>
                <w:sz w:val="24"/>
                <w:szCs w:val="24"/>
                <w:lang w:eastAsia="en-US"/>
              </w:rPr>
            </w:pPr>
            <w:r>
              <w:rPr>
                <w:rFonts w:ascii="Times New Roman" w:hAnsi="Times New Roman"/>
                <w:sz w:val="24"/>
                <w:szCs w:val="24"/>
                <w:lang w:eastAsia="en-US"/>
              </w:rPr>
              <w:t>- Дорошенко О.Ю., Комиссарова С.А. Развитие связной речи дошкольников на материале текстов цепной структуры. Вып.2.- СПб.: ООО «ИЗДАТЕЛЬСТВО «ДЕТСТВО-ПРЕСС», 2016.- С.4-23.</w:t>
            </w:r>
          </w:p>
          <w:p>
            <w:pPr>
              <w:pStyle w:val="Normal"/>
              <w:widowControl w:val="false"/>
              <w:tabs>
                <w:tab w:val="clear" w:pos="720"/>
                <w:tab w:val="left" w:pos="939" w:leader="none"/>
              </w:tabs>
              <w:rPr>
                <w:rFonts w:ascii="Times New Roman" w:hAnsi="Times New Roman"/>
                <w:sz w:val="24"/>
                <w:szCs w:val="24"/>
                <w:lang w:eastAsia="en-US"/>
              </w:rPr>
            </w:pPr>
            <w:r>
              <w:rPr>
                <w:rFonts w:ascii="Times New Roman" w:hAnsi="Times New Roman"/>
                <w:sz w:val="24"/>
                <w:szCs w:val="24"/>
                <w:lang w:eastAsia="en-US"/>
              </w:rPr>
              <w:t>-Арбекова Н.Е. Карточки по лексическим темам. Упражнения по развитию навыков словообразования, словоизменения и связной речи у детей с ОНР.-М.: Издательство ГНОМ, 2013.- С.10-12.</w:t>
            </w:r>
          </w:p>
          <w:p>
            <w:pPr>
              <w:pStyle w:val="Normal"/>
              <w:widowControl w:val="false"/>
              <w:tabs>
                <w:tab w:val="clear" w:pos="720"/>
                <w:tab w:val="left" w:pos="939" w:leader="none"/>
              </w:tabs>
              <w:rPr>
                <w:rFonts w:ascii="Times New Roman" w:hAnsi="Times New Roman"/>
                <w:sz w:val="24"/>
                <w:szCs w:val="24"/>
                <w:lang w:eastAsia="en-US"/>
              </w:rPr>
            </w:pPr>
            <w:r>
              <w:rPr>
                <w:rFonts w:ascii="Times New Roman" w:hAnsi="Times New Roman"/>
                <w:sz w:val="24"/>
                <w:szCs w:val="24"/>
                <w:lang w:eastAsia="en-US"/>
              </w:rPr>
              <w:t>- Нищева Н.В. Серии картинок для обучения дошкольников рассказыванию. Выпуск 1. .- СПб.: ООО «ИЗДАТЕЛЬСТВО «ДЕТСТВО-ПРЕСС», 2015.</w:t>
            </w:r>
          </w:p>
          <w:p>
            <w:pPr>
              <w:pStyle w:val="Normal"/>
              <w:widowControl w:val="false"/>
              <w:numPr>
                <w:ilvl w:val="0"/>
                <w:numId w:val="55"/>
              </w:numPr>
              <w:tabs>
                <w:tab w:val="clear" w:pos="720"/>
                <w:tab w:val="left" w:pos="939" w:leader="none"/>
              </w:tabs>
              <w:rPr>
                <w:rFonts w:ascii="Times New Roman" w:hAnsi="Times New Roman"/>
                <w:b/>
                <w:b/>
                <w:i/>
                <w:i/>
                <w:sz w:val="24"/>
                <w:szCs w:val="24"/>
                <w:lang w:eastAsia="en-US"/>
              </w:rPr>
            </w:pPr>
            <w:r>
              <w:rPr>
                <w:rFonts w:ascii="Times New Roman" w:hAnsi="Times New Roman"/>
                <w:b/>
                <w:i/>
                <w:sz w:val="24"/>
                <w:szCs w:val="24"/>
                <w:lang w:eastAsia="en-US"/>
              </w:rPr>
              <w:t>для обучения грамоте:</w:t>
            </w:r>
          </w:p>
          <w:p>
            <w:pPr>
              <w:pStyle w:val="Normal"/>
              <w:widowControl w:val="false"/>
              <w:tabs>
                <w:tab w:val="clear" w:pos="720"/>
                <w:tab w:val="left" w:pos="939" w:leader="none"/>
              </w:tabs>
              <w:rPr>
                <w:rFonts w:ascii="Times New Roman" w:hAnsi="Times New Roman"/>
                <w:sz w:val="24"/>
                <w:szCs w:val="24"/>
                <w:lang w:eastAsia="en-US"/>
              </w:rPr>
            </w:pPr>
            <w:r>
              <w:rPr>
                <w:rFonts w:ascii="Times New Roman" w:hAnsi="Times New Roman"/>
                <w:sz w:val="24"/>
                <w:szCs w:val="24"/>
                <w:lang w:eastAsia="en-US"/>
              </w:rPr>
              <w:t>-Комарова Л.А. Автоматизация звука С в игровых упражнениях. Альбом дошкольника-М.: Издательство ГНОМ, 2008.- С. 26-32.</w:t>
            </w:r>
          </w:p>
          <w:p>
            <w:pPr>
              <w:pStyle w:val="Normal"/>
              <w:widowControl w:val="false"/>
              <w:tabs>
                <w:tab w:val="clear" w:pos="720"/>
                <w:tab w:val="left" w:pos="939" w:leader="none"/>
              </w:tabs>
              <w:rPr>
                <w:rFonts w:ascii="Times New Roman" w:hAnsi="Times New Roman"/>
                <w:sz w:val="24"/>
                <w:szCs w:val="24"/>
                <w:lang w:eastAsia="en-US"/>
              </w:rPr>
            </w:pPr>
            <w:r>
              <w:rPr>
                <w:rFonts w:ascii="Times New Roman" w:hAnsi="Times New Roman"/>
                <w:sz w:val="24"/>
                <w:szCs w:val="24"/>
                <w:lang w:eastAsia="en-US"/>
              </w:rPr>
              <w:t>-Комарова Л.А. Автоматизация звука З в игровых упражнениях. Альбом дошкольника.-М.: Издательство ГНОМ, 2008.- С. 26-32.</w:t>
            </w:r>
          </w:p>
          <w:p>
            <w:pPr>
              <w:pStyle w:val="Normal"/>
              <w:widowControl w:val="false"/>
              <w:tabs>
                <w:tab w:val="clear" w:pos="720"/>
                <w:tab w:val="left" w:pos="939" w:leader="none"/>
              </w:tabs>
              <w:rPr>
                <w:rFonts w:ascii="Times New Roman" w:hAnsi="Times New Roman"/>
                <w:sz w:val="24"/>
                <w:szCs w:val="24"/>
                <w:lang w:eastAsia="en-US"/>
              </w:rPr>
            </w:pPr>
            <w:r>
              <w:rPr>
                <w:rFonts w:ascii="Times New Roman" w:hAnsi="Times New Roman"/>
                <w:sz w:val="24"/>
                <w:szCs w:val="24"/>
                <w:lang w:eastAsia="en-US"/>
              </w:rPr>
              <w:t>-Комарова Л.А. Автоматизация звука Ш в игровых упражнениях. Альбом дошкольника.-М.: Издательство ГНОМ, 2008.- С. 26-32.</w:t>
            </w:r>
          </w:p>
          <w:p>
            <w:pPr>
              <w:pStyle w:val="Normal"/>
              <w:widowControl w:val="false"/>
              <w:tabs>
                <w:tab w:val="clear" w:pos="720"/>
                <w:tab w:val="left" w:pos="939" w:leader="none"/>
              </w:tabs>
              <w:rPr>
                <w:rFonts w:ascii="Times New Roman" w:hAnsi="Times New Roman"/>
                <w:sz w:val="24"/>
                <w:szCs w:val="24"/>
                <w:lang w:eastAsia="en-US"/>
              </w:rPr>
            </w:pPr>
            <w:r>
              <w:rPr>
                <w:rFonts w:ascii="Times New Roman" w:hAnsi="Times New Roman"/>
                <w:sz w:val="24"/>
                <w:szCs w:val="24"/>
                <w:lang w:eastAsia="en-US"/>
              </w:rPr>
              <w:t>-Комарова Л.А. Автоматизация звука Ж в игровых упражнениях. Альбом дошкольника.-М.: Издательство ГНОМ, 2008.- С. 26-32.</w:t>
            </w:r>
          </w:p>
          <w:p>
            <w:pPr>
              <w:pStyle w:val="Normal"/>
              <w:widowControl w:val="false"/>
              <w:tabs>
                <w:tab w:val="clear" w:pos="720"/>
                <w:tab w:val="left" w:pos="939" w:leader="none"/>
              </w:tabs>
              <w:rPr>
                <w:rFonts w:ascii="Times New Roman" w:hAnsi="Times New Roman"/>
                <w:sz w:val="24"/>
                <w:szCs w:val="24"/>
                <w:lang w:eastAsia="en-US"/>
              </w:rPr>
            </w:pPr>
            <w:r>
              <w:rPr>
                <w:rFonts w:ascii="Times New Roman" w:hAnsi="Times New Roman"/>
                <w:sz w:val="24"/>
                <w:szCs w:val="24"/>
                <w:lang w:eastAsia="en-US"/>
              </w:rPr>
              <w:t>-Комарова Л.А. Автоматизация звука Л в игровых упражнениях. Альбом дошкольника.-М.: Издательство ГНОМ, 2016.- С. 26-32.</w:t>
            </w:r>
          </w:p>
          <w:p>
            <w:pPr>
              <w:pStyle w:val="Normal"/>
              <w:widowControl w:val="false"/>
              <w:tabs>
                <w:tab w:val="clear" w:pos="720"/>
                <w:tab w:val="left" w:pos="939" w:leader="none"/>
              </w:tabs>
              <w:rPr>
                <w:rFonts w:ascii="Times New Roman" w:hAnsi="Times New Roman"/>
                <w:sz w:val="24"/>
                <w:szCs w:val="24"/>
                <w:lang w:eastAsia="en-US"/>
              </w:rPr>
            </w:pPr>
            <w:r>
              <w:rPr>
                <w:rFonts w:ascii="Times New Roman" w:hAnsi="Times New Roman"/>
                <w:sz w:val="24"/>
                <w:szCs w:val="24"/>
                <w:lang w:eastAsia="en-US"/>
              </w:rPr>
              <w:t>-Комарова Л.А. Автоматизация звука Р в игровых упражнениях. Альбом дошкольника.-М.: Издательство ГНОМ, 2008.- С. 26-32.</w:t>
            </w:r>
          </w:p>
          <w:p>
            <w:pPr>
              <w:pStyle w:val="Normal"/>
              <w:widowControl w:val="false"/>
              <w:tabs>
                <w:tab w:val="clear" w:pos="720"/>
                <w:tab w:val="left" w:pos="939" w:leader="none"/>
              </w:tabs>
              <w:rPr>
                <w:rFonts w:ascii="Times New Roman" w:hAnsi="Times New Roman"/>
                <w:sz w:val="24"/>
                <w:szCs w:val="24"/>
                <w:lang w:eastAsia="en-US"/>
              </w:rPr>
            </w:pPr>
            <w:r>
              <w:rPr>
                <w:rFonts w:ascii="Times New Roman" w:hAnsi="Times New Roman"/>
                <w:sz w:val="24"/>
                <w:szCs w:val="24"/>
                <w:lang w:eastAsia="en-US"/>
              </w:rPr>
              <w:t>-Нищева Н.В. Мой букварь.- СПб.: ООО «ИЗДАТЕЛЬСТВО «ДЕТСТВО-ПРЕСС», 2020.</w:t>
            </w:r>
          </w:p>
          <w:p>
            <w:pPr>
              <w:pStyle w:val="Normal"/>
              <w:widowControl w:val="false"/>
              <w:tabs>
                <w:tab w:val="clear" w:pos="720"/>
                <w:tab w:val="left" w:pos="939" w:leader="none"/>
              </w:tabs>
              <w:rPr>
                <w:rFonts w:ascii="Times New Roman" w:hAnsi="Times New Roman"/>
                <w:b/>
                <w:b/>
                <w:bCs/>
                <w:sz w:val="24"/>
                <w:szCs w:val="24"/>
                <w:lang w:eastAsia="en-US"/>
              </w:rPr>
            </w:pPr>
            <w:r>
              <w:rPr>
                <w:rFonts w:ascii="Times New Roman" w:hAnsi="Times New Roman"/>
                <w:b/>
                <w:bCs/>
                <w:sz w:val="24"/>
                <w:szCs w:val="24"/>
                <w:lang w:eastAsia="en-US"/>
              </w:rPr>
              <w:t>Пальчиковая гимнастика:</w:t>
            </w:r>
          </w:p>
          <w:p>
            <w:pPr>
              <w:pStyle w:val="Normal"/>
              <w:widowControl w:val="false"/>
              <w:tabs>
                <w:tab w:val="clear" w:pos="720"/>
                <w:tab w:val="left" w:pos="939" w:leader="none"/>
              </w:tabs>
              <w:rPr>
                <w:rFonts w:ascii="Times New Roman" w:hAnsi="Times New Roman"/>
                <w:sz w:val="24"/>
                <w:szCs w:val="24"/>
                <w:lang w:eastAsia="en-US"/>
              </w:rPr>
            </w:pPr>
            <w:r>
              <w:rPr>
                <w:rFonts w:ascii="Times New Roman" w:hAnsi="Times New Roman"/>
                <w:sz w:val="24"/>
                <w:szCs w:val="24"/>
                <w:lang w:eastAsia="en-US"/>
              </w:rPr>
              <w:t>-Н.В.Нищева «Веселая пальчиковая гимнастика». – СПб.: ООО</w:t>
              <w:br/>
              <w:t>ИЗДАТЕЛЬСТВО «ДЕТСТВО-ПРЕСС», 2020.- С. 5-30.</w:t>
            </w:r>
          </w:p>
          <w:p>
            <w:pPr>
              <w:pStyle w:val="Normal"/>
              <w:widowControl w:val="false"/>
              <w:tabs>
                <w:tab w:val="clear" w:pos="720"/>
                <w:tab w:val="left" w:pos="939" w:leader="none"/>
              </w:tabs>
              <w:rPr>
                <w:rFonts w:ascii="Times New Roman" w:hAnsi="Times New Roman"/>
                <w:sz w:val="24"/>
                <w:szCs w:val="24"/>
                <w:lang w:eastAsia="en-US"/>
              </w:rPr>
            </w:pPr>
            <w:r>
              <w:rPr>
                <w:rFonts w:ascii="Times New Roman" w:hAnsi="Times New Roman"/>
                <w:sz w:val="24"/>
                <w:szCs w:val="24"/>
                <w:lang w:eastAsia="en-US"/>
              </w:rPr>
              <w:t>-Коноваленко В.В. Индивидуально-подгрупповая работа по коррекции звукопроизношения.-М.: Издательство ГНОМ, 2014.- С. 22-29.</w:t>
              <w:br/>
              <w:t>- Кириллова Ю.А. «Картотеки подвижных игр в спортивном зале и на прогулке для детей 5- 6 лет». – СПб.: ООО ИЗДАТЕЛЬСТВО «ДЕТСТВО-ПРЕСС», 2020.</w:t>
            </w:r>
          </w:p>
          <w:p>
            <w:pPr>
              <w:pStyle w:val="Normal"/>
              <w:widowControl w:val="false"/>
              <w:tabs>
                <w:tab w:val="clear" w:pos="720"/>
                <w:tab w:val="left" w:pos="939" w:leader="none"/>
              </w:tabs>
              <w:rPr>
                <w:rFonts w:ascii="Times New Roman" w:hAnsi="Times New Roman"/>
                <w:b/>
                <w:b/>
                <w:sz w:val="24"/>
                <w:szCs w:val="24"/>
                <w:lang w:eastAsia="en-US"/>
              </w:rPr>
            </w:pPr>
            <w:r>
              <w:rPr>
                <w:rFonts w:ascii="Times New Roman" w:hAnsi="Times New Roman"/>
                <w:b/>
                <w:sz w:val="24"/>
                <w:szCs w:val="24"/>
                <w:lang w:eastAsia="en-US"/>
              </w:rPr>
              <w:t>Беседы, рассматривание иллюстраций:</w:t>
            </w:r>
          </w:p>
          <w:p>
            <w:pPr>
              <w:pStyle w:val="Normal"/>
              <w:widowControl w:val="false"/>
              <w:tabs>
                <w:tab w:val="clear" w:pos="720"/>
                <w:tab w:val="left" w:pos="939" w:leader="none"/>
              </w:tabs>
              <w:rPr>
                <w:rFonts w:ascii="Times New Roman" w:hAnsi="Times New Roman"/>
                <w:sz w:val="24"/>
                <w:szCs w:val="24"/>
                <w:lang w:eastAsia="en-US"/>
              </w:rPr>
            </w:pPr>
            <w:r>
              <w:rPr>
                <w:rFonts w:ascii="Times New Roman" w:hAnsi="Times New Roman"/>
                <w:sz w:val="24"/>
                <w:szCs w:val="24"/>
                <w:lang w:eastAsia="en-US"/>
              </w:rPr>
              <w:t>- Н.В. Нищева «Все работы хороши.</w:t>
              <w:br/>
              <w:t>Городские профессии. Обучение</w:t>
              <w:br/>
              <w:t>дошкольников рассказыванию по картине (с</w:t>
              <w:br/>
              <w:t>5 до 7 лет)». – СПб.: ООО ДЕТСТВО-</w:t>
              <w:br/>
              <w:t xml:space="preserve">ПРЕСС, 2017. </w:t>
            </w:r>
          </w:p>
          <w:p>
            <w:pPr>
              <w:pStyle w:val="Normal"/>
              <w:widowControl w:val="false"/>
              <w:tabs>
                <w:tab w:val="clear" w:pos="720"/>
                <w:tab w:val="left" w:pos="939" w:leader="none"/>
              </w:tabs>
              <w:rPr>
                <w:rFonts w:ascii="Times New Roman" w:hAnsi="Times New Roman"/>
                <w:sz w:val="24"/>
                <w:szCs w:val="24"/>
                <w:lang w:eastAsia="en-US"/>
              </w:rPr>
            </w:pPr>
            <w:r>
              <w:rPr>
                <w:rFonts w:ascii="Times New Roman" w:hAnsi="Times New Roman"/>
                <w:sz w:val="24"/>
                <w:szCs w:val="24"/>
                <w:lang w:eastAsia="en-US"/>
              </w:rPr>
              <w:t>- Н.В.Нищева «Все работы хороши. Сельские профессии. Обучение дошкольников</w:t>
              <w:br/>
              <w:t>рассказыванию по картине (с 5 до 7 лет)». –</w:t>
              <w:br/>
              <w:t>СПб.: ООО ДЕТСТВО-ПРЕСС, 2017.</w:t>
            </w:r>
          </w:p>
          <w:p>
            <w:pPr>
              <w:pStyle w:val="Normal"/>
              <w:widowControl w:val="false"/>
              <w:tabs>
                <w:tab w:val="clear" w:pos="720"/>
                <w:tab w:val="left" w:pos="939" w:leader="none"/>
              </w:tabs>
              <w:rPr>
                <w:rFonts w:ascii="Times New Roman" w:hAnsi="Times New Roman"/>
                <w:sz w:val="24"/>
                <w:szCs w:val="24"/>
                <w:lang w:eastAsia="en-US"/>
              </w:rPr>
            </w:pPr>
            <w:r>
              <w:rPr>
                <w:rFonts w:ascii="Times New Roman" w:hAnsi="Times New Roman"/>
                <w:sz w:val="24"/>
                <w:szCs w:val="24"/>
                <w:lang w:eastAsia="en-US"/>
              </w:rPr>
              <w:t xml:space="preserve"> </w:t>
            </w:r>
            <w:r>
              <w:rPr>
                <w:rFonts w:ascii="Times New Roman" w:hAnsi="Times New Roman"/>
                <w:sz w:val="24"/>
                <w:szCs w:val="24"/>
                <w:lang w:eastAsia="en-US"/>
              </w:rPr>
              <w:t>- Н.В.Нищева «Наш детский сад.</w:t>
              <w:br/>
              <w:t>Формирование целостной картины мира.</w:t>
              <w:br/>
              <w:t>Обучение дошкольников рассказыванию по</w:t>
              <w:br/>
              <w:t>картине (с 5 до 7 лет)». Выпуск 2. – СПб.:</w:t>
              <w:br/>
              <w:t>ООО «ИЗДАТЕЛЬСТВО «ДЕТСТВО-</w:t>
              <w:br/>
              <w:t>ПРЕСС», 2019.</w:t>
            </w:r>
          </w:p>
          <w:p>
            <w:pPr>
              <w:pStyle w:val="Normal"/>
              <w:widowControl w:val="false"/>
              <w:tabs>
                <w:tab w:val="clear" w:pos="720"/>
                <w:tab w:val="left" w:pos="939" w:leader="none"/>
              </w:tabs>
              <w:rPr>
                <w:rFonts w:ascii="Times New Roman" w:hAnsi="Times New Roman"/>
                <w:sz w:val="24"/>
                <w:szCs w:val="24"/>
                <w:lang w:eastAsia="en-US"/>
              </w:rPr>
            </w:pPr>
            <w:r>
              <w:rPr>
                <w:rFonts w:ascii="Times New Roman" w:hAnsi="Times New Roman"/>
                <w:sz w:val="24"/>
                <w:szCs w:val="24"/>
                <w:lang w:eastAsia="en-US"/>
              </w:rPr>
              <w:t xml:space="preserve"> </w:t>
            </w:r>
            <w:r>
              <w:rPr>
                <w:rFonts w:ascii="Times New Roman" w:hAnsi="Times New Roman"/>
                <w:sz w:val="24"/>
                <w:szCs w:val="24"/>
                <w:lang w:eastAsia="en-US"/>
              </w:rPr>
              <w:t>- Н.В.Нищева «Наш детский сад.</w:t>
              <w:br/>
              <w:t>Формирование целостной картины мира.</w:t>
              <w:br/>
              <w:t>Обучение дошкольников рассказыванию по</w:t>
              <w:br/>
              <w:t>картине (с 5 до 7 лет)». Выпуск 4. – СПб.:</w:t>
              <w:br/>
              <w:t>ООО «ИЗДАТЕЛЬСТВО «ДЕТСТВО-</w:t>
              <w:br/>
              <w:t>ПРЕСС», 2019.</w:t>
            </w:r>
          </w:p>
          <w:p>
            <w:pPr>
              <w:pStyle w:val="Normal"/>
              <w:widowControl w:val="false"/>
              <w:tabs>
                <w:tab w:val="clear" w:pos="720"/>
                <w:tab w:val="left" w:pos="939" w:leader="none"/>
              </w:tabs>
              <w:rPr>
                <w:rFonts w:ascii="Times New Roman" w:hAnsi="Times New Roman"/>
                <w:sz w:val="24"/>
                <w:szCs w:val="24"/>
                <w:lang w:eastAsia="en-US"/>
              </w:rPr>
            </w:pPr>
            <w:r>
              <w:rPr>
                <w:rFonts w:ascii="Times New Roman" w:hAnsi="Times New Roman"/>
                <w:sz w:val="24"/>
                <w:szCs w:val="24"/>
                <w:lang w:eastAsia="en-US"/>
              </w:rPr>
              <w:t xml:space="preserve"> </w:t>
            </w:r>
            <w:r>
              <w:rPr>
                <w:rFonts w:ascii="Times New Roman" w:hAnsi="Times New Roman"/>
                <w:sz w:val="24"/>
                <w:szCs w:val="24"/>
                <w:lang w:eastAsia="en-US"/>
              </w:rPr>
              <w:t>- Н.В.Нищева «Мамы всякие нужны. Детям о профессиях. Обучение дошкольников</w:t>
              <w:br/>
              <w:t>рассказыванию по картине (с 5 до 7 лет)».</w:t>
              <w:br/>
              <w:t>Выпуск 1,2. – СПб.: ООО «ИЗДАТЕЛЬСТВО</w:t>
              <w:br/>
              <w:t xml:space="preserve">«ДЕТСТВО-ПРЕСС», 2020. </w:t>
            </w:r>
          </w:p>
          <w:p>
            <w:pPr>
              <w:pStyle w:val="Normal"/>
              <w:widowControl w:val="false"/>
              <w:tabs>
                <w:tab w:val="clear" w:pos="720"/>
                <w:tab w:val="left" w:pos="939" w:leader="none"/>
              </w:tabs>
              <w:rPr>
                <w:rFonts w:ascii="Times New Roman" w:hAnsi="Times New Roman"/>
                <w:sz w:val="24"/>
                <w:szCs w:val="24"/>
                <w:lang w:eastAsia="en-US"/>
              </w:rPr>
            </w:pPr>
            <w:r>
              <w:rPr>
                <w:rFonts w:ascii="Times New Roman" w:hAnsi="Times New Roman"/>
                <w:sz w:val="24"/>
                <w:szCs w:val="24"/>
                <w:lang w:eastAsia="en-US"/>
              </w:rPr>
              <w:t>- Н.В.Нищева «Рассказываем по сериям</w:t>
              <w:br/>
              <w:t>картинок. Подготовка к творческому</w:t>
              <w:br/>
              <w:t>рассказыванию». Выпуск 1. – СПб.: ООО</w:t>
              <w:br/>
              <w:t>«ИЗДАТЕЛЬСТВО «ДЕТСТВО-ПРЕСС», 2018.</w:t>
            </w:r>
          </w:p>
          <w:p>
            <w:pPr>
              <w:pStyle w:val="Normal"/>
              <w:widowControl w:val="false"/>
              <w:tabs>
                <w:tab w:val="clear" w:pos="720"/>
                <w:tab w:val="left" w:pos="939" w:leader="none"/>
              </w:tabs>
              <w:rPr>
                <w:rFonts w:ascii="Times New Roman" w:hAnsi="Times New Roman"/>
                <w:sz w:val="24"/>
                <w:szCs w:val="24"/>
                <w:lang w:eastAsia="en-US"/>
              </w:rPr>
            </w:pPr>
            <w:r>
              <w:rPr>
                <w:rFonts w:ascii="Times New Roman" w:hAnsi="Times New Roman"/>
                <w:sz w:val="24"/>
                <w:szCs w:val="24"/>
                <w:lang w:eastAsia="en-US"/>
              </w:rPr>
              <w:t>- Н.В.Нищева «Рассказываем по сериям</w:t>
              <w:br/>
              <w:t>картинок. Обучение творческому</w:t>
              <w:br/>
              <w:t>рассказыванию». Выпуск 2. – СПб.: ООО«ИЗДАТЕЛЬСТВО «ДЕТСТВО-ПРЕСС», 2018</w:t>
            </w:r>
          </w:p>
        </w:tc>
      </w:tr>
      <w:tr>
        <w:trPr>
          <w:trHeight w:val="476" w:hRule="atLeast"/>
        </w:trPr>
        <w:tc>
          <w:tcPr>
            <w:tcW w:w="152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c>
          <w:tcPr>
            <w:tcW w:w="4113" w:type="dxa"/>
            <w:gridSpan w:val="2"/>
            <w:tcBorders>
              <w:top w:val="single" w:sz="4" w:space="0" w:color="000000"/>
              <w:left w:val="single" w:sz="4" w:space="0" w:color="000000"/>
              <w:bottom w:val="single" w:sz="4" w:space="0" w:color="000000"/>
              <w:right w:val="single" w:sz="4" w:space="0" w:color="000000"/>
            </w:tcBorders>
          </w:tcPr>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b/>
                <w:color w:val="000000"/>
                <w:sz w:val="24"/>
                <w:szCs w:val="24"/>
                <w:lang w:eastAsia="en-US"/>
              </w:rPr>
              <w:t>Тема:</w:t>
            </w:r>
            <w:r>
              <w:rPr>
                <w:rFonts w:ascii="Times New Roman" w:hAnsi="Times New Roman"/>
                <w:color w:val="000000"/>
                <w:sz w:val="24"/>
                <w:szCs w:val="24"/>
                <w:lang w:eastAsia="en-US"/>
              </w:rPr>
              <w:t xml:space="preserve">« Осень» Ист.1 </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1.Занятие(1) – С.10-14.</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2.Занятие(2) – С.15-19.</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3.Занятие(3) – С.19-24.</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4.Занятие(4) – С.24-29.</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b/>
                <w:color w:val="000000"/>
                <w:sz w:val="24"/>
                <w:szCs w:val="24"/>
                <w:lang w:eastAsia="en-US"/>
              </w:rPr>
              <w:t>Тема</w:t>
            </w:r>
            <w:r>
              <w:rPr>
                <w:rFonts w:ascii="Times New Roman" w:hAnsi="Times New Roman"/>
                <w:color w:val="000000"/>
                <w:sz w:val="24"/>
                <w:szCs w:val="24"/>
                <w:lang w:eastAsia="en-US"/>
              </w:rPr>
              <w:t xml:space="preserve">: «Овощи. Огород» </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Звуки [п], [п’],[б],[б’]. Буква Бб – Ист.1-</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5.Занятие(1) – С.29-45.</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6.Занятие(2) – С.35-39.</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7.Занятие(3) – С.40-44.</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8.Занятие(4) – С.44-49.</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b/>
                <w:color w:val="000000"/>
                <w:sz w:val="24"/>
                <w:szCs w:val="24"/>
                <w:lang w:eastAsia="en-US"/>
              </w:rPr>
              <w:t>Тема:</w:t>
            </w:r>
            <w:r>
              <w:rPr>
                <w:rFonts w:ascii="Times New Roman" w:hAnsi="Times New Roman"/>
                <w:color w:val="000000"/>
                <w:sz w:val="24"/>
                <w:szCs w:val="24"/>
                <w:lang w:eastAsia="en-US"/>
              </w:rPr>
              <w:t xml:space="preserve"> «Сад. Фрукты»</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Звуки [п], [п’],[б],[б’]. Буква Бб – Ист.1</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9.Занятие(1) – С.49-56.</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10.Занятие(2) – С.56-59.</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11.Занятие(3) – С.59-65.</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12.Занятие(4) – С.65-69.</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b/>
                <w:color w:val="000000"/>
                <w:sz w:val="24"/>
                <w:szCs w:val="24"/>
                <w:lang w:eastAsia="en-US"/>
              </w:rPr>
              <w:t>Тема:</w:t>
            </w:r>
            <w:r>
              <w:rPr>
                <w:rFonts w:ascii="Times New Roman" w:hAnsi="Times New Roman"/>
                <w:color w:val="000000"/>
                <w:sz w:val="24"/>
                <w:szCs w:val="24"/>
                <w:lang w:eastAsia="en-US"/>
              </w:rPr>
              <w:t xml:space="preserve"> «Лес. Грибы. Ягоды»</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Звуки [д], [д’], [т],[т’]. Буква Дд – Ист.1</w:t>
              <w:br/>
              <w:t>13.Занятие(1) – С.70-74.</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14.Занятие(2) – С.75-80.</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15.Занятие(3) – С.80-85.</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16.Занятие(4) – С.85-89.</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b/>
                <w:color w:val="000000"/>
                <w:sz w:val="24"/>
                <w:szCs w:val="24"/>
                <w:lang w:eastAsia="en-US"/>
              </w:rPr>
              <w:t>Тема:</w:t>
            </w:r>
            <w:r>
              <w:rPr>
                <w:rFonts w:ascii="Times New Roman" w:hAnsi="Times New Roman"/>
                <w:color w:val="000000"/>
                <w:sz w:val="24"/>
                <w:szCs w:val="24"/>
                <w:lang w:eastAsia="en-US"/>
              </w:rPr>
              <w:t xml:space="preserve"> «Одежда»</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Звуки [д], [д’], [т], [т’]. Буква Дд – Ист.1</w:t>
              <w:br/>
              <w:t>17.Занятие(1) – С.89-94.</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18.Занятие(2) – С.94-98.</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19.Занятие(3) – С.98-102.</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20.Занятие(4) – С.102-108.</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b/>
                <w:color w:val="000000"/>
                <w:sz w:val="24"/>
                <w:szCs w:val="24"/>
                <w:lang w:eastAsia="en-US"/>
              </w:rPr>
              <w:t>Тема:</w:t>
            </w:r>
            <w:r>
              <w:rPr>
                <w:rFonts w:ascii="Times New Roman" w:hAnsi="Times New Roman"/>
                <w:color w:val="000000"/>
                <w:sz w:val="24"/>
                <w:szCs w:val="24"/>
                <w:lang w:eastAsia="en-US"/>
              </w:rPr>
              <w:t xml:space="preserve"> «Обувь»</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Звуки [г], [г’], [к], [к’]. Буква Гг– Ист.1</w:t>
              <w:br/>
              <w:t>21.Занятие(1) – С.109-113.</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22.Занятие(2) – С.113-117.</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23.Занятие(3) – С.117-121.</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24.Занятие(4) – С.121-126.</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b/>
                <w:color w:val="000000"/>
                <w:sz w:val="24"/>
                <w:szCs w:val="24"/>
                <w:lang w:eastAsia="en-US"/>
              </w:rPr>
              <w:t>Тема:</w:t>
            </w:r>
            <w:r>
              <w:rPr>
                <w:rFonts w:ascii="Times New Roman" w:hAnsi="Times New Roman"/>
                <w:color w:val="000000"/>
                <w:sz w:val="24"/>
                <w:szCs w:val="24"/>
                <w:lang w:eastAsia="en-US"/>
              </w:rPr>
              <w:t xml:space="preserve"> «Игрушки»</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Звуки [г], [г’], [к], [к’]. – Ист.1</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25.Занятие(1) – С.126-131.</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26.Занятие(2) – С.131-136.</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27.Занятие(3) – С.136-142.</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28.Занятие(4) – С.142-146.</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b/>
                <w:color w:val="000000"/>
                <w:sz w:val="24"/>
                <w:szCs w:val="24"/>
                <w:lang w:eastAsia="en-US"/>
              </w:rPr>
              <w:t>Тема:«</w:t>
            </w:r>
            <w:r>
              <w:rPr>
                <w:rFonts w:ascii="Times New Roman" w:hAnsi="Times New Roman"/>
                <w:color w:val="000000"/>
                <w:sz w:val="24"/>
                <w:szCs w:val="24"/>
                <w:lang w:eastAsia="en-US"/>
              </w:rPr>
              <w:t>Посуда»</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Звуки [в], [в’], [ф], [ф’]. Буква Фф – Ист.1</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29.Занятие(1) – С147-151.</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30.Занятие(2) – С.151-155.</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31.Занятие(3) – С.156-160.</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32.Занятие(4) – С.160-165</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b/>
                <w:color w:val="000000"/>
                <w:sz w:val="24"/>
                <w:szCs w:val="24"/>
                <w:lang w:eastAsia="en-US"/>
              </w:rPr>
              <w:t>Тема:</w:t>
            </w:r>
            <w:r>
              <w:rPr>
                <w:rFonts w:ascii="Times New Roman" w:hAnsi="Times New Roman"/>
                <w:color w:val="000000"/>
                <w:sz w:val="24"/>
                <w:szCs w:val="24"/>
                <w:lang w:eastAsia="en-US"/>
              </w:rPr>
              <w:t xml:space="preserve"> «Зима. Зимующие птицы»</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Звуки [в], [в’], [ф], [ф’]. Буква Вв– Ист.1</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33.Занятие(1) – С.166-170.</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34.Занятие(2) – С.170-176.</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35.Занятие(3) – С.177-184.</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36.Занятие(4) – С.184-188.</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b/>
                <w:color w:val="000000"/>
                <w:sz w:val="24"/>
                <w:szCs w:val="24"/>
                <w:lang w:eastAsia="en-US"/>
              </w:rPr>
              <w:t>Тема:</w:t>
            </w:r>
            <w:r>
              <w:rPr>
                <w:rFonts w:ascii="Times New Roman" w:hAnsi="Times New Roman"/>
                <w:color w:val="000000"/>
                <w:sz w:val="24"/>
                <w:szCs w:val="24"/>
                <w:lang w:eastAsia="en-US"/>
              </w:rPr>
              <w:t>«Домашние животные зимой»</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Звуки [ф], [ф’], [в], [в’].  – Ист.1</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37.Занятие(1) – С.189-194.</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38.Занятие(2) – С.194-200.</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39.Занятие(3) – С.200-203.</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40.Занятие(4) – С.203-208.</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b/>
                <w:color w:val="000000"/>
                <w:sz w:val="24"/>
                <w:szCs w:val="24"/>
                <w:lang w:eastAsia="en-US"/>
              </w:rPr>
              <w:t>Тема:</w:t>
            </w:r>
            <w:r>
              <w:rPr>
                <w:rFonts w:ascii="Times New Roman" w:hAnsi="Times New Roman"/>
                <w:color w:val="000000"/>
                <w:sz w:val="24"/>
                <w:szCs w:val="24"/>
                <w:lang w:eastAsia="en-US"/>
              </w:rPr>
              <w:t>«Дикие животные зимой»</w:t>
            </w:r>
          </w:p>
          <w:p>
            <w:pPr>
              <w:pStyle w:val="Normal"/>
              <w:widowControl w:val="false"/>
              <w:rPr>
                <w:rFonts w:ascii="Times New Roman" w:hAnsi="Times New Roman"/>
                <w:color w:val="000000"/>
                <w:sz w:val="24"/>
                <w:szCs w:val="24"/>
                <w:lang w:eastAsia="en-US"/>
              </w:rPr>
            </w:pPr>
            <w:r>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Звуки [ф], [ф’], [в], [в’].  – Ист.1</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41.Занятие(1) – С.209-213.</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42.Занятие(2) – С.213-219.</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43.Занятие(3) – С.219-223.</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44.Занятие(4) – С.223-228.</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b/>
                <w:color w:val="000000"/>
                <w:sz w:val="24"/>
                <w:szCs w:val="24"/>
                <w:lang w:eastAsia="en-US"/>
              </w:rPr>
              <w:t>Тема:</w:t>
            </w:r>
            <w:r>
              <w:rPr>
                <w:rFonts w:ascii="Times New Roman" w:hAnsi="Times New Roman"/>
                <w:color w:val="000000"/>
                <w:sz w:val="24"/>
                <w:szCs w:val="24"/>
                <w:lang w:eastAsia="en-US"/>
              </w:rPr>
              <w:t>«Новый год»</w:t>
            </w:r>
          </w:p>
          <w:p>
            <w:pPr>
              <w:pStyle w:val="Normal"/>
              <w:widowControl w:val="false"/>
              <w:rPr>
                <w:rFonts w:ascii="Times New Roman" w:hAnsi="Times New Roman"/>
                <w:color w:val="000000"/>
                <w:sz w:val="24"/>
                <w:szCs w:val="24"/>
                <w:lang w:eastAsia="en-US"/>
              </w:rPr>
            </w:pPr>
            <w:r>
              <w:rPr>
                <w:rFonts w:ascii="Times New Roman" w:hAnsi="Times New Roman"/>
                <w:color w:val="000000"/>
                <w:sz w:val="24"/>
                <w:szCs w:val="24"/>
                <w:lang w:eastAsia="en-US"/>
              </w:rPr>
              <w:t>Звуки [х], [х’], [к], [к’],[г], [г’]. Буква Хх– Ист. 1</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45.Занятие(1) – С.228-232.</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46.Занятие(2) – С.232-238.</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47.Занятие(3) – С.238-243.</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48.Занятие(4) – С.243-247.</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b/>
                <w:color w:val="000000"/>
                <w:sz w:val="24"/>
                <w:szCs w:val="24"/>
                <w:lang w:eastAsia="en-US"/>
              </w:rPr>
              <w:t xml:space="preserve">Тема: </w:t>
            </w:r>
            <w:r>
              <w:rPr>
                <w:rFonts w:ascii="Times New Roman" w:hAnsi="Times New Roman"/>
                <w:color w:val="000000"/>
                <w:sz w:val="24"/>
                <w:szCs w:val="24"/>
                <w:lang w:eastAsia="en-US"/>
              </w:rPr>
              <w:t>«Мебель»</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Звуки [х], [х’], [к], [к’], [г], [г’]. – Ист. 1</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49.Занятие(1) – С.247-250.</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50.Занятие(2) – С.250-255.</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51.Занятие(3) – С.255-260.</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52.Занятие(4) – С.260-263.</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b/>
                <w:color w:val="000000"/>
                <w:sz w:val="24"/>
                <w:szCs w:val="24"/>
                <w:lang w:eastAsia="en-US"/>
              </w:rPr>
              <w:t>Тема:«</w:t>
            </w:r>
            <w:r>
              <w:rPr>
                <w:rFonts w:ascii="Times New Roman" w:hAnsi="Times New Roman"/>
                <w:color w:val="000000"/>
                <w:sz w:val="24"/>
                <w:szCs w:val="24"/>
                <w:lang w:eastAsia="en-US"/>
              </w:rPr>
              <w:t>Транспорт»</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Звук [ы]. Буква Ыы. – Ист.1</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53.Занятие(1) – С.263-268.</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54.Занятие(2) – С.268-272.</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55.Занятие(3) – С.272-277.</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56.Занятие(4) – С.278-281.</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b/>
                <w:color w:val="000000"/>
                <w:sz w:val="24"/>
                <w:szCs w:val="24"/>
                <w:lang w:eastAsia="en-US"/>
              </w:rPr>
              <w:t>Тема:«</w:t>
            </w:r>
            <w:r>
              <w:rPr>
                <w:rFonts w:ascii="Times New Roman" w:hAnsi="Times New Roman"/>
                <w:color w:val="000000"/>
                <w:sz w:val="24"/>
                <w:szCs w:val="24"/>
                <w:lang w:eastAsia="en-US"/>
              </w:rPr>
              <w:t>Профессии на транспорте»</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Звуки [ы] -[и].  Буква Ыы. – Ист.1</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57.Занятие(1) – С.281-286.</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58.Занятие(2) – С.286-290.</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59.Занятие(3) – С.290-294.</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60.Занятие(4) – С.294-298.</w:t>
            </w:r>
          </w:p>
          <w:p>
            <w:pPr>
              <w:pStyle w:val="11"/>
              <w:widowControl w:val="false"/>
              <w:spacing w:lineRule="auto" w:line="240" w:before="0" w:after="0"/>
              <w:ind w:left="34" w:hanging="0"/>
              <w:rPr>
                <w:rFonts w:ascii="Times New Roman" w:hAnsi="Times New Roman"/>
                <w:sz w:val="24"/>
                <w:szCs w:val="24"/>
                <w:lang w:eastAsia="en-US"/>
              </w:rPr>
            </w:pPr>
            <w:r>
              <w:rPr>
                <w:rFonts w:ascii="Times New Roman" w:hAnsi="Times New Roman"/>
                <w:sz w:val="24"/>
                <w:szCs w:val="24"/>
                <w:lang w:eastAsia="en-US"/>
              </w:rPr>
            </w:r>
          </w:p>
        </w:tc>
        <w:tc>
          <w:tcPr>
            <w:tcW w:w="4382" w:type="dxa"/>
            <w:gridSpan w:val="2"/>
            <w:tcBorders>
              <w:top w:val="single" w:sz="4" w:space="0" w:color="000000"/>
              <w:left w:val="single" w:sz="4" w:space="0" w:color="000000"/>
              <w:bottom w:val="single" w:sz="4" w:space="0" w:color="000000"/>
              <w:right w:val="single" w:sz="4" w:space="0" w:color="000000"/>
            </w:tcBorders>
          </w:tcPr>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b/>
                <w:color w:val="000000"/>
                <w:sz w:val="24"/>
                <w:szCs w:val="24"/>
                <w:lang w:eastAsia="en-US"/>
              </w:rPr>
              <w:t>Тема:«</w:t>
            </w:r>
            <w:r>
              <w:rPr>
                <w:rFonts w:ascii="Times New Roman" w:hAnsi="Times New Roman"/>
                <w:color w:val="000000"/>
                <w:sz w:val="24"/>
                <w:szCs w:val="24"/>
                <w:lang w:eastAsia="en-US"/>
              </w:rPr>
              <w:t>Детский сад. Профессии»</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Звуки[с], [с’]. Буква Сс– Ист.1</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61.Занятие(1) – С.298-302.</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62.Занятие(2) – С.302-307.</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63.Занятие(3) – С.308-311.</w:t>
            </w:r>
          </w:p>
          <w:p>
            <w:pPr>
              <w:pStyle w:val="11"/>
              <w:widowControl w:val="false"/>
              <w:spacing w:lineRule="auto" w:line="240" w:before="0" w:after="0"/>
              <w:ind w:left="34" w:hanging="0"/>
              <w:rPr>
                <w:rFonts w:ascii="Times New Roman" w:hAnsi="Times New Roman"/>
                <w:color w:val="000000"/>
                <w:sz w:val="24"/>
                <w:szCs w:val="24"/>
                <w:lang w:eastAsia="en-US"/>
              </w:rPr>
            </w:pPr>
            <w:r>
              <w:rPr>
                <w:rFonts w:ascii="Times New Roman" w:hAnsi="Times New Roman"/>
                <w:color w:val="000000"/>
                <w:sz w:val="24"/>
                <w:szCs w:val="24"/>
                <w:lang w:eastAsia="en-US"/>
              </w:rPr>
              <w:t>64.Занятие(4) – С.311-315.</w:t>
            </w:r>
          </w:p>
          <w:p>
            <w:pPr>
              <w:pStyle w:val="Normal"/>
              <w:widowControl w:val="false"/>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Профессии. Швея» </w:t>
              <w:br/>
              <w:t>Звуки [с], [с’].- Ист.1</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65.Занятие(1) – С.315-320.</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66.Занятие(2) – С.320-324.</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67.Занятие(3) – С.324- 327.</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68.Занятие(4) – С.327-331.</w:t>
            </w:r>
          </w:p>
          <w:p>
            <w:pPr>
              <w:pStyle w:val="Normal"/>
              <w:widowControl w:val="false"/>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«Профессии на стройке»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Звуки [з], [з’]. Буква Зз – Ист.1</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69.Занятие(1) – С.331- 335.</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70.Занятие(2) – С.335-339.</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71.Занятие(3) – С.339-344.</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72.Занятие(4) – С.344-347</w:t>
            </w:r>
          </w:p>
          <w:p>
            <w:pPr>
              <w:pStyle w:val="Normal"/>
              <w:widowControl w:val="false"/>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«Наша армия»</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Звуки [с], [с’], [з], [з’]. – Ист. 1</w:t>
              <w:br/>
              <w:t>73.Занятие(1) – С.347-352.</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74.Занятие(2) – С. 352-355.</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75.Занятие(3) – С.355-358.</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76.Занятие(4) – С.358-362.</w:t>
            </w:r>
          </w:p>
          <w:p>
            <w:pPr>
              <w:pStyle w:val="Normal"/>
              <w:widowControl w:val="false"/>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«Весна»</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Звук [ш]. Буква Шш – Ист.1</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77.Занятие(1) – С.364-369.</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78.Занятие(2) – С.369-374.</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79.Занятие(3) – С.374-379.</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80.Занятие(4) – С.379-384.</w:t>
            </w:r>
          </w:p>
          <w:p>
            <w:pPr>
              <w:pStyle w:val="Normal"/>
              <w:widowControl w:val="false"/>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«Комнатные растения».</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Звуки [с], [ш]. – Ист.1</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81.Занятие(1) – С.384-388.</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82.Занятие(2) – С.388-394.</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83.Занятие(3) – С.394-399.</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84.Занятие(4) – С.399-403.</w:t>
            </w:r>
          </w:p>
          <w:p>
            <w:pPr>
              <w:pStyle w:val="Normal"/>
              <w:widowControl w:val="false"/>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«Аквариумные и пресноводные рыбы»</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Звуки[ж], [ль]. Буква Жж – Ист.1</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85.Занятие(1) – С.403-408.</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86.Занятие(2) – С.408-413.</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87.Занятие(3) – С.413-416.</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88.Занятие(4) – С.416-420.</w:t>
            </w:r>
          </w:p>
          <w:p>
            <w:pPr>
              <w:pStyle w:val="Normal"/>
              <w:widowControl w:val="false"/>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«Наш город»</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Звуки [ш], [ж]. – Ист.1</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89.Занятие(1) – С.420-425.</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90.Занятие(2) – С.425-428.</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91.Занятие(3) – С.428-432.</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92.Занятие(4) – С.432-436.</w:t>
            </w:r>
          </w:p>
          <w:p>
            <w:pPr>
              <w:pStyle w:val="Normal"/>
              <w:widowControl w:val="false"/>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Весенние сельскохозяйственные работы»</w:t>
              <w:br/>
              <w:t>Звуки [з], [ж]. – Ист.1</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93.Занятие(1) – С.436-441.</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94.Занятие(2) – С.441-445.</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95.Занятие(3) – С.445-448.</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96.Занятие(4) – С.448-452.</w:t>
            </w:r>
          </w:p>
          <w:p>
            <w:pPr>
              <w:pStyle w:val="Normal"/>
              <w:widowControl w:val="false"/>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«Космос»</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Звук [э].Буква Ээ. – Ист.1</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97.Занятие(1) – С.452-456.</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98.Занятие(2) – С.456-460.</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99.Занятие(3) – С.460-464.</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100.Занятие(4) – С.464-468</w:t>
            </w:r>
          </w:p>
          <w:p>
            <w:pPr>
              <w:pStyle w:val="Normal"/>
              <w:widowControl w:val="false"/>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«Хлеб»</w:t>
              <w:br/>
              <w:t>Звуки [с], [з], [ш], [ж]. – Ист.1</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101.Занятие(1) – С.468-472.</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102.Занятие(2) – С.472-475.</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103.Занятие(3) – С.475-479.</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104.Занятие(4) – С.479-483.</w:t>
            </w:r>
          </w:p>
          <w:p>
            <w:pPr>
              <w:pStyle w:val="Normal"/>
              <w:widowControl w:val="false"/>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Почта»</w:t>
            </w:r>
            <w:r>
              <w:rPr>
                <w:rFonts w:ascii="Times New Roman" w:hAnsi="Times New Roman"/>
                <w:color w:val="000000"/>
                <w:sz w:val="24"/>
                <w:szCs w:val="24"/>
              </w:rPr>
              <w:br/>
            </w:r>
            <w:r>
              <w:rPr>
                <w:rFonts w:ascii="Times New Roman" w:hAnsi="Times New Roman"/>
                <w:sz w:val="24"/>
                <w:szCs w:val="24"/>
                <w:lang w:eastAsia="en-US"/>
              </w:rPr>
              <w:t>Звуки [к], [г], [х].– Ист.1</w:t>
              <w:br/>
              <w:t>105.Занятие(1) – С.484-488. 106.Занятие(2) – С.488-490.</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107.Занятие(3) – С.491-493.</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108.Занятие(4) – С.493-496.</w:t>
            </w:r>
          </w:p>
          <w:p>
            <w:pPr>
              <w:pStyle w:val="Normal"/>
              <w:widowControl w:val="false"/>
              <w:rPr>
                <w:rFonts w:ascii="Times New Roman" w:hAnsi="Times New Roman"/>
                <w:sz w:val="24"/>
                <w:szCs w:val="24"/>
                <w:lang w:eastAsia="en-US"/>
              </w:rPr>
            </w:pPr>
            <w:r>
              <w:rPr>
                <w:rFonts w:ascii="Times New Roman" w:hAnsi="Times New Roman"/>
                <w:b/>
                <w:sz w:val="24"/>
                <w:szCs w:val="24"/>
                <w:lang w:eastAsia="en-US"/>
              </w:rPr>
              <w:t>Тема: «</w:t>
            </w:r>
            <w:r>
              <w:rPr>
                <w:rFonts w:ascii="Times New Roman" w:hAnsi="Times New Roman"/>
                <w:sz w:val="24"/>
                <w:szCs w:val="24"/>
                <w:lang w:eastAsia="en-US"/>
              </w:rPr>
              <w:t>Правила дорожного движения» Звуки [в], [ф]. –   Ист.1</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109.Занятие(1) – С.496-500.</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110.Занятие(2) – С.501-505. 111.Занятие(3) – С496-500.</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112.Занятие(4) – С.501-505.</w:t>
            </w:r>
          </w:p>
          <w:p>
            <w:pPr>
              <w:pStyle w:val="Normal"/>
              <w:widowControl w:val="false"/>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«Насекомые и пауки» – Ист.1</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113.Занятие(1) – С.505-509.</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114.Занятие(2) – С.509-512. 115.Занятие(3) – С.505-509.</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116.Занятие(4) – С.509-512.</w:t>
            </w:r>
          </w:p>
          <w:p>
            <w:pPr>
              <w:pStyle w:val="Normal"/>
              <w:widowControl w:val="false"/>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«Времена года. Лето» – Ист.1</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117.Занятие(1) – С.512-516.</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118.Занятие(2) – С.516-520.</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119.Занятие(3) – С.521-524.</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120.Занятие(4) – С. 524-527</w:t>
            </w:r>
          </w:p>
          <w:p>
            <w:pPr>
              <w:pStyle w:val="Normal"/>
              <w:widowControl w:val="false"/>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«Полевые цветы»– Ист.1</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121.Занятие(1) – С.527-531.</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122.Занятие(2) – С.532-535.</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123.Занятие(3) – С.535-538.</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124.Занятие(4) – С.538-542.</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r>
          </w:p>
          <w:p>
            <w:pPr>
              <w:pStyle w:val="Normal"/>
              <w:widowControl w:val="false"/>
              <w:rPr>
                <w:rFonts w:ascii="Times New Roman" w:hAnsi="Times New Roman"/>
                <w:sz w:val="24"/>
                <w:szCs w:val="24"/>
                <w:lang w:eastAsia="en-US"/>
              </w:rPr>
            </w:pPr>
            <w:r>
              <w:rPr>
                <w:rFonts w:ascii="Times New Roman" w:hAnsi="Times New Roman"/>
                <w:sz w:val="24"/>
                <w:szCs w:val="24"/>
                <w:lang w:eastAsia="en-US"/>
              </w:rPr>
            </w:r>
          </w:p>
        </w:tc>
        <w:tc>
          <w:tcPr>
            <w:tcW w:w="571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r>
      <w:tr>
        <w:trPr>
          <w:trHeight w:val="3061" w:hRule="atLeast"/>
        </w:trPr>
        <w:tc>
          <w:tcPr>
            <w:tcW w:w="15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6 – 7 лет</w:t>
            </w:r>
          </w:p>
        </w:tc>
        <w:tc>
          <w:tcPr>
            <w:tcW w:w="8495"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1.НищеваН.В. Конспекты подгрупповых логопедических занятий в группе</w:t>
              <w:br/>
              <w:t>компенсирующей направленности ДОО для детей с тяжелыми нарушениями</w:t>
              <w:br/>
              <w:t>речи с 6 до 7 лет (подготовительная к школе группа).–СПб.:ООО«ИЗДАТЕЛЬСТВО«ДЕТСТВО-ПРЕСС»,2019.</w:t>
            </w:r>
          </w:p>
          <w:p>
            <w:pPr>
              <w:pStyle w:val="Normal"/>
              <w:widowControl w:val="false"/>
              <w:jc w:val="both"/>
              <w:rPr>
                <w:rFonts w:ascii="Times New Roman" w:hAnsi="Times New Roman"/>
                <w:sz w:val="24"/>
                <w:szCs w:val="24"/>
                <w:lang w:eastAsia="en-US"/>
              </w:rPr>
            </w:pPr>
            <w:r>
              <w:rPr>
                <w:rFonts w:ascii="Times New Roman" w:hAnsi="Times New Roman"/>
                <w:b/>
                <w:bCs/>
                <w:color w:val="000000"/>
                <w:sz w:val="24"/>
                <w:szCs w:val="24"/>
                <w:lang w:eastAsia="en-US"/>
              </w:rPr>
              <w:t>Подгрупповое занятие с учителем-логопедом</w:t>
            </w:r>
            <w:r>
              <w:rPr>
                <w:rFonts w:ascii="Times New Roman" w:hAnsi="Times New Roman"/>
                <w:color w:val="000000"/>
                <w:sz w:val="24"/>
                <w:szCs w:val="24"/>
                <w:lang w:eastAsia="en-US"/>
              </w:rPr>
              <w:t xml:space="preserve">(из расчета 4 занятия в неделю; всего </w:t>
            </w:r>
            <w:r>
              <w:rPr>
                <w:rFonts w:ascii="Times New Roman" w:hAnsi="Times New Roman"/>
                <w:sz w:val="24"/>
                <w:szCs w:val="24"/>
                <w:lang w:eastAsia="en-US"/>
              </w:rPr>
              <w:t>124</w:t>
            </w:r>
            <w:r>
              <w:rPr>
                <w:rFonts w:ascii="Times New Roman" w:hAnsi="Times New Roman"/>
                <w:color w:val="000000"/>
                <w:sz w:val="24"/>
                <w:szCs w:val="24"/>
                <w:lang w:eastAsia="en-US"/>
              </w:rPr>
              <w:t xml:space="preserve"> занятия в год).</w:t>
            </w:r>
          </w:p>
        </w:tc>
        <w:tc>
          <w:tcPr>
            <w:tcW w:w="571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39" w:leader="none"/>
              </w:tabs>
              <w:rPr>
                <w:rFonts w:ascii="Times New Roman" w:hAnsi="Times New Roman"/>
                <w:b/>
                <w:b/>
                <w:sz w:val="24"/>
                <w:szCs w:val="24"/>
                <w:lang w:eastAsia="en-US"/>
              </w:rPr>
            </w:pPr>
            <w:r>
              <w:rPr>
                <w:rFonts w:ascii="Times New Roman" w:hAnsi="Times New Roman"/>
                <w:b/>
                <w:sz w:val="24"/>
                <w:szCs w:val="24"/>
                <w:lang w:eastAsia="en-US"/>
              </w:rPr>
              <w:t>Игры и игровые упражнения:</w:t>
            </w:r>
          </w:p>
          <w:p>
            <w:pPr>
              <w:pStyle w:val="11"/>
              <w:widowControl w:val="false"/>
              <w:numPr>
                <w:ilvl w:val="0"/>
                <w:numId w:val="55"/>
              </w:numPr>
              <w:tabs>
                <w:tab w:val="clear" w:pos="720"/>
                <w:tab w:val="left" w:pos="277" w:leader="none"/>
              </w:tabs>
              <w:spacing w:lineRule="auto" w:line="240" w:before="0" w:after="0"/>
              <w:ind w:left="0" w:hanging="0"/>
              <w:rPr>
                <w:rFonts w:ascii="Times New Roman" w:hAnsi="Times New Roman"/>
                <w:b/>
                <w:b/>
                <w:i/>
                <w:i/>
                <w:sz w:val="24"/>
                <w:szCs w:val="24"/>
                <w:lang w:eastAsia="en-US"/>
              </w:rPr>
            </w:pPr>
            <w:r>
              <w:rPr>
                <w:rFonts w:ascii="Times New Roman" w:hAnsi="Times New Roman"/>
                <w:b/>
                <w:i/>
                <w:sz w:val="24"/>
                <w:szCs w:val="24"/>
                <w:lang w:eastAsia="en-US"/>
              </w:rPr>
              <w:t>на развитие словаря и совершенствование грамматического строя речи:</w:t>
            </w:r>
          </w:p>
          <w:p>
            <w:pPr>
              <w:pStyle w:val="Normal"/>
              <w:widowControl w:val="false"/>
              <w:rPr>
                <w:rFonts w:ascii="Times New Roman" w:hAnsi="Times New Roman"/>
                <w:color w:val="000000"/>
                <w:sz w:val="24"/>
                <w:szCs w:val="24"/>
                <w:lang w:eastAsia="en-US"/>
              </w:rPr>
            </w:pPr>
            <w:r>
              <w:rPr>
                <w:rFonts w:ascii="Times New Roman" w:hAnsi="Times New Roman"/>
                <w:color w:val="000000"/>
                <w:sz w:val="24"/>
                <w:szCs w:val="24"/>
                <w:lang w:eastAsia="en-US"/>
              </w:rPr>
              <w:t>- Комплексная образовательная программа</w:t>
              <w:br/>
              <w:t>дошкольного образования для детей с</w:t>
              <w:br/>
              <w:t>тяжёлыми нарушениями речи (общим</w:t>
              <w:br/>
              <w:t>недоразвитием речи) с 3 до 7 лет/ под</w:t>
              <w:br/>
              <w:t>редакцией Н.В. Нищевой (издание 3-е, перераб. и доп.). – СПб.: ООО</w:t>
              <w:br/>
              <w:t xml:space="preserve">ИЗДАТЕЛЬСТВО «ДЕТСТВО-ПРЕСС», 2020. – С. 156. </w:t>
            </w:r>
          </w:p>
        </w:tc>
      </w:tr>
      <w:tr>
        <w:trPr>
          <w:trHeight w:val="60" w:hRule="atLeast"/>
        </w:trPr>
        <w:tc>
          <w:tcPr>
            <w:tcW w:w="15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c>
          <w:tcPr>
            <w:tcW w:w="41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«Осень. Осенние месяцы. Периоды осени. Деревья осенью» Звук [</w:t>
            </w:r>
            <w:r>
              <w:rPr>
                <w:rFonts w:ascii="Times New Roman" w:hAnsi="Times New Roman"/>
                <w:sz w:val="24"/>
                <w:szCs w:val="24"/>
                <w:lang w:val="en-US" w:eastAsia="en-US"/>
              </w:rPr>
              <w:t>j</w:t>
            </w:r>
            <w:r>
              <w:rPr>
                <w:rFonts w:ascii="Times New Roman" w:hAnsi="Times New Roman"/>
                <w:sz w:val="24"/>
                <w:szCs w:val="24"/>
                <w:lang w:eastAsia="en-US"/>
              </w:rPr>
              <w:t>], буква Йй.- Ист.1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1.Занятие(1) – С.11-18.</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2.Занятие(2) – С.18-24.</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3.Занятие(3) – С.24-29.</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4.Занятие(4) – С.30-34.</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«Овощи. Труд взрослых на полях и в огородах»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Звук [</w:t>
            </w:r>
            <w:r>
              <w:rPr>
                <w:rFonts w:ascii="Times New Roman" w:hAnsi="Times New Roman"/>
                <w:sz w:val="24"/>
                <w:szCs w:val="24"/>
                <w:lang w:val="en-US" w:eastAsia="en-US"/>
              </w:rPr>
              <w:t>j</w:t>
            </w:r>
            <w:r>
              <w:rPr>
                <w:rFonts w:ascii="Times New Roman" w:hAnsi="Times New Roman"/>
                <w:sz w:val="24"/>
                <w:szCs w:val="24"/>
                <w:lang w:eastAsia="en-US"/>
              </w:rPr>
              <w:t>], буква Йй. – Ист.1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5.Занятие(1) – С.34-40.</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6.Занятие(2) – С.40-44.</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7.Занятие(3) – С.44-49.</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8.Занятие(4) – С.49-53</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«Фрукты. Труд взрослых в садах»</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Звук [</w:t>
            </w:r>
            <w:r>
              <w:rPr>
                <w:rFonts w:ascii="Times New Roman" w:hAnsi="Times New Roman"/>
                <w:sz w:val="24"/>
                <w:szCs w:val="24"/>
                <w:lang w:val="en-US" w:eastAsia="en-US"/>
              </w:rPr>
              <w:t>j</w:t>
            </w:r>
            <w:r>
              <w:rPr>
                <w:rFonts w:ascii="Times New Roman" w:hAnsi="Times New Roman"/>
                <w:sz w:val="24"/>
                <w:szCs w:val="24"/>
                <w:lang w:eastAsia="en-US"/>
              </w:rPr>
              <w:t>], буква Ее. – Ист.1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9.Занятие(1) – С.54-61.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10.Занятие(2) – С.61-65.</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11.Занятие(3) – С.65-71.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12.Занятие(4) – С.71-76.</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«Насекомые и пауки»</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Звук [</w:t>
            </w:r>
            <w:r>
              <w:rPr>
                <w:rFonts w:ascii="Times New Roman" w:hAnsi="Times New Roman"/>
                <w:sz w:val="24"/>
                <w:szCs w:val="24"/>
                <w:lang w:val="en-US" w:eastAsia="en-US"/>
              </w:rPr>
              <w:t>j</w:t>
            </w:r>
            <w:r>
              <w:rPr>
                <w:rFonts w:ascii="Times New Roman" w:hAnsi="Times New Roman"/>
                <w:sz w:val="24"/>
                <w:szCs w:val="24"/>
                <w:lang w:eastAsia="en-US"/>
              </w:rPr>
              <w:t>], буква Ее. – Ист.1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13.Занятие(1) – С.76-80.</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14.Занятие(2) – С.80-85.</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15.Занятие(3) – С.85-90.</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16.Занятие(4) – С.90-94.</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«Перелетные птицы. Водоплавающие птицы».</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Звук [</w:t>
            </w:r>
            <w:r>
              <w:rPr>
                <w:rFonts w:ascii="Times New Roman" w:hAnsi="Times New Roman"/>
                <w:sz w:val="24"/>
                <w:szCs w:val="24"/>
                <w:lang w:val="en-US" w:eastAsia="en-US"/>
              </w:rPr>
              <w:t>j</w:t>
            </w:r>
            <w:r>
              <w:rPr>
                <w:rFonts w:ascii="Times New Roman" w:hAnsi="Times New Roman"/>
                <w:sz w:val="24"/>
                <w:szCs w:val="24"/>
                <w:lang w:eastAsia="en-US"/>
              </w:rPr>
              <w:t>], буква Ее. – Ист.1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17.Занятие(1) – С.94-99.</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18.Занятие(2) – С.99-105.</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19.Занятие(3) – С.106-109.</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20.Занятие(4) – С.109-114.</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«Ягоды и грибы. Лес осенью»</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Звук[</w:t>
            </w:r>
            <w:r>
              <w:rPr>
                <w:rFonts w:ascii="Times New Roman" w:hAnsi="Times New Roman"/>
                <w:sz w:val="24"/>
                <w:szCs w:val="24"/>
                <w:lang w:val="en-US" w:eastAsia="en-US"/>
              </w:rPr>
              <w:t>j</w:t>
            </w:r>
            <w:r>
              <w:rPr>
                <w:rFonts w:ascii="Times New Roman" w:hAnsi="Times New Roman"/>
                <w:sz w:val="24"/>
                <w:szCs w:val="24"/>
                <w:lang w:eastAsia="en-US"/>
              </w:rPr>
              <w:t>], буква Ёё – Ист.1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21.Занятие(1) – С.115-121.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22.Занятие(2) – С.121-126.</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23.Занятие(3) – С.126-129.</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24.Занятие(4) – С.129-132.</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«Домашние животные»</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Звук [</w:t>
            </w:r>
            <w:r>
              <w:rPr>
                <w:rFonts w:ascii="Times New Roman" w:hAnsi="Times New Roman"/>
                <w:sz w:val="24"/>
                <w:szCs w:val="24"/>
                <w:lang w:val="en-US" w:eastAsia="en-US"/>
              </w:rPr>
              <w:t>j</w:t>
            </w:r>
            <w:r>
              <w:rPr>
                <w:rFonts w:ascii="Times New Roman" w:hAnsi="Times New Roman"/>
                <w:sz w:val="24"/>
                <w:szCs w:val="24"/>
                <w:lang w:eastAsia="en-US"/>
              </w:rPr>
              <w:t>], буква Юю. – Ист.1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25.Занятие(1) – С.132-136.</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26.Занятие(2) – С.136-142.</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27.Занятие(3) – С.142-148.</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28.Занятие(4) – С.148-153</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Дикие животные наших лесов»</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Звук [</w:t>
            </w:r>
            <w:r>
              <w:rPr>
                <w:rFonts w:ascii="Times New Roman" w:hAnsi="Times New Roman"/>
                <w:sz w:val="24"/>
                <w:szCs w:val="24"/>
                <w:lang w:val="en-US" w:eastAsia="en-US"/>
              </w:rPr>
              <w:t>j</w:t>
            </w:r>
            <w:r>
              <w:rPr>
                <w:rFonts w:ascii="Times New Roman" w:hAnsi="Times New Roman"/>
                <w:sz w:val="24"/>
                <w:szCs w:val="24"/>
                <w:lang w:eastAsia="en-US"/>
              </w:rPr>
              <w:t>], буква Ёё. – Ист.1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29.Занятие(1) – С.154-165.</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30.Занятие(2) – С.159-165.</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31.Занятие(3) – С.165-170.</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32.Занятие(4) – С.170-175</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«Одежда, обувь, головные уборы»</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Звук [</w:t>
            </w:r>
            <w:r>
              <w:rPr>
                <w:rFonts w:ascii="Times New Roman" w:hAnsi="Times New Roman"/>
                <w:sz w:val="24"/>
                <w:szCs w:val="24"/>
                <w:lang w:val="en-US" w:eastAsia="en-US"/>
              </w:rPr>
              <w:t>j</w:t>
            </w:r>
            <w:r>
              <w:rPr>
                <w:rFonts w:ascii="Times New Roman" w:hAnsi="Times New Roman"/>
                <w:sz w:val="24"/>
                <w:szCs w:val="24"/>
                <w:lang w:eastAsia="en-US"/>
              </w:rPr>
              <w:t>], буква Яя. – Ист.1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33.Занятие(1) – С.-175-182.</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34.Занятие(2) – С.182-186.</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35.Занятие(3) – С.186-192.</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36.Занятие(4) – С.192-196</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Зима. Зимующие птицы»</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Звук [</w:t>
            </w:r>
            <w:r>
              <w:rPr>
                <w:rFonts w:ascii="Times New Roman" w:hAnsi="Times New Roman"/>
                <w:sz w:val="24"/>
                <w:szCs w:val="24"/>
                <w:lang w:val="en-US" w:eastAsia="en-US"/>
              </w:rPr>
              <w:t>j</w:t>
            </w:r>
            <w:r>
              <w:rPr>
                <w:rFonts w:ascii="Times New Roman" w:hAnsi="Times New Roman"/>
                <w:sz w:val="24"/>
                <w:szCs w:val="24"/>
                <w:lang w:eastAsia="en-US"/>
              </w:rPr>
              <w:t>], буквы Йй, Ее, Ёё, Юю, Яя. – Ист.1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37.Занятие(1) – С.199-203.</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38.Занятие(2) – С.203-208.</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39.Занятие(3) – С.208-216.</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40.Занятие(4) – С.216-222.</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Мебель»</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Звук [</w:t>
            </w:r>
            <w:r>
              <w:rPr>
                <w:rFonts w:ascii="Times New Roman" w:hAnsi="Times New Roman"/>
                <w:sz w:val="24"/>
                <w:szCs w:val="24"/>
                <w:lang w:val="en-US" w:eastAsia="en-US"/>
              </w:rPr>
              <w:t>j</w:t>
            </w:r>
            <w:r>
              <w:rPr>
                <w:rFonts w:ascii="Times New Roman" w:hAnsi="Times New Roman"/>
                <w:sz w:val="24"/>
                <w:szCs w:val="24"/>
                <w:lang w:eastAsia="en-US"/>
              </w:rPr>
              <w:t>], буквы Йй, Ее, Ёё, Юю, Яя. – Ист.1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41.Занятие(1) – С.223-227.</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42.Занятие(2) – С.227-233.</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43.Занятие(3) – С.233-238.</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44.Занятие(4) – С.238-244.</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Посуда»</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Звук [ц], буквы Цц. – Ист.1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45.Занятие(1) – С.244-249.</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46.Занятие(2) – С.249-253.</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47.Занятие(3) – С.254-258.</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48.Занятие(4) – С.258-264.</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Новогодний праздник»</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Звук [ч], буквы Чч. – Ист.1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49.Занятие(1) – С.265-271.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50.Занятие(2) – С.271-275.</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51.Занятие(3) – С.276-279.</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52.Занятие(4) – С.279-285.</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Транспорт»</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Звук [ч], буквы Чч. – Ист.1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53.Занятие(1) – С.286-290.</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54.Занятие(2) – С.290-293.</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55.Занятие(3) – С.293-299.</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56.Занятие(4) – С.299-304.</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Профессии»</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Звук [щ], буквы Щщ. – Ист.1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57.Занятие(1) – С.304-311.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58.Занятие(2) – С.311-315.</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59.Занятие(3) – С.315-318.</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60.Занятие(4) – С.318-324.</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Труд на селе зимой»</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Звуки[ч],[щ].БуквыЧч,Щщ. – Ист.1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61.Занятие(1) – С.324-329.</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62.Занятие(2) – С.330-333.</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63.Занятие(3) – С.333-336.</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64.Занятие(4) – С.337-342.</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r>
          </w:p>
        </w:tc>
        <w:tc>
          <w:tcPr>
            <w:tcW w:w="438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Орудия труда. Инструменты.» Звук [л], буква Лл.- Ист.1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65.Занятие(1) – С.342-347.</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66.Занятие(2) – С.347-352.</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67.Занятие(3) – С.352-354.</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68.Занятие(4) – С.354-359.</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«Животные жарких стран»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Звуки[л], [ль],  букваЛл. – Ист.1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69.Занятие(1) – С.359-363.</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70.Занятие(2) – С.363-368.</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71.Занятие(3) – С.368-372.</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72.Занятие(4) – С.372-380.</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«Наша Родина-Россия. День Защитников Отечества»</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Звуки[р], [рь],  буква Рр. – Ист.1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73.Занятие(1) – С.447-452.</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74.Занятие(2) – С.452-456.</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75.Занятие(3) – С.456-459.</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76.Занятие(4) – С.459-463.</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«Аквариумные и пресноводные рыбы. Животный мир морей и океанов»</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Звуки [л], [ль],  буква Лл.– Ист.1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77.Занятие(1) – С.401-406.</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78.Занятие(2) – С.406-411.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79.Занятие(3) – С.411-414.</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80.Занятие(4) – С.414-420.</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«Ранняя весна. Мамин праздник. Первые весенние цветы».</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Звуки[р], [рь],  буква Рр. – Ист.1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81.Занятие(1) – С.423-431.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82.Занятие(2) – С.431-436.</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83.Занятие(3) – С.436-441.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84.Занятие(4) – С.441-447.</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«Комнатные растения»</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Звуки[л], [ль],  буква Л – Ист.1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85.Занятие(1) – С.380-385.</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86.Занятие(2) – С.385-390.</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87.Занятие(3) – С.390-395.</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88.Занятие(4) – С.396-400.</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«Москва-столица России. Мы читаем. Русские народные сказки»</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Буква Ь. – Ист.1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89.Занятие(1) – С.463-467.</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90.Занятие(2) – С.467-471.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91.Занятие(3) – С.472-474.</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92.Занятие(4) – С.475-481</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Нижний Новгород – мой родной город»</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Буква Ь. – Ист.1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93.Занятие(1) – С.481-485.</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94.Занятие(2) – С.485-489.</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95.Занятие(3) – С.490-495.</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96.Занятие(4) – С.495-500.</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«Мы читаем. С.Я.Маршак»</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Буква Ь. – Ист.1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97.Занятие(1) – С.500-508.</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98.Занятие(2) – С.508-513.</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99.Занятие(3) – С.513-518.</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100.Занятие(4) – С.519-523</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Мы читаем. К.И.Чуковский»</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БукваЪ – Ист.1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101.Занятие(1) – С.523-529.</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102.Занятие(2) – С.529-533.</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103.Занятие(3) – С.533-536.</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104.Занятие(4) – С.537-541.</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Мы читаем. С.В.Михалков»</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БукваЪ – Ист.1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105.Занятие(1) – С.541-547.</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106.Занятие(2) – С.547-551.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107.Занятие(3) – С.551-556.</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108.Занятие(4) – С.556-561.</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Мы читаем. А.Л.Барто»– Ист.1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109.Занятие(1) – С.561-565.</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110.Занятие(2) – С.565-569.</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111.Занятие(3) – С.570-573.</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112.Занятие(4) – С.574-579.</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Поздняя весна», «Перелетные птицы весной», «Насекомые весной»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 </w:t>
            </w:r>
            <w:r>
              <w:rPr>
                <w:rFonts w:ascii="Times New Roman" w:hAnsi="Times New Roman"/>
                <w:sz w:val="24"/>
                <w:szCs w:val="24"/>
                <w:lang w:eastAsia="en-US"/>
              </w:rPr>
              <w:t>Ист.1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113.Занятие(1) – С.580-584.</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114.Занятие(2) – С.584-588.</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115.Занятие(3) – С.588-593.</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116. Занятие(1) – С.580-584.</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:«Мы читаем. А.С.Пушкин»-Ист.1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117.Занятие(1) – С.593-600.</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118.Занятие(2) – С.600-605.</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119.Занятие(3) – С605-610.</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120.Занятие(4) – С.610-815</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«Школьные принадлежности», «Лето»– Ист.1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121.Занятие(1) – С.615-620.</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122.Занятие(2) – С.620-624.</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123.Занятие(3) – С.624-630.</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124.Занятие(4) – С.630-635.</w:t>
            </w:r>
          </w:p>
          <w:p>
            <w:pPr>
              <w:pStyle w:val="Normal"/>
              <w:widowControl w:val="false"/>
              <w:jc w:val="both"/>
              <w:rPr>
                <w:rFonts w:ascii="Times New Roman" w:hAnsi="Times New Roman"/>
                <w:color w:val="000000"/>
                <w:sz w:val="24"/>
                <w:szCs w:val="24"/>
                <w:highlight w:val="yellow"/>
                <w:lang w:eastAsia="en-US"/>
              </w:rPr>
            </w:pPr>
            <w:r>
              <w:rPr>
                <w:rFonts w:ascii="Times New Roman" w:hAnsi="Times New Roman"/>
                <w:color w:val="000000"/>
                <w:sz w:val="24"/>
                <w:szCs w:val="24"/>
                <w:highlight w:val="yellow"/>
                <w:lang w:eastAsia="en-US"/>
              </w:rPr>
            </w:r>
          </w:p>
        </w:tc>
        <w:tc>
          <w:tcPr>
            <w:tcW w:w="571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-Арбекова Н.Е. Карточки по лексическим темам. Упражнения по развитию навыков словообразования, словоизменения и связной речи у детей с ОНР.-М.: Издательство ГНОМ, 2013.- С.3-9.</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w:t>
            </w:r>
            <w:r>
              <w:rPr>
                <w:rFonts w:ascii="Times New Roman" w:hAnsi="Times New Roman"/>
                <w:color w:val="000000"/>
                <w:sz w:val="24"/>
                <w:szCs w:val="24"/>
                <w:lang w:eastAsia="en-US"/>
              </w:rPr>
              <w:t>Н.В.Нищева «Современная система</w:t>
              <w:br/>
              <w:t>коррекционной работы в группе</w:t>
              <w:br/>
              <w:t>компенсирующей направленности для детей</w:t>
              <w:br/>
              <w:t>с тяжелыми нарушениями речи с 3 до 7 лет».</w:t>
              <w:br/>
              <w:t>–СПб.:ООО«ИЗДАТЕЛЬСТВО«ДЕТСТВО-ПРЕСС»,2019.–С.376-536.</w:t>
            </w:r>
          </w:p>
          <w:p>
            <w:pPr>
              <w:pStyle w:val="11"/>
              <w:widowControl w:val="false"/>
              <w:numPr>
                <w:ilvl w:val="0"/>
                <w:numId w:val="55"/>
              </w:numPr>
              <w:tabs>
                <w:tab w:val="clear" w:pos="720"/>
                <w:tab w:val="left" w:pos="135" w:leader="none"/>
              </w:tabs>
              <w:spacing w:lineRule="auto" w:line="240" w:before="0" w:after="0"/>
              <w:ind w:left="-7" w:hanging="0"/>
              <w:jc w:val="both"/>
              <w:rPr>
                <w:rFonts w:ascii="Times New Roman" w:hAnsi="Times New Roman"/>
                <w:b/>
                <w:b/>
                <w:i/>
                <w:i/>
                <w:sz w:val="24"/>
                <w:szCs w:val="24"/>
                <w:lang w:eastAsia="en-US"/>
              </w:rPr>
            </w:pPr>
            <w:r>
              <w:rPr>
                <w:rFonts w:ascii="Times New Roman" w:hAnsi="Times New Roman"/>
                <w:b/>
                <w:i/>
                <w:sz w:val="24"/>
                <w:szCs w:val="24"/>
                <w:lang w:eastAsia="en-US"/>
              </w:rPr>
              <w:t>на развитие фонетико-фонематической системы языка и навыков языкового анализа и синтеза</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-Коноваленко В.В. Индивидуально-подгрупповая работа по коррекции звукопроизношения.-М.: Издательство ГНОМ, 2014.- С. 33-185.</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-Нищева Н.В. Тетрадь-тренажер для автоматизации произношения звуков…-СПб.: ООО «ИЗДАТЕЛЬСТВО «ДЕТСТВО-ПРЕСС», 2016.- С.3-32.</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-Комарова Л.А. Автоматизация звука С в игровых упражнениях. Альбом дошкольника.-М.: Издательство ГНОМ, 2008.- С. 3-26.</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-Комарова Л.А. Автоматизация звука СЬ в игровых упражнениях. Альбом дошкольника.-М.: Издательство ГНОМ, 2008.- С. 3-26.</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-Комарова Л.А. Автоматизация звука З в игровых упражнениях. Альбом дошкольника.-М.: Издательство ГНОМ, 2008.- С. 3-26.</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-Комарова Л.А. Автоматизация звука Ш в игровых упражнениях. Альбом дошкольника.-М.: Издательство ГНОМ, 2008.- С. 3-26.</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-Комарова Л.А. Автоматизация звука Ж в игровых упражнениях. Альбом дошкольника.-М.: Издательство ГНОМ, 2008.- С. 3-26.</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-Комарова Л.А. Автоматизация звука Л в игровых упражнениях. Альбом дошкольника.-М.: Издательство ГНОМ, 2008.- С. 3-26.</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-Комарова Л.А. Автоматизация звука ЛЬ в игровых упражнениях. Альбом дошкольника.-М.: Издательство ГНОМ, 2008.- С. 3-26.</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-Комарова Л.А. Автоматизация звука Р в игровых упражнениях. Альбом дошкольника.-М.: Издательство ГНОМ, 2008.- С. 3-26.</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-Комарова Л.А. Автоматизация звука РЬ в игровых упражнениях. Альбом дошкольника.-М.: Издательство ГНОМ, 2008.- С. 3-26.</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-Комарова Л.А. Автоматизация звуков Ч, Щ в игровых упражнениях. Альбом дошкольника.-М.: Издательство ГНОМ, 2008.- С. 3-26.</w:t>
            </w:r>
          </w:p>
          <w:p>
            <w:pPr>
              <w:pStyle w:val="11"/>
              <w:widowControl w:val="false"/>
              <w:numPr>
                <w:ilvl w:val="0"/>
                <w:numId w:val="55"/>
              </w:numPr>
              <w:spacing w:lineRule="auto" w:line="240" w:before="0" w:after="0"/>
              <w:jc w:val="both"/>
              <w:rPr>
                <w:rFonts w:ascii="Times New Roman" w:hAnsi="Times New Roman"/>
                <w:b/>
                <w:b/>
                <w:i/>
                <w:i/>
                <w:sz w:val="24"/>
                <w:szCs w:val="24"/>
                <w:lang w:eastAsia="en-US"/>
              </w:rPr>
            </w:pPr>
            <w:r>
              <w:rPr>
                <w:rFonts w:ascii="Times New Roman" w:hAnsi="Times New Roman"/>
                <w:b/>
                <w:i/>
                <w:sz w:val="24"/>
                <w:szCs w:val="24"/>
                <w:lang w:eastAsia="en-US"/>
              </w:rPr>
              <w:t>На развитие связной речи:</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Дорошенко О.Ю., Комиссарова С.А. Развитие связной речи дошкольников на материале текстов цепной структуры. Вып.1.- СПб.: ООО «ИЗДАТЕЛЬСТВО «ДЕТСТВО-ПРЕСС», 2016.- С.4-23.</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Дорошенко О.Ю., Комиссарова С.А. Развитие связной речи дошкольников на материале текстов цепной структуры. Вып.2.- СПб.: ООО «ИЗДАТЕЛЬСТВО «ДЕТСТВО-ПРЕСС», 2016.- С.4-23.</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-Арбекова Н.Е. Карточки по лексическим темам. Упражнения по развитию навыков словообразования, словоизменения и связной речи у детей с ОНР.-М.: Издательство ГНОМ, 2013.- С.10-12.</w:t>
            </w:r>
          </w:p>
          <w:p>
            <w:pPr>
              <w:pStyle w:val="Normal"/>
              <w:widowControl w:val="false"/>
              <w:rPr>
                <w:rFonts w:ascii="Times New Roman" w:hAnsi="Times New Roman"/>
                <w:color w:val="000000"/>
                <w:sz w:val="24"/>
                <w:szCs w:val="24"/>
                <w:lang w:eastAsia="en-US"/>
              </w:rPr>
            </w:pPr>
            <w:r>
              <w:rPr>
                <w:rFonts w:ascii="Times New Roman" w:hAnsi="Times New Roman"/>
                <w:color w:val="000000"/>
                <w:sz w:val="24"/>
                <w:szCs w:val="24"/>
                <w:lang w:eastAsia="en-US"/>
              </w:rPr>
              <w:t>-Н.В. Нищева «Все работы хороши.  Городские профессии. Обучение</w:t>
              <w:br/>
              <w:t>дошкольников рассказыванию по картине (с</w:t>
              <w:br/>
              <w:t>5 до 7 лет)». – СПб.: ООО ДЕТСТВО- ПРЕСС, 2017.</w:t>
            </w:r>
          </w:p>
          <w:p>
            <w:pPr>
              <w:pStyle w:val="Normal"/>
              <w:widowControl w:val="false"/>
              <w:rPr>
                <w:rFonts w:ascii="Times New Roman" w:hAnsi="Times New Roman"/>
                <w:color w:val="000000"/>
                <w:sz w:val="24"/>
                <w:szCs w:val="24"/>
                <w:lang w:eastAsia="en-US"/>
              </w:rPr>
            </w:pPr>
            <w:r>
              <w:rPr>
                <w:rFonts w:ascii="Times New Roman" w:hAnsi="Times New Roman"/>
                <w:color w:val="000000"/>
                <w:sz w:val="24"/>
                <w:szCs w:val="24"/>
                <w:lang w:eastAsia="en-US"/>
              </w:rPr>
              <w:t>-Н.В.Нищева «Все работы хороши. Сельские профессии. Обучение дошкольников</w:t>
              <w:br/>
              <w:t>рассказыванию по картине (с 5 до 7 лет)». –</w:t>
              <w:br/>
              <w:t>СПб.: ООО ДЕТСТВО-ПРЕСС, 2017.</w:t>
            </w:r>
          </w:p>
          <w:p>
            <w:pPr>
              <w:pStyle w:val="Normal"/>
              <w:widowControl w:val="false"/>
              <w:rPr>
                <w:rFonts w:ascii="Times New Roman" w:hAnsi="Times New Roman"/>
                <w:color w:val="000000"/>
                <w:sz w:val="24"/>
                <w:szCs w:val="24"/>
                <w:lang w:eastAsia="en-US"/>
              </w:rPr>
            </w:pPr>
            <w:r>
              <w:rPr>
                <w:rFonts w:ascii="Times New Roman" w:hAnsi="Times New Roman"/>
                <w:color w:val="000000"/>
                <w:sz w:val="24"/>
                <w:szCs w:val="24"/>
                <w:lang w:eastAsia="en-US"/>
              </w:rPr>
              <w:t>-Н.В.Нищева «Наш детский сад.</w:t>
              <w:br/>
              <w:t>Формирование целостной картины мира.</w:t>
              <w:br/>
              <w:t>Обучение дошкольников рассказыванию по</w:t>
              <w:br/>
              <w:t>картине (с 5 до 7 лет)». Выпуск 2. – СПб.:</w:t>
              <w:br/>
              <w:t>ООО «ИЗДАТЕЛЬСТВО «ДЕТСТВО-</w:t>
              <w:br/>
              <w:t>ПРЕСС», 2019.</w:t>
            </w:r>
          </w:p>
          <w:p>
            <w:pPr>
              <w:pStyle w:val="Normal"/>
              <w:widowControl w:val="false"/>
              <w:rPr>
                <w:rFonts w:ascii="Times New Roman" w:hAnsi="Times New Roman"/>
                <w:color w:val="000000"/>
                <w:sz w:val="24"/>
                <w:szCs w:val="24"/>
                <w:lang w:eastAsia="en-US"/>
              </w:rPr>
            </w:pPr>
            <w:r>
              <w:rPr>
                <w:rFonts w:ascii="Times New Roman" w:hAnsi="Times New Roman"/>
                <w:color w:val="000000"/>
                <w:sz w:val="24"/>
                <w:szCs w:val="24"/>
                <w:lang w:eastAsia="en-US"/>
              </w:rPr>
              <w:t>-Н.В.Нищева «Наш детский сад.</w:t>
              <w:br/>
              <w:t>Формирование целостной картины мира.</w:t>
              <w:br/>
              <w:t>Обучение дошкольников рассказыванию по</w:t>
              <w:br/>
              <w:t>картине (с 5 до 7 лет)». Выпуск 4. – СПб.:</w:t>
              <w:br/>
              <w:t>ООО «ИЗДАТЕЛЬСТВО «ДЕТСТВО-</w:t>
              <w:br/>
              <w:t>ПРЕСС», 2019.</w:t>
            </w:r>
          </w:p>
          <w:p>
            <w:pPr>
              <w:pStyle w:val="Normal"/>
              <w:widowControl w:val="false"/>
              <w:rPr>
                <w:rFonts w:ascii="Times New Roman" w:hAnsi="Times New Roman"/>
                <w:sz w:val="24"/>
                <w:szCs w:val="24"/>
                <w:lang w:eastAsia="en-US"/>
              </w:rPr>
            </w:pPr>
            <w:r>
              <w:rPr>
                <w:rFonts w:ascii="Times New Roman" w:hAnsi="Times New Roman"/>
                <w:color w:val="000000"/>
                <w:sz w:val="24"/>
                <w:szCs w:val="24"/>
                <w:lang w:eastAsia="en-US"/>
              </w:rPr>
              <w:t>-Н.В.Нищева «Мамы всякие нужны. Детям о профессиях. Обучение дошкольников</w:t>
              <w:br/>
              <w:t>рассказыванию по картине (с 5 до 7 лет)».</w:t>
              <w:br/>
              <w:t>Выпуск 1,2. – СПб.: ООО «ИЗДАТЕЛЬСТВО</w:t>
              <w:br/>
              <w:t>«ДЕТСТВО-ПРЕСС», 2020.</w:t>
            </w:r>
          </w:p>
          <w:p>
            <w:pPr>
              <w:pStyle w:val="Normal"/>
              <w:widowControl w:val="false"/>
              <w:rPr>
                <w:rFonts w:ascii="Times New Roman" w:hAnsi="Times New Roman"/>
                <w:color w:val="000000"/>
                <w:sz w:val="24"/>
                <w:szCs w:val="24"/>
                <w:lang w:eastAsia="en-US"/>
              </w:rPr>
            </w:pPr>
            <w:r>
              <w:rPr>
                <w:rFonts w:ascii="Times New Roman" w:hAnsi="Times New Roman"/>
                <w:color w:val="000000"/>
                <w:sz w:val="24"/>
                <w:szCs w:val="24"/>
                <w:lang w:eastAsia="en-US"/>
              </w:rPr>
              <w:t>-Н.В.Нищева «Рассказываем по сериям</w:t>
              <w:br/>
              <w:t>картинок. Подготовка к творческому</w:t>
              <w:br/>
              <w:t>рассказыванию». Выпуск 1. – СПб.: ООО</w:t>
              <w:br/>
              <w:t>«ИЗДАТЕЛЬСТВО «ДЕТСТВО-ПРЕСС», 2018.</w:t>
            </w:r>
          </w:p>
          <w:p>
            <w:pPr>
              <w:pStyle w:val="Normal"/>
              <w:widowControl w:val="false"/>
              <w:rPr>
                <w:rFonts w:ascii="Times New Roman" w:hAnsi="Times New Roman"/>
                <w:color w:val="000000"/>
                <w:sz w:val="24"/>
                <w:szCs w:val="24"/>
                <w:lang w:eastAsia="en-US"/>
              </w:rPr>
            </w:pPr>
            <w:r>
              <w:rPr>
                <w:rFonts w:ascii="Times New Roman" w:hAnsi="Times New Roman"/>
                <w:color w:val="000000"/>
                <w:sz w:val="24"/>
                <w:szCs w:val="24"/>
                <w:lang w:eastAsia="en-US"/>
              </w:rPr>
              <w:t>-Н.В.Нищева «Рассказываем по сериям</w:t>
              <w:br/>
              <w:t>картинок. Обучение творческому</w:t>
              <w:br/>
              <w:t>рассказыванию». Выпуск 1. – СПб.: ООО«ИЗДАТЕЛЬСТВО «ДЕТСТВО-ПРЕСС», 2016.</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 Н.В.Нищева «Обучение детей пересказу по опорным картинкам – 5-7 лет», вып.1. – СПб.: ООО «ИЗДАТЕЛЬСТВО «ДЕТСТВО-ПРЕСС», 2017. </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 Н.В.Нищева «Обучение детей пересказу по опорным картинкам – 5-7 лет», вып.2. – СПб.: ООО «ИЗДАТЕЛЬСТВО «ДЕТСТВО-ПРЕСС», 2017. </w:t>
            </w:r>
          </w:p>
          <w:p>
            <w:pPr>
              <w:pStyle w:val="Normal"/>
              <w:widowControl w:val="false"/>
              <w:jc w:val="both"/>
              <w:rPr>
                <w:rFonts w:ascii="Times New Roman" w:hAnsi="Times New Roman"/>
                <w:b/>
                <w:b/>
                <w:i/>
                <w:i/>
                <w:sz w:val="24"/>
                <w:szCs w:val="24"/>
                <w:lang w:eastAsia="en-US"/>
              </w:rPr>
            </w:pPr>
            <w:r>
              <w:rPr>
                <w:rFonts w:ascii="Times New Roman" w:hAnsi="Times New Roman"/>
                <w:b/>
                <w:i/>
                <w:sz w:val="24"/>
                <w:szCs w:val="24"/>
                <w:lang w:eastAsia="en-US"/>
              </w:rPr>
              <w:t>для обучения грамоте:</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-Комарова Л.А. Автоматизация звука С в игровых упражнениях. Альбом дошкольника.-М.: Издательство ГНОМ, 2008.- С. 26-32.</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-Комарова Л.А. Автоматизация звука З в игровых упражнениях. Альбом дошкольника.-М.: Издательство ГНОМ, 2008.- С. 26-32.</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-Комарова Л.А. Автоматизация звука Ш в игровых упражнениях. Альбом дошкольника.-М.: Издательство ГНОМ, 2008.- С. 26-32.</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-Комарова Л.А. Автоматизация звука Ж в игровых упражнениях. Альбом дошкольника.-М.: Издательство ГНОМ, 2008.- С. 26-32.</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-Комарова Л.А. Автоматизация звука Л в игровых упражнениях. Альбом дошкольника.-М.: Издательство ГНОМ, 2008.- С. 26-32.</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-Комарова Л.А. Автоматизация звука Р в игровых упражнениях. Альбом дошкольника.-М.: Издательство ГНОМ, 2008.- С. 26-32.</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-Нищева Н.В. Мой букварь.- СПб.: ООО «ИЗДАТЕЛЬСТВО «ДЕТСТВО-ПРЕСС», 2020.</w:t>
            </w:r>
          </w:p>
          <w:p>
            <w:pPr>
              <w:pStyle w:val="Normal"/>
              <w:widowControl w:val="false"/>
              <w:rPr>
                <w:rFonts w:ascii="Times New Roman" w:hAnsi="Times New Roman"/>
                <w:b/>
                <w:b/>
                <w:bCs/>
                <w:color w:val="000000"/>
                <w:sz w:val="24"/>
                <w:szCs w:val="24"/>
                <w:lang w:eastAsia="en-US"/>
              </w:rPr>
            </w:pPr>
            <w:r>
              <w:rPr>
                <w:rFonts w:ascii="Times New Roman" w:hAnsi="Times New Roman"/>
                <w:b/>
                <w:bCs/>
                <w:color w:val="000000"/>
                <w:sz w:val="24"/>
                <w:szCs w:val="24"/>
                <w:lang w:eastAsia="en-US"/>
              </w:rPr>
              <w:t>Пальчиковая гимнастика:</w:t>
            </w:r>
          </w:p>
          <w:p>
            <w:pPr>
              <w:pStyle w:val="Normal"/>
              <w:widowControl w:val="false"/>
              <w:rPr>
                <w:rFonts w:ascii="Times New Roman" w:hAnsi="Times New Roman"/>
                <w:color w:val="000000"/>
                <w:sz w:val="24"/>
                <w:szCs w:val="24"/>
                <w:lang w:eastAsia="en-US"/>
              </w:rPr>
            </w:pPr>
            <w:r>
              <w:rPr>
                <w:rFonts w:ascii="Times New Roman" w:hAnsi="Times New Roman"/>
                <w:b/>
                <w:bCs/>
                <w:color w:val="000000"/>
                <w:sz w:val="24"/>
                <w:szCs w:val="24"/>
                <w:lang w:eastAsia="en-US"/>
              </w:rPr>
              <w:t>-</w:t>
            </w:r>
            <w:r>
              <w:rPr>
                <w:rFonts w:ascii="Times New Roman" w:hAnsi="Times New Roman"/>
                <w:color w:val="000000"/>
                <w:sz w:val="24"/>
                <w:szCs w:val="24"/>
                <w:lang w:eastAsia="en-US"/>
              </w:rPr>
              <w:t>-Н.В.Нищева «Веселая пальчиковая гимнастика». – СПб.: ООО</w:t>
            </w:r>
            <w:r>
              <w:rPr>
                <w:rFonts w:ascii="Times New Roman" w:hAnsi="Times New Roman"/>
                <w:color w:val="000000"/>
                <w:sz w:val="24"/>
                <w:szCs w:val="24"/>
                <w:highlight w:val="yellow"/>
                <w:lang w:eastAsia="en-US"/>
              </w:rPr>
              <w:br/>
            </w:r>
            <w:r>
              <w:rPr>
                <w:rFonts w:ascii="Times New Roman" w:hAnsi="Times New Roman"/>
                <w:color w:val="000000"/>
                <w:sz w:val="24"/>
                <w:szCs w:val="24"/>
                <w:lang w:eastAsia="en-US"/>
              </w:rPr>
              <w:t>ИЗДАТЕЛЬСТВО «ДЕТСТВО-ПРЕСС», 2020.- С. 5-30.</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В.В.Коноваленко Индивидуально-подгрупповая работа по коррекции звукопроизношения.-М.: Издательство ГНОМ, 2014.- С. 22-29.</w:t>
            </w:r>
            <w:r>
              <w:rPr>
                <w:rFonts w:ascii="Times New Roman" w:hAnsi="Times New Roman"/>
                <w:color w:val="000000"/>
                <w:sz w:val="24"/>
                <w:szCs w:val="24"/>
                <w:highlight w:val="yellow"/>
                <w:lang w:eastAsia="en-US"/>
              </w:rPr>
              <w:br/>
            </w:r>
            <w:r>
              <w:rPr>
                <w:rFonts w:ascii="Times New Roman" w:hAnsi="Times New Roman"/>
                <w:color w:val="000000"/>
                <w:sz w:val="24"/>
                <w:szCs w:val="24"/>
                <w:lang w:eastAsia="en-US"/>
              </w:rPr>
              <w:t>- Кириллова Ю.А. «Картотеки подвижных игр в спортивном зале и на прогулке для детей с ТНР с 6 до 7 лет». – СПб.: ООО</w:t>
              <w:br/>
              <w:t>ИЗДАТЕЛЬСТВО «ДЕТСТВО-ПРЕСС», 2020.</w:t>
            </w:r>
          </w:p>
          <w:p>
            <w:pPr>
              <w:pStyle w:val="Normal"/>
              <w:widowControl w:val="false"/>
              <w:rPr>
                <w:rFonts w:ascii="Times New Roman" w:hAnsi="Times New Roman"/>
                <w:b/>
                <w:b/>
                <w:color w:val="000000"/>
                <w:sz w:val="24"/>
                <w:szCs w:val="24"/>
                <w:lang w:eastAsia="en-US"/>
              </w:rPr>
            </w:pPr>
            <w:r>
              <w:rPr>
                <w:rFonts w:ascii="Times New Roman" w:hAnsi="Times New Roman"/>
                <w:b/>
                <w:color w:val="000000"/>
                <w:sz w:val="24"/>
                <w:szCs w:val="24"/>
                <w:lang w:eastAsia="en-US"/>
              </w:rPr>
              <w:t>Беседы, рассматривание иллюстраций:</w:t>
            </w:r>
          </w:p>
          <w:p>
            <w:pPr>
              <w:pStyle w:val="Normal"/>
              <w:widowControl w:val="false"/>
              <w:rPr>
                <w:rFonts w:ascii="Times New Roman" w:hAnsi="Times New Roman"/>
                <w:color w:val="000000"/>
                <w:sz w:val="24"/>
                <w:szCs w:val="24"/>
                <w:lang w:eastAsia="en-US"/>
              </w:rPr>
            </w:pPr>
            <w:r>
              <w:rPr>
                <w:rFonts w:ascii="Times New Roman" w:hAnsi="Times New Roman"/>
                <w:color w:val="000000"/>
                <w:sz w:val="24"/>
                <w:szCs w:val="24"/>
                <w:lang w:eastAsia="en-US"/>
              </w:rPr>
              <w:t>- Н.В. Нищева «Все работы хороши.</w:t>
              <w:br/>
              <w:t>Городские профессии. Обучение</w:t>
              <w:br/>
              <w:t>дошкольников рассказыванию по картине (с</w:t>
              <w:br/>
              <w:t>5 до 7 лет)». – СПб.: ООО ДЕТСТВО-</w:t>
              <w:br/>
              <w:t xml:space="preserve">ПРЕСС, 2017. </w:t>
            </w:r>
          </w:p>
          <w:p>
            <w:pPr>
              <w:pStyle w:val="Normal"/>
              <w:widowControl w:val="false"/>
              <w:rPr>
                <w:rFonts w:ascii="Times New Roman" w:hAnsi="Times New Roman"/>
                <w:color w:val="000000"/>
                <w:sz w:val="24"/>
                <w:szCs w:val="24"/>
                <w:lang w:eastAsia="en-US"/>
              </w:rPr>
            </w:pPr>
            <w:r>
              <w:rPr>
                <w:rFonts w:ascii="Times New Roman" w:hAnsi="Times New Roman"/>
                <w:color w:val="000000"/>
                <w:sz w:val="24"/>
                <w:szCs w:val="24"/>
                <w:lang w:eastAsia="en-US"/>
              </w:rPr>
              <w:t>- Н.В.Нищева «Все работы хороши. Сельские профессии. Обучение дошкольников</w:t>
              <w:br/>
              <w:t>рассказыванию по картине (с 5 до 7 лет)». –</w:t>
              <w:br/>
              <w:t>СПб.: ООО ДЕТСТВО-ПРЕСС, 2017.</w:t>
            </w:r>
          </w:p>
          <w:p>
            <w:pPr>
              <w:pStyle w:val="Normal"/>
              <w:widowControl w:val="false"/>
              <w:rPr>
                <w:rFonts w:ascii="Times New Roman" w:hAnsi="Times New Roman"/>
                <w:color w:val="000000"/>
                <w:sz w:val="24"/>
                <w:szCs w:val="24"/>
                <w:lang w:eastAsia="en-US"/>
              </w:rPr>
            </w:pPr>
            <w:r>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 Н.В.Нищева «Наш детский сад.</w:t>
              <w:br/>
              <w:t>Формирование целостной картины мира.</w:t>
              <w:br/>
              <w:t>Обучение дошкольников рассказыванию по</w:t>
              <w:br/>
              <w:t>картине (с 5 до 7 лет)». Выпуск 2. – СПб.:</w:t>
              <w:br/>
              <w:t>ООО «ИЗДАТЕЛЬСТВО «ДЕТСТВО-</w:t>
              <w:br/>
              <w:t>ПРЕСС», 2019.</w:t>
            </w:r>
          </w:p>
          <w:p>
            <w:pPr>
              <w:pStyle w:val="Normal"/>
              <w:widowControl w:val="false"/>
              <w:rPr>
                <w:rFonts w:ascii="Times New Roman" w:hAnsi="Times New Roman"/>
                <w:color w:val="000000"/>
                <w:sz w:val="24"/>
                <w:szCs w:val="24"/>
                <w:lang w:eastAsia="en-US"/>
              </w:rPr>
            </w:pPr>
            <w:r>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 Н.В.Нищева «Наш детский сад.</w:t>
              <w:br/>
              <w:t>Формирование целостной картины мира.</w:t>
              <w:br/>
              <w:t>Обучение дошкольников рассказыванию по</w:t>
              <w:br/>
              <w:t>картине (с 5 до 7 лет)». Выпуск 4. – СПб.:</w:t>
              <w:br/>
              <w:t>ООО «ИЗДАТЕЛЬСТВО «ДЕТСТВО-</w:t>
              <w:br/>
              <w:t>ПРЕСС», 2019.</w:t>
            </w:r>
          </w:p>
          <w:p>
            <w:pPr>
              <w:pStyle w:val="Normal"/>
              <w:widowControl w:val="false"/>
              <w:rPr>
                <w:rFonts w:ascii="Times New Roman" w:hAnsi="Times New Roman"/>
                <w:color w:val="000000"/>
                <w:sz w:val="24"/>
                <w:szCs w:val="24"/>
                <w:lang w:eastAsia="en-US"/>
              </w:rPr>
            </w:pPr>
            <w:r>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 Н.В.Нищева «Мамы всякие нужны. Детям о профессиях. Обучение дошкольников</w:t>
              <w:br/>
              <w:t>рассказыванию по картине (с 5 до 7 лет)».</w:t>
              <w:br/>
              <w:t>Выпуск 1,2. – СПб.: ООО «ИЗДАТЕЛЬСТВО</w:t>
              <w:br/>
              <w:t xml:space="preserve">«ДЕТСТВО-ПРЕСС», 2020. </w:t>
            </w:r>
          </w:p>
          <w:p>
            <w:pPr>
              <w:pStyle w:val="Normal"/>
              <w:widowControl w:val="false"/>
              <w:rPr>
                <w:rFonts w:ascii="Times New Roman" w:hAnsi="Times New Roman"/>
                <w:color w:val="000000"/>
                <w:sz w:val="24"/>
                <w:szCs w:val="24"/>
                <w:lang w:eastAsia="en-US"/>
              </w:rPr>
            </w:pPr>
            <w:r>
              <w:rPr>
                <w:rFonts w:ascii="Times New Roman" w:hAnsi="Times New Roman"/>
                <w:color w:val="000000"/>
                <w:sz w:val="24"/>
                <w:szCs w:val="24"/>
                <w:lang w:eastAsia="en-US"/>
              </w:rPr>
              <w:t>- Н.В.Нищева «Рассказываем по сериям</w:t>
              <w:br/>
              <w:t>картинок. Подготовка к творческому</w:t>
              <w:br/>
              <w:t>рассказыванию». Выпуск 1. – СПб.: ООО</w:t>
              <w:br/>
              <w:t>«ИЗДАТЕЛЬСТВО «ДЕТСТВО-ПРЕСС», 2019.</w:t>
            </w:r>
          </w:p>
          <w:p>
            <w:pPr>
              <w:pStyle w:val="Normal"/>
              <w:widowControl w:val="false"/>
              <w:rPr>
                <w:rFonts w:ascii="Times New Roman" w:hAnsi="Times New Roman"/>
                <w:sz w:val="24"/>
                <w:szCs w:val="24"/>
                <w:lang w:eastAsia="en-US"/>
              </w:rPr>
            </w:pPr>
            <w:r>
              <w:rPr>
                <w:rFonts w:ascii="Times New Roman" w:hAnsi="Times New Roman"/>
                <w:color w:val="000000"/>
                <w:sz w:val="24"/>
                <w:szCs w:val="24"/>
                <w:lang w:eastAsia="en-US"/>
              </w:rPr>
              <w:t>- Н.В.Нищева «Рассказываем по сериям</w:t>
              <w:br/>
              <w:t>картинок. Обучение творческому</w:t>
              <w:br/>
              <w:t>рассказыванию». Выпуск 2. – СПб.: ООО«ИЗДАТЕЛЬСТВО «ДЕТСТВО-ПРЕСС», 2019.</w:t>
            </w:r>
          </w:p>
        </w:tc>
      </w:tr>
      <w:tr>
        <w:trPr>
          <w:trHeight w:val="4236" w:hRule="atLeast"/>
        </w:trPr>
        <w:tc>
          <w:tcPr>
            <w:tcW w:w="15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c>
          <w:tcPr>
            <w:tcW w:w="41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b/>
                <w:b/>
                <w:sz w:val="24"/>
                <w:szCs w:val="24"/>
                <w:lang w:eastAsia="en-US"/>
              </w:rPr>
            </w:pPr>
            <w:r>
              <w:rPr>
                <w:rFonts w:ascii="Times New Roman" w:hAnsi="Times New Roman"/>
                <w:b/>
                <w:sz w:val="24"/>
                <w:szCs w:val="24"/>
                <w:lang w:eastAsia="en-US"/>
              </w:rPr>
            </w:r>
          </w:p>
        </w:tc>
        <w:tc>
          <w:tcPr>
            <w:tcW w:w="438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b/>
                <w:b/>
                <w:sz w:val="24"/>
                <w:szCs w:val="24"/>
                <w:lang w:eastAsia="en-US"/>
              </w:rPr>
            </w:pPr>
            <w:r>
              <w:rPr>
                <w:rFonts w:ascii="Times New Roman" w:hAnsi="Times New Roman"/>
                <w:b/>
                <w:sz w:val="24"/>
                <w:szCs w:val="24"/>
                <w:lang w:eastAsia="en-US"/>
              </w:rPr>
            </w:r>
          </w:p>
        </w:tc>
        <w:tc>
          <w:tcPr>
            <w:tcW w:w="571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b/>
                <w:b/>
                <w:sz w:val="24"/>
                <w:szCs w:val="24"/>
                <w:lang w:eastAsia="en-US"/>
              </w:rPr>
            </w:pPr>
            <w:r>
              <w:rPr>
                <w:rFonts w:ascii="Times New Roman" w:hAnsi="Times New Roman"/>
                <w:b/>
                <w:sz w:val="24"/>
                <w:szCs w:val="24"/>
                <w:lang w:eastAsia="en-US"/>
              </w:rPr>
              <w:t>Чтение художественной литературы</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1. Н.В.Нищева, Л.Б.Гавришева, Ю.А.Кириллова «Комплексно- тематическое планирование коррекционной и образовательной деятельности в группе компенсирующей направленности ДОО для детей с тяжелыми нарушениями речи (с 3 до 4 и с 4 до 5 лет). – СПб.: ООО «ИЗДАТЕЛЬСТВО «ДЕТСТВО-ПРЕСС», 2020. </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2. Н.В.Нищева «Современная система коррекционной работы в группе компенсирующей направленности для детей с тяжелыми нарушениями речи с 3 до 7 лет». – СПб.: ООО «ИЗДАТЕЛЬСТВО «ДЕТСТВО-ПРЕСС», 2019. </w:t>
            </w:r>
          </w:p>
          <w:p>
            <w:pPr>
              <w:pStyle w:val="Normal"/>
              <w:widowControl w:val="false"/>
              <w:tabs>
                <w:tab w:val="clear" w:pos="720"/>
                <w:tab w:val="left" w:pos="939" w:leader="none"/>
              </w:tabs>
              <w:rPr>
                <w:rFonts w:ascii="Times New Roman" w:hAnsi="Times New Roman"/>
                <w:sz w:val="24"/>
                <w:szCs w:val="24"/>
                <w:lang w:eastAsia="en-US"/>
              </w:rPr>
            </w:pPr>
            <w:r>
              <w:rPr>
                <w:rFonts w:ascii="Times New Roman" w:hAnsi="Times New Roman"/>
                <w:color w:val="000000"/>
                <w:sz w:val="24"/>
                <w:szCs w:val="24"/>
                <w:lang w:eastAsia="en-US"/>
              </w:rPr>
              <w:t>3.Редактор О.Стогний «Хрестоматия для чтения детям в детском саду и дома». 4-5 лет. – М.: МОЗАИКА-СИНТЕЗ, 2018.</w:t>
            </w:r>
          </w:p>
          <w:p>
            <w:pPr>
              <w:pStyle w:val="Normal"/>
              <w:widowControl w:val="false"/>
              <w:rPr>
                <w:rFonts w:ascii="Times New Roman" w:hAnsi="Times New Roman"/>
                <w:b/>
                <w:b/>
                <w:bCs/>
                <w:color w:val="000000"/>
                <w:sz w:val="24"/>
                <w:szCs w:val="24"/>
                <w:lang w:eastAsia="en-US"/>
              </w:rPr>
            </w:pPr>
            <w:r>
              <w:rPr>
                <w:rFonts w:ascii="Times New Roman" w:hAnsi="Times New Roman"/>
                <w:color w:val="000000"/>
                <w:sz w:val="24"/>
                <w:szCs w:val="24"/>
                <w:lang w:eastAsia="en-US"/>
              </w:rPr>
              <w:t>4. В.В.Гербова «Развитие речи в детском саду. Средняя группа.». – М.: МОЗАИКА- СИНТЕЗ, 2016.</w:t>
            </w:r>
          </w:p>
        </w:tc>
      </w:tr>
      <w:tr>
        <w:trPr>
          <w:trHeight w:val="60" w:hRule="atLeast"/>
        </w:trPr>
        <w:tc>
          <w:tcPr>
            <w:tcW w:w="15733"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b/>
                <w:b/>
                <w:sz w:val="24"/>
                <w:szCs w:val="24"/>
                <w:lang w:eastAsia="en-US"/>
              </w:rPr>
            </w:pPr>
            <w:r>
              <w:rPr>
                <w:rFonts w:ascii="Times New Roman" w:hAnsi="Times New Roman"/>
                <w:b/>
                <w:sz w:val="24"/>
                <w:szCs w:val="24"/>
                <w:lang w:eastAsia="en-US"/>
              </w:rPr>
              <w:t>Чтение  художественной литературы</w:t>
            </w:r>
          </w:p>
        </w:tc>
      </w:tr>
      <w:tr>
        <w:trPr>
          <w:trHeight w:val="60" w:hRule="atLeast"/>
        </w:trPr>
        <w:tc>
          <w:tcPr>
            <w:tcW w:w="15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b/>
                <w:b/>
                <w:sz w:val="24"/>
                <w:szCs w:val="24"/>
                <w:lang w:eastAsia="en-US"/>
              </w:rPr>
            </w:pPr>
            <w:r>
              <w:rPr>
                <w:rFonts w:ascii="Times New Roman" w:hAnsi="Times New Roman"/>
                <w:b/>
                <w:sz w:val="24"/>
                <w:szCs w:val="24"/>
                <w:lang w:eastAsia="en-US"/>
              </w:rPr>
              <w:t>4-5 лет</w:t>
            </w:r>
          </w:p>
        </w:tc>
        <w:tc>
          <w:tcPr>
            <w:tcW w:w="8495"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b/>
                <w:b/>
                <w:sz w:val="24"/>
                <w:szCs w:val="24"/>
                <w:lang w:eastAsia="en-US"/>
              </w:rPr>
            </w:pPr>
            <w:r>
              <w:rPr>
                <w:rFonts w:ascii="Times New Roman" w:hAnsi="Times New Roman"/>
                <w:b/>
                <w:sz w:val="24"/>
                <w:szCs w:val="24"/>
                <w:lang w:eastAsia="en-US"/>
              </w:rPr>
            </w:r>
          </w:p>
        </w:tc>
        <w:tc>
          <w:tcPr>
            <w:tcW w:w="571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1. Н.В.Нищева, Л.Б.Гавришева, Ю.А.Кириллова «Комплексно- тематическое планирование коррекционной и образовательной деятельности в группе компенсирующей направленности ДОО для детей с тяжелыми нарушениями речи (с 3 до 4 и с 4 до 5 лет). – СПб.: ООО «ИЗДАТЕЛЬСТВО «ДЕТСТВО-ПРЕСС», 2020. </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2. Н.В.Нищева «Современная система коррекционной работы в группе компенсирующей направленности для детей с тяжелыми нарушениями речи с 3 до 7 лет». – СПб.: ООО «ИЗДАТЕЛЬСТВО «ДЕТСТВО-ПРЕСС», 2019. </w:t>
            </w:r>
          </w:p>
          <w:p>
            <w:pPr>
              <w:pStyle w:val="Normal"/>
              <w:widowControl w:val="false"/>
              <w:tabs>
                <w:tab w:val="clear" w:pos="720"/>
                <w:tab w:val="left" w:pos="939" w:leader="none"/>
              </w:tabs>
              <w:rPr>
                <w:rFonts w:ascii="Times New Roman" w:hAnsi="Times New Roman"/>
                <w:sz w:val="24"/>
                <w:szCs w:val="24"/>
                <w:lang w:eastAsia="en-US"/>
              </w:rPr>
            </w:pPr>
            <w:r>
              <w:rPr>
                <w:rFonts w:ascii="Times New Roman" w:hAnsi="Times New Roman"/>
                <w:color w:val="000000"/>
                <w:sz w:val="24"/>
                <w:szCs w:val="24"/>
                <w:lang w:eastAsia="en-US"/>
              </w:rPr>
              <w:t>3.Редактор О.Стогний «Хрестоматия для чтения детям в детском саду и дома». 4-5 лет. – М.: МОЗАИКА-СИНТЕЗ, 2018.</w:t>
            </w:r>
          </w:p>
          <w:p>
            <w:pPr>
              <w:pStyle w:val="Normal"/>
              <w:widowControl w:val="false"/>
              <w:rPr>
                <w:rFonts w:ascii="Times New Roman" w:hAnsi="Times New Roman"/>
                <w:b/>
                <w:b/>
                <w:bCs/>
                <w:color w:val="000000"/>
                <w:sz w:val="24"/>
                <w:szCs w:val="24"/>
                <w:lang w:eastAsia="en-US"/>
              </w:rPr>
            </w:pPr>
            <w:r>
              <w:rPr>
                <w:rFonts w:ascii="Times New Roman" w:hAnsi="Times New Roman"/>
                <w:color w:val="000000"/>
                <w:sz w:val="24"/>
                <w:szCs w:val="24"/>
                <w:lang w:eastAsia="en-US"/>
              </w:rPr>
              <w:t>4. В.В.Гербова «Развитие речи в детском саду. Средняя группа.». – М.: МОЗАИКА- СИНТЕЗ, 2016.</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«Осень. Признаки осени. Деревья» </w:t>
            </w:r>
          </w:p>
          <w:p>
            <w:pPr>
              <w:pStyle w:val="11"/>
              <w:widowControl w:val="false"/>
              <w:spacing w:lineRule="auto" w:line="240" w:before="0" w:after="0"/>
              <w:ind w:left="0" w:hanging="0"/>
              <w:rPr>
                <w:rFonts w:ascii="Times New Roman" w:hAnsi="Times New Roman"/>
                <w:color w:val="000000"/>
                <w:sz w:val="24"/>
                <w:szCs w:val="24"/>
                <w:lang w:eastAsia="en-US"/>
              </w:rPr>
            </w:pPr>
            <w:r>
              <w:rPr>
                <w:rFonts w:ascii="Times New Roman" w:hAnsi="Times New Roman"/>
                <w:color w:val="000000"/>
                <w:sz w:val="24"/>
                <w:szCs w:val="24"/>
                <w:lang w:eastAsia="en-US"/>
              </w:rPr>
              <w:t>1  «Слушание литературных произведений (стихи о деревьях)». – Ист.1/2, С.125/254.</w:t>
            </w:r>
          </w:p>
          <w:p>
            <w:pPr>
              <w:pStyle w:val="11"/>
              <w:widowControl w:val="false"/>
              <w:spacing w:lineRule="auto" w:line="240" w:before="0" w:after="0"/>
              <w:ind w:left="0" w:hanging="0"/>
              <w:rPr>
                <w:rFonts w:ascii="Times New Roman" w:hAnsi="Times New Roman"/>
                <w:color w:val="000000"/>
                <w:sz w:val="24"/>
                <w:szCs w:val="24"/>
                <w:lang w:eastAsia="en-US"/>
              </w:rPr>
            </w:pPr>
            <w:r>
              <w:rPr>
                <w:rFonts w:ascii="Times New Roman" w:hAnsi="Times New Roman"/>
                <w:color w:val="000000"/>
                <w:sz w:val="24"/>
                <w:szCs w:val="24"/>
                <w:lang w:eastAsia="en-US"/>
              </w:rPr>
              <w:t>2 «Чтение стихотворения И. Бунина «Листопад»». – Ист.1/4, С.125/30.</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«Огород. Овощи»  </w:t>
            </w:r>
          </w:p>
          <w:p>
            <w:pPr>
              <w:pStyle w:val="11"/>
              <w:widowControl w:val="false"/>
              <w:spacing w:lineRule="auto" w:line="240" w:before="0" w:after="0"/>
              <w:ind w:left="0" w:hanging="0"/>
              <w:rPr>
                <w:rFonts w:ascii="Times New Roman" w:hAnsi="Times New Roman"/>
                <w:color w:val="000000"/>
                <w:sz w:val="24"/>
                <w:szCs w:val="24"/>
                <w:lang w:eastAsia="en-US"/>
              </w:rPr>
            </w:pPr>
            <w:r>
              <w:rPr>
                <w:rFonts w:ascii="Times New Roman" w:hAnsi="Times New Roman"/>
                <w:color w:val="000000"/>
                <w:sz w:val="24"/>
                <w:szCs w:val="24"/>
                <w:lang w:eastAsia="en-US"/>
              </w:rPr>
              <w:t>3. «Чтение русской народной сказки «Репка»». – Ист.1/4, С.130/43.</w:t>
            </w:r>
          </w:p>
          <w:p>
            <w:pPr>
              <w:pStyle w:val="11"/>
              <w:widowControl w:val="false"/>
              <w:spacing w:lineRule="auto" w:line="240" w:before="0" w:after="0"/>
              <w:ind w:left="0" w:hanging="0"/>
              <w:rPr>
                <w:rFonts w:ascii="Times New Roman" w:hAnsi="Times New Roman"/>
                <w:color w:val="000000"/>
                <w:sz w:val="24"/>
                <w:szCs w:val="24"/>
                <w:lang w:eastAsia="en-US"/>
              </w:rPr>
            </w:pPr>
            <w:r>
              <w:rPr>
                <w:rFonts w:ascii="Times New Roman" w:hAnsi="Times New Roman"/>
                <w:color w:val="000000"/>
                <w:sz w:val="24"/>
                <w:szCs w:val="24"/>
                <w:lang w:eastAsia="en-US"/>
              </w:rPr>
              <w:t>4. «Чтение русских народных потешек». – Ист.1/3, С.130/10.</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«Сад. Фрукты» </w:t>
            </w:r>
          </w:p>
          <w:p>
            <w:pPr>
              <w:pStyle w:val="11"/>
              <w:widowControl w:val="false"/>
              <w:spacing w:lineRule="auto" w:line="240" w:before="0" w:after="0"/>
              <w:ind w:left="0" w:hanging="0"/>
              <w:rPr>
                <w:rFonts w:ascii="Times New Roman" w:hAnsi="Times New Roman"/>
                <w:color w:val="000000"/>
                <w:sz w:val="24"/>
                <w:szCs w:val="24"/>
                <w:lang w:eastAsia="en-US"/>
              </w:rPr>
            </w:pPr>
            <w:r>
              <w:rPr>
                <w:rFonts w:ascii="Times New Roman" w:hAnsi="Times New Roman"/>
                <w:color w:val="000000"/>
                <w:sz w:val="24"/>
                <w:szCs w:val="24"/>
                <w:lang w:eastAsia="en-US"/>
              </w:rPr>
              <w:t>5. «Чтение стихотворения У. Рашид «Наш сад»». – Ист.1/3, С.135/140.</w:t>
            </w:r>
          </w:p>
          <w:p>
            <w:pPr>
              <w:pStyle w:val="11"/>
              <w:widowControl w:val="false"/>
              <w:spacing w:lineRule="auto" w:line="240" w:before="0" w:after="0"/>
              <w:ind w:left="0" w:hanging="0"/>
              <w:rPr>
                <w:rFonts w:ascii="Times New Roman" w:hAnsi="Times New Roman"/>
                <w:color w:val="000000"/>
                <w:sz w:val="24"/>
                <w:szCs w:val="24"/>
                <w:lang w:eastAsia="en-US"/>
              </w:rPr>
            </w:pPr>
            <w:r>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6. «Чтение сказки В. Сутеева«Яблоко»». – Ист.1/3, С.135/141.</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«Лес. Грибы. Ягоды»</w:t>
            </w:r>
          </w:p>
          <w:p>
            <w:pPr>
              <w:pStyle w:val="11"/>
              <w:widowControl w:val="false"/>
              <w:spacing w:lineRule="auto" w:line="240" w:before="0" w:after="0"/>
              <w:ind w:left="0" w:hanging="0"/>
              <w:rPr>
                <w:rFonts w:ascii="Times New Roman" w:hAnsi="Times New Roman"/>
                <w:color w:val="000000"/>
                <w:sz w:val="24"/>
                <w:szCs w:val="24"/>
                <w:lang w:eastAsia="en-US"/>
              </w:rPr>
            </w:pPr>
            <w:r>
              <w:rPr>
                <w:rFonts w:ascii="Times New Roman" w:hAnsi="Times New Roman"/>
                <w:color w:val="000000"/>
                <w:sz w:val="24"/>
                <w:szCs w:val="24"/>
                <w:lang w:eastAsia="en-US"/>
              </w:rPr>
              <w:t>7. «Чтение сказки в обр. В. Даля «Война грибов с ягодами»». – Ист.1/3, С.140/16.</w:t>
            </w:r>
          </w:p>
          <w:p>
            <w:pPr>
              <w:pStyle w:val="11"/>
              <w:widowControl w:val="false"/>
              <w:spacing w:lineRule="auto" w:line="240" w:before="0" w:after="0"/>
              <w:ind w:left="0" w:hanging="0"/>
              <w:rPr>
                <w:rFonts w:ascii="Times New Roman" w:hAnsi="Times New Roman"/>
                <w:color w:val="000000"/>
                <w:sz w:val="24"/>
                <w:szCs w:val="24"/>
                <w:lang w:eastAsia="en-US"/>
              </w:rPr>
            </w:pPr>
            <w:r>
              <w:rPr>
                <w:rFonts w:ascii="Times New Roman" w:hAnsi="Times New Roman"/>
                <w:color w:val="000000"/>
                <w:sz w:val="24"/>
                <w:szCs w:val="24"/>
                <w:lang w:eastAsia="en-US"/>
              </w:rPr>
              <w:t>8.  «Чтение стихотворений А. Прокофьева «Наш лесок», «Боровик»». – Ист.1/2, С.140/143.</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«Игрушки». </w:t>
            </w:r>
          </w:p>
          <w:p>
            <w:pPr>
              <w:pStyle w:val="11"/>
              <w:widowControl w:val="false"/>
              <w:spacing w:lineRule="auto" w:line="240" w:before="0" w:after="0"/>
              <w:ind w:left="0" w:hanging="0"/>
              <w:rPr>
                <w:rFonts w:ascii="Times New Roman" w:hAnsi="Times New Roman"/>
                <w:color w:val="000000"/>
                <w:sz w:val="24"/>
                <w:szCs w:val="24"/>
                <w:lang w:eastAsia="en-US"/>
              </w:rPr>
            </w:pPr>
            <w:r>
              <w:rPr>
                <w:rFonts w:ascii="Times New Roman" w:hAnsi="Times New Roman"/>
                <w:color w:val="000000"/>
                <w:sz w:val="24"/>
                <w:szCs w:val="24"/>
                <w:lang w:eastAsia="en-US"/>
              </w:rPr>
              <w:t>9. «Чтение стихотворений об игрушках». – Ист.1/2, С.146/147.</w:t>
            </w:r>
          </w:p>
          <w:p>
            <w:pPr>
              <w:pStyle w:val="11"/>
              <w:widowControl w:val="false"/>
              <w:spacing w:lineRule="auto" w:line="240" w:before="0" w:after="0"/>
              <w:ind w:left="0" w:hanging="0"/>
              <w:rPr>
                <w:rFonts w:ascii="Times New Roman" w:hAnsi="Times New Roman"/>
                <w:color w:val="000000"/>
                <w:sz w:val="24"/>
                <w:szCs w:val="24"/>
                <w:lang w:eastAsia="en-US"/>
              </w:rPr>
            </w:pPr>
            <w:r>
              <w:rPr>
                <w:rFonts w:ascii="Times New Roman" w:hAnsi="Times New Roman"/>
                <w:color w:val="000000"/>
                <w:sz w:val="24"/>
                <w:szCs w:val="24"/>
                <w:lang w:eastAsia="en-US"/>
              </w:rPr>
              <w:t>10. Тема: «Составление рассказа о кукле» – Ист.1/4, С.146/30.</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«Одежда»</w:t>
            </w:r>
          </w:p>
          <w:p>
            <w:pPr>
              <w:pStyle w:val="11"/>
              <w:widowControl w:val="false"/>
              <w:spacing w:lineRule="auto" w:line="240" w:before="0" w:after="0"/>
              <w:ind w:left="0" w:hanging="0"/>
              <w:rPr>
                <w:rFonts w:ascii="Times New Roman" w:hAnsi="Times New Roman"/>
                <w:color w:val="000000"/>
                <w:sz w:val="24"/>
                <w:szCs w:val="24"/>
                <w:lang w:eastAsia="en-US"/>
              </w:rPr>
            </w:pPr>
            <w:r>
              <w:rPr>
                <w:rFonts w:ascii="Times New Roman" w:hAnsi="Times New Roman"/>
                <w:color w:val="000000"/>
                <w:sz w:val="24"/>
                <w:szCs w:val="24"/>
                <w:lang w:eastAsia="en-US"/>
              </w:rPr>
              <w:t>11. «Чтение стихотворений А. Прокофьева «Голубые варежки», Н. Нищевой «Хитрый кот»». – Ист.1/2, С.152/151.</w:t>
            </w:r>
          </w:p>
          <w:p>
            <w:pPr>
              <w:pStyle w:val="11"/>
              <w:widowControl w:val="false"/>
              <w:spacing w:lineRule="auto" w:line="240" w:before="0" w:after="0"/>
              <w:ind w:left="0" w:hanging="0"/>
              <w:rPr>
                <w:rFonts w:ascii="Times New Roman" w:hAnsi="Times New Roman"/>
                <w:color w:val="000000"/>
                <w:sz w:val="24"/>
                <w:szCs w:val="24"/>
                <w:lang w:eastAsia="en-US"/>
              </w:rPr>
            </w:pPr>
            <w:r>
              <w:rPr>
                <w:rFonts w:ascii="Times New Roman" w:hAnsi="Times New Roman"/>
                <w:color w:val="000000"/>
                <w:sz w:val="24"/>
                <w:szCs w:val="24"/>
                <w:lang w:eastAsia="en-US"/>
              </w:rPr>
              <w:t>12. «Чтение сказки Ш. Перро «Красная шапочка»» – Ист.1/3, С.152/78.</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«Обувь» </w:t>
            </w:r>
          </w:p>
          <w:p>
            <w:pPr>
              <w:pStyle w:val="11"/>
              <w:widowControl w:val="false"/>
              <w:spacing w:lineRule="auto" w:line="240" w:before="0" w:after="0"/>
              <w:ind w:left="0" w:hanging="0"/>
              <w:rPr>
                <w:rFonts w:ascii="Times New Roman" w:hAnsi="Times New Roman"/>
                <w:color w:val="000000"/>
                <w:sz w:val="24"/>
                <w:szCs w:val="24"/>
                <w:lang w:eastAsia="en-US"/>
              </w:rPr>
            </w:pPr>
            <w:r>
              <w:rPr>
                <w:rFonts w:ascii="Times New Roman" w:hAnsi="Times New Roman"/>
                <w:color w:val="000000"/>
                <w:sz w:val="24"/>
                <w:szCs w:val="24"/>
                <w:lang w:eastAsia="en-US"/>
              </w:rPr>
              <w:t>13. «Чтение стихотворения Р. Бёрнс «У маленькой Мэри»». – Ист.1/2, С.157/154.</w:t>
            </w:r>
          </w:p>
          <w:p>
            <w:pPr>
              <w:pStyle w:val="11"/>
              <w:widowControl w:val="false"/>
              <w:spacing w:lineRule="auto" w:line="240" w:before="0" w:after="0"/>
              <w:ind w:left="0" w:hanging="0"/>
              <w:rPr>
                <w:rFonts w:ascii="Times New Roman" w:hAnsi="Times New Roman"/>
                <w:color w:val="000000"/>
                <w:sz w:val="24"/>
                <w:szCs w:val="24"/>
                <w:lang w:eastAsia="en-US"/>
              </w:rPr>
            </w:pPr>
            <w:r>
              <w:rPr>
                <w:rFonts w:ascii="Times New Roman" w:hAnsi="Times New Roman"/>
                <w:color w:val="000000"/>
                <w:sz w:val="24"/>
                <w:szCs w:val="24"/>
                <w:lang w:eastAsia="en-US"/>
              </w:rPr>
              <w:t>14. «Чтение стихотворения Инбер В.М. «Сороконожка»» – Ист.1/3, С.157/100.</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 «</w:t>
            </w:r>
            <w:r>
              <w:rPr>
                <w:rFonts w:ascii="Times New Roman" w:hAnsi="Times New Roman"/>
                <w:sz w:val="24"/>
                <w:szCs w:val="24"/>
                <w:lang w:eastAsia="en-US"/>
              </w:rPr>
              <w:t xml:space="preserve">Мебель» </w:t>
            </w:r>
          </w:p>
          <w:p>
            <w:pPr>
              <w:pStyle w:val="11"/>
              <w:widowControl w:val="false"/>
              <w:spacing w:lineRule="auto" w:line="240" w:before="0" w:after="0"/>
              <w:ind w:left="0" w:hanging="0"/>
              <w:rPr>
                <w:rFonts w:ascii="Times New Roman" w:hAnsi="Times New Roman"/>
                <w:color w:val="000000"/>
                <w:sz w:val="24"/>
                <w:szCs w:val="24"/>
                <w:lang w:eastAsia="en-US"/>
              </w:rPr>
            </w:pPr>
            <w:r>
              <w:rPr>
                <w:rFonts w:ascii="Times New Roman" w:hAnsi="Times New Roman"/>
                <w:color w:val="000000"/>
                <w:sz w:val="24"/>
                <w:szCs w:val="24"/>
                <w:lang w:eastAsia="en-US"/>
              </w:rPr>
              <w:t>15. «Чтение произведения К. Чуковского «Федорино горе»». – Ист.1/4, С.163/53.</w:t>
            </w:r>
          </w:p>
          <w:p>
            <w:pPr>
              <w:pStyle w:val="Normal"/>
              <w:widowControl w:val="false"/>
              <w:jc w:val="both"/>
              <w:rPr>
                <w:rFonts w:ascii="Times New Roman" w:hAnsi="Times New Roman"/>
                <w:sz w:val="24"/>
                <w:szCs w:val="24"/>
                <w:lang w:eastAsia="en-US"/>
              </w:rPr>
            </w:pPr>
            <w:r>
              <w:rPr>
                <w:rFonts w:ascii="Times New Roman" w:hAnsi="Times New Roman"/>
                <w:color w:val="000000"/>
                <w:sz w:val="24"/>
                <w:szCs w:val="24"/>
                <w:lang w:eastAsia="en-US"/>
              </w:rPr>
              <w:t>16. Тема: «Чтение стихотворений Н. Кнушевицкой «Мебель»» – Ист.1/2, С.163/156.</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«Посуда»</w:t>
            </w:r>
          </w:p>
          <w:p>
            <w:pPr>
              <w:pStyle w:val="11"/>
              <w:widowControl w:val="false"/>
              <w:spacing w:lineRule="auto" w:line="240" w:before="0" w:after="0"/>
              <w:ind w:left="0" w:hanging="0"/>
              <w:rPr>
                <w:rFonts w:ascii="Times New Roman" w:hAnsi="Times New Roman"/>
                <w:color w:val="000000"/>
                <w:sz w:val="24"/>
                <w:szCs w:val="24"/>
                <w:lang w:eastAsia="en-US"/>
              </w:rPr>
            </w:pPr>
            <w:r>
              <w:rPr>
                <w:rFonts w:ascii="Times New Roman" w:hAnsi="Times New Roman"/>
                <w:color w:val="000000"/>
                <w:sz w:val="24"/>
                <w:szCs w:val="24"/>
                <w:lang w:eastAsia="en-US"/>
              </w:rPr>
              <w:t>17. Тема: «Чтение произведения К. Чуковского «Федорино горе»». – Ист.1/4, С.168/53.</w:t>
            </w:r>
          </w:p>
          <w:p>
            <w:pPr>
              <w:pStyle w:val="Normal"/>
              <w:widowControl w:val="false"/>
              <w:jc w:val="both"/>
              <w:rPr>
                <w:rFonts w:ascii="Times New Roman" w:hAnsi="Times New Roman"/>
                <w:sz w:val="24"/>
                <w:szCs w:val="24"/>
                <w:lang w:eastAsia="en-US"/>
              </w:rPr>
            </w:pPr>
            <w:r>
              <w:rPr>
                <w:rFonts w:ascii="Times New Roman" w:hAnsi="Times New Roman"/>
                <w:color w:val="000000"/>
                <w:sz w:val="24"/>
                <w:szCs w:val="24"/>
                <w:lang w:eastAsia="en-US"/>
              </w:rPr>
              <w:t>18. Тема: «Чтение стихотворения Яснова М.Д. «Вышла чашка погулять»» – Ист.1/3, С.168/152.</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Зима» </w:t>
            </w:r>
          </w:p>
          <w:p>
            <w:pPr>
              <w:pStyle w:val="11"/>
              <w:widowControl w:val="false"/>
              <w:spacing w:lineRule="auto" w:line="240" w:before="0" w:after="0"/>
              <w:ind w:left="0" w:hanging="0"/>
              <w:rPr>
                <w:rFonts w:ascii="Times New Roman" w:hAnsi="Times New Roman"/>
                <w:color w:val="000000"/>
                <w:sz w:val="24"/>
                <w:szCs w:val="24"/>
                <w:lang w:eastAsia="en-US"/>
              </w:rPr>
            </w:pPr>
            <w:r>
              <w:rPr>
                <w:rFonts w:ascii="Times New Roman" w:hAnsi="Times New Roman"/>
                <w:color w:val="000000"/>
                <w:sz w:val="24"/>
                <w:szCs w:val="24"/>
                <w:lang w:eastAsia="en-US"/>
              </w:rPr>
              <w:t>19. «Чтение и заучивание стихотворений о зиме». – Ист.1/4, С.159/44.</w:t>
            </w:r>
          </w:p>
          <w:p>
            <w:pPr>
              <w:pStyle w:val="Normal"/>
              <w:widowControl w:val="false"/>
              <w:jc w:val="both"/>
              <w:rPr>
                <w:rFonts w:ascii="Times New Roman" w:hAnsi="Times New Roman"/>
                <w:sz w:val="24"/>
                <w:szCs w:val="24"/>
                <w:lang w:eastAsia="en-US"/>
              </w:rPr>
            </w:pPr>
            <w:r>
              <w:rPr>
                <w:rFonts w:ascii="Times New Roman" w:hAnsi="Times New Roman"/>
                <w:color w:val="000000"/>
                <w:sz w:val="24"/>
                <w:szCs w:val="24"/>
                <w:lang w:eastAsia="en-US"/>
              </w:rPr>
              <w:t>20. «Чтение стихотворения Аким Я.Л. «Первый снег»» – Ист.1/3, С.159/83.</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 «</w:t>
            </w:r>
            <w:r>
              <w:rPr>
                <w:rFonts w:ascii="Times New Roman" w:hAnsi="Times New Roman"/>
                <w:sz w:val="24"/>
                <w:szCs w:val="24"/>
                <w:lang w:eastAsia="en-US"/>
              </w:rPr>
              <w:t xml:space="preserve">Зимующие птицы» </w:t>
            </w:r>
          </w:p>
          <w:p>
            <w:pPr>
              <w:pStyle w:val="11"/>
              <w:widowControl w:val="false"/>
              <w:spacing w:lineRule="auto" w:line="240" w:before="0" w:after="0"/>
              <w:ind w:left="0" w:hanging="0"/>
              <w:rPr>
                <w:rFonts w:ascii="Times New Roman" w:hAnsi="Times New Roman"/>
                <w:color w:val="000000"/>
                <w:sz w:val="24"/>
                <w:szCs w:val="24"/>
                <w:lang w:eastAsia="en-US"/>
              </w:rPr>
            </w:pPr>
            <w:r>
              <w:rPr>
                <w:rFonts w:ascii="Times New Roman" w:hAnsi="Times New Roman"/>
                <w:color w:val="000000"/>
                <w:sz w:val="24"/>
                <w:szCs w:val="24"/>
                <w:lang w:eastAsia="en-US"/>
              </w:rPr>
              <w:t>21. «Чтение стихотворения Александровой З. «Птичья елка»». – Ист.1/3, С.174/87.</w:t>
            </w:r>
          </w:p>
          <w:p>
            <w:pPr>
              <w:pStyle w:val="Normal"/>
              <w:widowControl w:val="false"/>
              <w:jc w:val="both"/>
              <w:rPr>
                <w:rFonts w:ascii="Times New Roman" w:hAnsi="Times New Roman"/>
                <w:sz w:val="24"/>
                <w:szCs w:val="24"/>
                <w:lang w:eastAsia="en-US"/>
              </w:rPr>
            </w:pPr>
            <w:r>
              <w:rPr>
                <w:rFonts w:ascii="Times New Roman" w:hAnsi="Times New Roman"/>
                <w:color w:val="000000"/>
                <w:sz w:val="24"/>
                <w:szCs w:val="24"/>
                <w:lang w:eastAsia="en-US"/>
              </w:rPr>
              <w:t>22. «Чтение стихотворений Н. Рубцова. «Воробей», «Ворона»» – Ист.1/2, С.174/163.</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Комнатные растения»</w:t>
            </w:r>
          </w:p>
          <w:p>
            <w:pPr>
              <w:pStyle w:val="11"/>
              <w:widowControl w:val="false"/>
              <w:spacing w:lineRule="auto" w:line="240" w:before="0" w:after="0"/>
              <w:ind w:left="0" w:hanging="0"/>
              <w:rPr>
                <w:rFonts w:ascii="Times New Roman" w:hAnsi="Times New Roman"/>
                <w:color w:val="000000"/>
                <w:sz w:val="24"/>
                <w:szCs w:val="24"/>
                <w:lang w:eastAsia="en-US"/>
              </w:rPr>
            </w:pPr>
            <w:r>
              <w:rPr>
                <w:rFonts w:ascii="Times New Roman" w:hAnsi="Times New Roman"/>
                <w:color w:val="000000"/>
                <w:sz w:val="24"/>
                <w:szCs w:val="24"/>
                <w:lang w:eastAsia="en-US"/>
              </w:rPr>
              <w:t>23. «Чтение сказки Мамина -Сибиряка «Аленушкины сказки(глава «Спать пора»)»». – Ист.1/3, С.179/226.</w:t>
            </w:r>
          </w:p>
          <w:p>
            <w:pPr>
              <w:pStyle w:val="Normal"/>
              <w:widowControl w:val="false"/>
              <w:jc w:val="both"/>
              <w:rPr>
                <w:rFonts w:ascii="Times New Roman" w:hAnsi="Times New Roman"/>
                <w:sz w:val="24"/>
                <w:szCs w:val="24"/>
                <w:lang w:eastAsia="en-US"/>
              </w:rPr>
            </w:pPr>
            <w:r>
              <w:rPr>
                <w:rFonts w:ascii="Times New Roman" w:hAnsi="Times New Roman"/>
                <w:color w:val="000000"/>
                <w:sz w:val="24"/>
                <w:szCs w:val="24"/>
                <w:lang w:eastAsia="en-US"/>
              </w:rPr>
              <w:t>24. «Чтение стихотворений Н. Нищевой «Бегония», «Фикус»» – Ист.1/2, С.179/167.</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Новогодний праздник»</w:t>
            </w:r>
          </w:p>
          <w:p>
            <w:pPr>
              <w:pStyle w:val="11"/>
              <w:widowControl w:val="false"/>
              <w:spacing w:lineRule="auto" w:line="240" w:before="0" w:after="0"/>
              <w:ind w:left="0" w:hanging="0"/>
              <w:rPr>
                <w:rFonts w:ascii="Times New Roman" w:hAnsi="Times New Roman"/>
                <w:color w:val="000000"/>
                <w:sz w:val="24"/>
                <w:szCs w:val="24"/>
                <w:lang w:eastAsia="en-US"/>
              </w:rPr>
            </w:pPr>
            <w:r>
              <w:rPr>
                <w:rFonts w:ascii="Times New Roman" w:hAnsi="Times New Roman"/>
                <w:color w:val="000000"/>
                <w:sz w:val="24"/>
                <w:szCs w:val="24"/>
                <w:lang w:eastAsia="en-US"/>
              </w:rPr>
              <w:t>25.«Чтение и заучивание стихотворений о Новом годе»– Ист.1/4, С.184/44.</w:t>
            </w:r>
          </w:p>
          <w:p>
            <w:pPr>
              <w:pStyle w:val="Normal"/>
              <w:widowControl w:val="false"/>
              <w:jc w:val="both"/>
              <w:rPr>
                <w:rFonts w:ascii="Times New Roman" w:hAnsi="Times New Roman"/>
                <w:sz w:val="24"/>
                <w:szCs w:val="24"/>
                <w:lang w:eastAsia="en-US"/>
              </w:rPr>
            </w:pPr>
            <w:r>
              <w:rPr>
                <w:rFonts w:ascii="Times New Roman" w:hAnsi="Times New Roman"/>
                <w:color w:val="000000"/>
                <w:sz w:val="24"/>
                <w:szCs w:val="24"/>
                <w:lang w:eastAsia="en-US"/>
              </w:rPr>
              <w:t>26. «Чтение стихотворений З. Александровой «Ёлочка»» – Ист.1/3, С.184/85.</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Домашние птицы»</w:t>
            </w:r>
          </w:p>
          <w:p>
            <w:pPr>
              <w:pStyle w:val="11"/>
              <w:widowControl w:val="false"/>
              <w:spacing w:lineRule="auto" w:line="240" w:before="0" w:after="0"/>
              <w:ind w:left="0" w:hanging="0"/>
              <w:rPr>
                <w:rFonts w:ascii="Times New Roman" w:hAnsi="Times New Roman"/>
                <w:color w:val="000000"/>
                <w:sz w:val="24"/>
                <w:szCs w:val="24"/>
                <w:lang w:eastAsia="en-US"/>
              </w:rPr>
            </w:pPr>
            <w:r>
              <w:rPr>
                <w:rFonts w:ascii="Times New Roman" w:hAnsi="Times New Roman"/>
                <w:color w:val="000000"/>
                <w:sz w:val="24"/>
                <w:szCs w:val="24"/>
                <w:lang w:eastAsia="en-US"/>
              </w:rPr>
              <w:t>27.  «Чтение русской народной сказки «Петушок и бобовое зернышко»»– Ист.1/4, С.189/61.</w:t>
            </w:r>
          </w:p>
          <w:p>
            <w:pPr>
              <w:pStyle w:val="Normal"/>
              <w:widowControl w:val="false"/>
              <w:jc w:val="both"/>
              <w:rPr>
                <w:rFonts w:ascii="Times New Roman" w:hAnsi="Times New Roman"/>
                <w:sz w:val="24"/>
                <w:szCs w:val="24"/>
                <w:lang w:eastAsia="en-US"/>
              </w:rPr>
            </w:pPr>
            <w:r>
              <w:rPr>
                <w:rFonts w:ascii="Times New Roman" w:hAnsi="Times New Roman"/>
                <w:color w:val="000000"/>
                <w:sz w:val="24"/>
                <w:szCs w:val="24"/>
                <w:lang w:eastAsia="en-US"/>
              </w:rPr>
              <w:t>28. «Чтение сказки Блайтон Э. «Знаменитый утёнок Тим.»» – Ист.1/3, С.189/285.</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Домашние животные»</w:t>
            </w:r>
          </w:p>
          <w:p>
            <w:pPr>
              <w:pStyle w:val="11"/>
              <w:widowControl w:val="false"/>
              <w:spacing w:lineRule="auto" w:line="240" w:before="0" w:after="0"/>
              <w:ind w:left="0" w:hanging="0"/>
              <w:rPr>
                <w:rFonts w:ascii="Times New Roman" w:hAnsi="Times New Roman"/>
                <w:color w:val="000000"/>
                <w:sz w:val="24"/>
                <w:szCs w:val="24"/>
                <w:lang w:eastAsia="en-US"/>
              </w:rPr>
            </w:pPr>
            <w:r>
              <w:rPr>
                <w:rFonts w:ascii="Times New Roman" w:hAnsi="Times New Roman"/>
                <w:color w:val="000000"/>
                <w:sz w:val="24"/>
                <w:szCs w:val="24"/>
                <w:lang w:eastAsia="en-US"/>
              </w:rPr>
              <w:t>29.«Чтение сказки «Три поросенка»»– Ист.1/4, С.195/35.</w:t>
            </w:r>
          </w:p>
          <w:p>
            <w:pPr>
              <w:pStyle w:val="Normal"/>
              <w:widowControl w:val="false"/>
              <w:jc w:val="both"/>
              <w:rPr>
                <w:rFonts w:ascii="Times New Roman" w:hAnsi="Times New Roman"/>
                <w:sz w:val="24"/>
                <w:szCs w:val="24"/>
                <w:lang w:eastAsia="en-US"/>
              </w:rPr>
            </w:pPr>
            <w:r>
              <w:rPr>
                <w:rFonts w:ascii="Times New Roman" w:hAnsi="Times New Roman"/>
                <w:color w:val="000000"/>
                <w:sz w:val="24"/>
                <w:szCs w:val="24"/>
                <w:lang w:eastAsia="en-US"/>
              </w:rPr>
              <w:t>30. «Чтение рассказа К, Ушинского «Бодливая корова»». – Ист.1/3, С.195/202.</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Дикие животные» </w:t>
            </w:r>
          </w:p>
          <w:p>
            <w:pPr>
              <w:pStyle w:val="11"/>
              <w:widowControl w:val="false"/>
              <w:spacing w:lineRule="auto" w:line="240" w:before="0" w:after="0"/>
              <w:ind w:left="0" w:hanging="0"/>
              <w:rPr>
                <w:rFonts w:ascii="Times New Roman" w:hAnsi="Times New Roman"/>
                <w:color w:val="000000"/>
                <w:sz w:val="24"/>
                <w:szCs w:val="24"/>
                <w:lang w:eastAsia="en-US"/>
              </w:rPr>
            </w:pPr>
            <w:r>
              <w:rPr>
                <w:rFonts w:ascii="Times New Roman" w:hAnsi="Times New Roman"/>
                <w:color w:val="000000"/>
                <w:sz w:val="24"/>
                <w:szCs w:val="24"/>
                <w:lang w:eastAsia="en-US"/>
              </w:rPr>
              <w:t>31. «Чтение русской народной сказки «Лисичка-сестричка и волк»»– Ист.1/4, С.195/43.</w:t>
            </w:r>
          </w:p>
          <w:p>
            <w:pPr>
              <w:pStyle w:val="Normal"/>
              <w:widowControl w:val="false"/>
              <w:jc w:val="both"/>
              <w:rPr>
                <w:rFonts w:ascii="Times New Roman" w:hAnsi="Times New Roman"/>
                <w:sz w:val="24"/>
                <w:szCs w:val="24"/>
                <w:lang w:eastAsia="en-US"/>
              </w:rPr>
            </w:pPr>
            <w:r>
              <w:rPr>
                <w:rFonts w:ascii="Times New Roman" w:hAnsi="Times New Roman"/>
                <w:color w:val="000000"/>
                <w:sz w:val="24"/>
                <w:szCs w:val="24"/>
                <w:lang w:eastAsia="en-US"/>
              </w:rPr>
              <w:t>32. «Чтение стихотворения Е. Трутневой «Белкина кладовка»». – Ист.1/3, С.195/179.</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Профессии. Продавец»</w:t>
            </w:r>
          </w:p>
          <w:p>
            <w:pPr>
              <w:pStyle w:val="11"/>
              <w:widowControl w:val="false"/>
              <w:spacing w:lineRule="auto" w:line="240" w:before="0" w:after="0"/>
              <w:ind w:left="0" w:hanging="0"/>
              <w:rPr>
                <w:rFonts w:ascii="Times New Roman" w:hAnsi="Times New Roman"/>
                <w:color w:val="000000"/>
                <w:sz w:val="24"/>
                <w:szCs w:val="24"/>
                <w:lang w:eastAsia="en-US"/>
              </w:rPr>
            </w:pPr>
            <w:r>
              <w:rPr>
                <w:rFonts w:ascii="Times New Roman" w:hAnsi="Times New Roman"/>
                <w:color w:val="000000"/>
                <w:sz w:val="24"/>
                <w:szCs w:val="24"/>
                <w:lang w:eastAsia="en-US"/>
              </w:rPr>
              <w:t>33.«Чтение стихотворения А. Кардашовой «Наш дворец для всех открыт»»– Ист.1/2, С.201/183.</w:t>
            </w:r>
          </w:p>
          <w:p>
            <w:pPr>
              <w:pStyle w:val="Normal"/>
              <w:widowControl w:val="false"/>
              <w:jc w:val="both"/>
              <w:rPr>
                <w:rFonts w:ascii="Times New Roman" w:hAnsi="Times New Roman"/>
                <w:sz w:val="24"/>
                <w:szCs w:val="24"/>
                <w:lang w:eastAsia="en-US"/>
              </w:rPr>
            </w:pPr>
            <w:r>
              <w:rPr>
                <w:rFonts w:ascii="Times New Roman" w:hAnsi="Times New Roman"/>
                <w:color w:val="000000"/>
                <w:sz w:val="24"/>
                <w:szCs w:val="24"/>
                <w:lang w:eastAsia="en-US"/>
              </w:rPr>
              <w:t>34. «Чтение стихотворения В. Маяковского «Все работы хороши»». – Ист.1/-, С.201/-.</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«Профессии. Почтальон.» </w:t>
            </w:r>
          </w:p>
          <w:p>
            <w:pPr>
              <w:pStyle w:val="11"/>
              <w:widowControl w:val="false"/>
              <w:spacing w:lineRule="auto" w:line="240" w:before="0" w:after="0"/>
              <w:ind w:left="0" w:hanging="0"/>
              <w:rPr>
                <w:rFonts w:ascii="Times New Roman" w:hAnsi="Times New Roman"/>
                <w:color w:val="000000"/>
                <w:sz w:val="24"/>
                <w:szCs w:val="24"/>
                <w:lang w:eastAsia="en-US"/>
              </w:rPr>
            </w:pPr>
            <w:r>
              <w:rPr>
                <w:rFonts w:ascii="Times New Roman" w:hAnsi="Times New Roman"/>
                <w:color w:val="000000"/>
                <w:sz w:val="24"/>
                <w:szCs w:val="24"/>
                <w:lang w:eastAsia="en-US"/>
              </w:rPr>
              <w:t>35. «Чтение стихотворения С. Маршака «Почта»»– Ист.1/-, С.201/-.</w:t>
            </w:r>
          </w:p>
          <w:p>
            <w:pPr>
              <w:pStyle w:val="Normal"/>
              <w:widowControl w:val="false"/>
              <w:jc w:val="both"/>
              <w:rPr>
                <w:rFonts w:ascii="Times New Roman" w:hAnsi="Times New Roman"/>
                <w:sz w:val="24"/>
                <w:szCs w:val="24"/>
                <w:lang w:eastAsia="en-US"/>
              </w:rPr>
            </w:pPr>
            <w:r>
              <w:rPr>
                <w:rFonts w:ascii="Times New Roman" w:hAnsi="Times New Roman"/>
                <w:color w:val="000000"/>
                <w:sz w:val="24"/>
                <w:szCs w:val="24"/>
                <w:lang w:eastAsia="en-US"/>
              </w:rPr>
              <w:t>36.«Чтение стихотворения Дж. Родари «Чем пахнут ремесла»». – Ист.1/-, С.201/-.</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«Транспорт»</w:t>
            </w:r>
          </w:p>
          <w:p>
            <w:pPr>
              <w:pStyle w:val="11"/>
              <w:widowControl w:val="false"/>
              <w:spacing w:lineRule="auto" w:line="240" w:before="0" w:after="0"/>
              <w:ind w:left="0" w:hanging="0"/>
              <w:rPr>
                <w:rFonts w:ascii="Times New Roman" w:hAnsi="Times New Roman"/>
                <w:color w:val="000000"/>
                <w:sz w:val="24"/>
                <w:szCs w:val="24"/>
                <w:lang w:eastAsia="en-US"/>
              </w:rPr>
            </w:pPr>
            <w:r>
              <w:rPr>
                <w:rFonts w:ascii="Times New Roman" w:hAnsi="Times New Roman"/>
                <w:color w:val="000000"/>
                <w:sz w:val="24"/>
                <w:szCs w:val="24"/>
                <w:lang w:eastAsia="en-US"/>
              </w:rPr>
              <w:t>37. «Чтение стихотворения С. Михалкова «Дядя Стёпа.»»– Ист.1/3, С.207/110.</w:t>
            </w:r>
          </w:p>
          <w:p>
            <w:pPr>
              <w:pStyle w:val="Normal"/>
              <w:widowControl w:val="false"/>
              <w:jc w:val="both"/>
              <w:rPr>
                <w:rFonts w:ascii="Times New Roman" w:hAnsi="Times New Roman"/>
                <w:sz w:val="24"/>
                <w:szCs w:val="24"/>
                <w:lang w:eastAsia="en-US"/>
              </w:rPr>
            </w:pPr>
            <w:r>
              <w:rPr>
                <w:rFonts w:ascii="Times New Roman" w:hAnsi="Times New Roman"/>
                <w:color w:val="000000"/>
                <w:sz w:val="24"/>
                <w:szCs w:val="24"/>
                <w:lang w:eastAsia="en-US"/>
              </w:rPr>
              <w:t>38. «Чтение стихотворения С. Михалкова «Дядя Стёпа и Егор.»»– Ист.1/3, С.207/124.</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«Профессии на транспорте»</w:t>
            </w:r>
          </w:p>
          <w:p>
            <w:pPr>
              <w:pStyle w:val="11"/>
              <w:widowControl w:val="false"/>
              <w:spacing w:lineRule="auto" w:line="240" w:before="0" w:after="0"/>
              <w:ind w:left="0" w:hanging="0"/>
              <w:rPr>
                <w:rFonts w:ascii="Times New Roman" w:hAnsi="Times New Roman"/>
                <w:color w:val="000000"/>
                <w:sz w:val="24"/>
                <w:szCs w:val="24"/>
                <w:lang w:eastAsia="en-US"/>
              </w:rPr>
            </w:pPr>
            <w:r>
              <w:rPr>
                <w:rFonts w:ascii="Times New Roman" w:hAnsi="Times New Roman"/>
                <w:color w:val="000000"/>
                <w:sz w:val="24"/>
                <w:szCs w:val="24"/>
                <w:lang w:eastAsia="en-US"/>
              </w:rPr>
              <w:t>39. «Чтение стихотворения С. Маршака «Вот какой рассеянный»»– Ист.1/-, С.207/-.</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40. «Чтение стихотворения С. Михалкова «Дядя Стёпа - милиционер»»– Ист.1/3, С.207/117.</w:t>
            </w:r>
          </w:p>
          <w:p>
            <w:pPr>
              <w:pStyle w:val="11"/>
              <w:widowControl w:val="false"/>
              <w:spacing w:lineRule="auto" w:line="240" w:before="0" w:after="0"/>
              <w:ind w:left="0" w:hanging="0"/>
              <w:rPr>
                <w:rFonts w:ascii="Times New Roman" w:hAnsi="Times New Roman"/>
                <w:color w:val="000000"/>
                <w:sz w:val="24"/>
                <w:szCs w:val="24"/>
                <w:lang w:eastAsia="en-US"/>
              </w:rPr>
            </w:pPr>
            <w:r>
              <w:rPr>
                <w:rFonts w:ascii="Times New Roman" w:hAnsi="Times New Roman"/>
                <w:color w:val="000000"/>
                <w:sz w:val="24"/>
                <w:szCs w:val="24"/>
                <w:lang w:eastAsia="en-US"/>
              </w:rPr>
              <w:t>41. «Чтение стихотворения С. Михалкова «Дядя Стёпа»»– Ист.1/3, С.214/110.</w:t>
            </w:r>
          </w:p>
          <w:p>
            <w:pPr>
              <w:pStyle w:val="Normal"/>
              <w:widowControl w:val="false"/>
              <w:jc w:val="both"/>
              <w:rPr>
                <w:rFonts w:ascii="Times New Roman" w:hAnsi="Times New Roman"/>
                <w:sz w:val="24"/>
                <w:szCs w:val="24"/>
                <w:lang w:eastAsia="en-US"/>
              </w:rPr>
            </w:pPr>
            <w:r>
              <w:rPr>
                <w:rFonts w:ascii="Times New Roman" w:hAnsi="Times New Roman"/>
                <w:color w:val="000000"/>
                <w:sz w:val="24"/>
                <w:szCs w:val="24"/>
                <w:lang w:eastAsia="en-US"/>
              </w:rPr>
              <w:t>42.«Чтение стихотворения Е. Баратынского «Весна»» Ист.1/3, С.214/88.</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«Мамин праздник. Профессии наших мам»</w:t>
            </w:r>
          </w:p>
          <w:p>
            <w:pPr>
              <w:pStyle w:val="11"/>
              <w:widowControl w:val="false"/>
              <w:spacing w:lineRule="auto" w:line="240" w:before="0" w:after="0"/>
              <w:ind w:left="0" w:hanging="0"/>
              <w:rPr>
                <w:rFonts w:ascii="Times New Roman" w:hAnsi="Times New Roman"/>
                <w:color w:val="000000"/>
                <w:sz w:val="24"/>
                <w:szCs w:val="24"/>
                <w:lang w:eastAsia="en-US"/>
              </w:rPr>
            </w:pPr>
            <w:r>
              <w:rPr>
                <w:rFonts w:ascii="Times New Roman" w:hAnsi="Times New Roman"/>
                <w:color w:val="000000"/>
                <w:sz w:val="24"/>
                <w:szCs w:val="24"/>
                <w:lang w:eastAsia="en-US"/>
              </w:rPr>
              <w:t>43. «Чтение сказки С. Вангели «Приключения Гугуце.»»– Ист.1/3, С.219/296.</w:t>
            </w:r>
          </w:p>
          <w:p>
            <w:pPr>
              <w:pStyle w:val="Normal"/>
              <w:widowControl w:val="false"/>
              <w:jc w:val="both"/>
              <w:rPr>
                <w:rFonts w:ascii="Times New Roman" w:hAnsi="Times New Roman"/>
                <w:sz w:val="24"/>
                <w:szCs w:val="24"/>
                <w:highlight w:val="yellow"/>
                <w:lang w:eastAsia="en-US"/>
              </w:rPr>
            </w:pPr>
            <w:r>
              <w:rPr>
                <w:rFonts w:ascii="Times New Roman" w:hAnsi="Times New Roman"/>
                <w:color w:val="000000"/>
                <w:sz w:val="24"/>
                <w:szCs w:val="24"/>
                <w:lang w:eastAsia="en-US"/>
              </w:rPr>
              <w:t>44. «Чтение стихотворения С.Михалкова «А что у вас?»».Ист.1/3, С.219/106</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«Первые весенние цветы»</w:t>
            </w:r>
          </w:p>
          <w:p>
            <w:pPr>
              <w:pStyle w:val="11"/>
              <w:widowControl w:val="false"/>
              <w:spacing w:lineRule="auto" w:line="240" w:before="0" w:after="0"/>
              <w:ind w:left="0" w:hanging="0"/>
              <w:rPr>
                <w:rFonts w:ascii="Times New Roman" w:hAnsi="Times New Roman"/>
                <w:color w:val="000000"/>
                <w:sz w:val="24"/>
                <w:szCs w:val="24"/>
                <w:lang w:eastAsia="en-US"/>
              </w:rPr>
            </w:pPr>
            <w:r>
              <w:rPr>
                <w:rFonts w:ascii="Times New Roman" w:hAnsi="Times New Roman"/>
                <w:color w:val="000000"/>
                <w:sz w:val="24"/>
                <w:szCs w:val="24"/>
                <w:lang w:eastAsia="en-US"/>
              </w:rPr>
              <w:t>45. «Чтение рассказа К. Ушинского «Четыре желания»»– Ист.1/3, С.224/205.</w:t>
            </w:r>
          </w:p>
          <w:p>
            <w:pPr>
              <w:pStyle w:val="Normal"/>
              <w:widowControl w:val="false"/>
              <w:jc w:val="both"/>
              <w:rPr>
                <w:rFonts w:ascii="Times New Roman" w:hAnsi="Times New Roman"/>
                <w:sz w:val="24"/>
                <w:szCs w:val="24"/>
                <w:highlight w:val="yellow"/>
                <w:lang w:eastAsia="en-US"/>
              </w:rPr>
            </w:pPr>
            <w:r>
              <w:rPr>
                <w:rFonts w:ascii="Times New Roman" w:hAnsi="Times New Roman"/>
                <w:color w:val="000000"/>
                <w:sz w:val="24"/>
                <w:szCs w:val="24"/>
                <w:lang w:eastAsia="en-US"/>
              </w:rPr>
              <w:t>46. «Чтение стихов о первых весенних цветах». Ист.1/3, С.224/197</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Цветущие комнатные растения.» </w:t>
            </w:r>
          </w:p>
          <w:p>
            <w:pPr>
              <w:pStyle w:val="11"/>
              <w:widowControl w:val="false"/>
              <w:spacing w:lineRule="auto" w:line="240" w:before="0" w:after="0"/>
              <w:ind w:left="0" w:hanging="0"/>
              <w:rPr>
                <w:rFonts w:ascii="Times New Roman" w:hAnsi="Times New Roman"/>
                <w:color w:val="000000"/>
                <w:sz w:val="24"/>
                <w:szCs w:val="24"/>
                <w:lang w:eastAsia="en-US"/>
              </w:rPr>
            </w:pPr>
            <w:r>
              <w:rPr>
                <w:rFonts w:ascii="Times New Roman" w:hAnsi="Times New Roman"/>
                <w:color w:val="000000"/>
                <w:sz w:val="24"/>
                <w:szCs w:val="24"/>
                <w:lang w:eastAsia="en-US"/>
              </w:rPr>
              <w:t>47. «Чтение русской народной сказки «Привередница»»– Ист.1/3, С.228/32.</w:t>
            </w:r>
          </w:p>
          <w:p>
            <w:pPr>
              <w:pStyle w:val="Normal"/>
              <w:widowControl w:val="false"/>
              <w:jc w:val="both"/>
              <w:rPr>
                <w:rFonts w:ascii="Times New Roman" w:hAnsi="Times New Roman"/>
                <w:sz w:val="24"/>
                <w:szCs w:val="24"/>
                <w:highlight w:val="yellow"/>
                <w:lang w:eastAsia="en-US"/>
              </w:rPr>
            </w:pPr>
            <w:r>
              <w:rPr>
                <w:rFonts w:ascii="Times New Roman" w:hAnsi="Times New Roman"/>
                <w:color w:val="000000"/>
                <w:sz w:val="24"/>
                <w:szCs w:val="24"/>
                <w:lang w:eastAsia="en-US"/>
              </w:rPr>
              <w:t>48. «Чтение стихов Н. Нищевой «Фикус», «Бегония»». Ист.1/2, С.228/199</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«Дикие животные весной»</w:t>
            </w:r>
          </w:p>
          <w:p>
            <w:pPr>
              <w:pStyle w:val="11"/>
              <w:widowControl w:val="false"/>
              <w:spacing w:lineRule="auto" w:line="240" w:before="0" w:after="0"/>
              <w:ind w:left="0" w:hanging="0"/>
              <w:rPr>
                <w:rFonts w:ascii="Times New Roman" w:hAnsi="Times New Roman"/>
                <w:color w:val="000000"/>
                <w:sz w:val="24"/>
                <w:szCs w:val="24"/>
                <w:lang w:eastAsia="en-US"/>
              </w:rPr>
            </w:pPr>
            <w:r>
              <w:rPr>
                <w:rFonts w:ascii="Times New Roman" w:hAnsi="Times New Roman"/>
                <w:color w:val="000000"/>
                <w:sz w:val="24"/>
                <w:szCs w:val="24"/>
                <w:lang w:eastAsia="en-US"/>
              </w:rPr>
              <w:t>49. «Чтение венгерской народной сказки «Два жадных медвежонка»»– Ист.1/3, С.234/52.</w:t>
            </w:r>
          </w:p>
          <w:p>
            <w:pPr>
              <w:pStyle w:val="Normal"/>
              <w:widowControl w:val="false"/>
              <w:jc w:val="both"/>
              <w:rPr>
                <w:rFonts w:ascii="Times New Roman" w:hAnsi="Times New Roman"/>
                <w:sz w:val="24"/>
                <w:szCs w:val="24"/>
                <w:highlight w:val="yellow"/>
                <w:lang w:eastAsia="en-US"/>
              </w:rPr>
            </w:pPr>
            <w:r>
              <w:rPr>
                <w:rFonts w:ascii="Times New Roman" w:hAnsi="Times New Roman"/>
                <w:color w:val="000000"/>
                <w:sz w:val="24"/>
                <w:szCs w:val="24"/>
                <w:lang w:eastAsia="en-US"/>
              </w:rPr>
              <w:t>50. «Чтение стихотворения Г. Ладонщиковой «Медведь» -Ист.1/2, С.234/201</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Домашние животные весной»</w:t>
            </w:r>
          </w:p>
          <w:p>
            <w:pPr>
              <w:pStyle w:val="11"/>
              <w:widowControl w:val="false"/>
              <w:spacing w:lineRule="auto" w:line="240" w:before="0" w:after="0"/>
              <w:ind w:left="0" w:hanging="0"/>
              <w:rPr>
                <w:rFonts w:ascii="Times New Roman" w:hAnsi="Times New Roman"/>
                <w:color w:val="000000"/>
                <w:sz w:val="24"/>
                <w:szCs w:val="24"/>
                <w:lang w:eastAsia="en-US"/>
              </w:rPr>
            </w:pPr>
            <w:r>
              <w:rPr>
                <w:rFonts w:ascii="Times New Roman" w:hAnsi="Times New Roman"/>
                <w:color w:val="000000"/>
                <w:sz w:val="24"/>
                <w:szCs w:val="24"/>
                <w:lang w:eastAsia="en-US"/>
              </w:rPr>
              <w:t>51. «Чтение и заучивание шведской песенки «Маленькие пастухи»»– Ист.1/2, С.234/204.</w:t>
            </w:r>
          </w:p>
          <w:p>
            <w:pPr>
              <w:pStyle w:val="Normal"/>
              <w:widowControl w:val="false"/>
              <w:jc w:val="both"/>
              <w:rPr>
                <w:rFonts w:ascii="Times New Roman" w:hAnsi="Times New Roman"/>
                <w:sz w:val="24"/>
                <w:szCs w:val="24"/>
                <w:highlight w:val="yellow"/>
                <w:lang w:eastAsia="en-US"/>
              </w:rPr>
            </w:pPr>
            <w:r>
              <w:rPr>
                <w:rFonts w:ascii="Times New Roman" w:hAnsi="Times New Roman"/>
                <w:color w:val="000000"/>
                <w:sz w:val="24"/>
                <w:szCs w:val="24"/>
                <w:lang w:eastAsia="en-US"/>
              </w:rPr>
              <w:t>52. «Чтение Украинской сказки «Соломенный бычок»» -Ист.1/3, С.234/59</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 «</w:t>
            </w:r>
            <w:r>
              <w:rPr>
                <w:rFonts w:ascii="Times New Roman" w:hAnsi="Times New Roman"/>
                <w:sz w:val="24"/>
                <w:szCs w:val="24"/>
                <w:lang w:eastAsia="en-US"/>
              </w:rPr>
              <w:t xml:space="preserve">Перелетные птицы» </w:t>
            </w:r>
          </w:p>
          <w:p>
            <w:pPr>
              <w:pStyle w:val="11"/>
              <w:widowControl w:val="false"/>
              <w:spacing w:lineRule="auto" w:line="240" w:before="0" w:after="0"/>
              <w:ind w:left="0" w:hanging="0"/>
              <w:rPr>
                <w:rFonts w:ascii="Times New Roman" w:hAnsi="Times New Roman"/>
                <w:color w:val="000000"/>
                <w:sz w:val="24"/>
                <w:szCs w:val="24"/>
                <w:lang w:eastAsia="en-US"/>
              </w:rPr>
            </w:pPr>
            <w:r>
              <w:rPr>
                <w:rFonts w:ascii="Times New Roman" w:hAnsi="Times New Roman"/>
                <w:color w:val="000000"/>
                <w:sz w:val="24"/>
                <w:szCs w:val="24"/>
                <w:lang w:eastAsia="en-US"/>
              </w:rPr>
              <w:t>53. «Чтение сказки Г. Андерсена «Дикие лебеди»»– Ист.1/3, С.241/269.</w:t>
            </w:r>
          </w:p>
          <w:p>
            <w:pPr>
              <w:pStyle w:val="Normal"/>
              <w:widowControl w:val="false"/>
              <w:jc w:val="both"/>
              <w:rPr>
                <w:rFonts w:ascii="Times New Roman" w:hAnsi="Times New Roman"/>
                <w:sz w:val="24"/>
                <w:szCs w:val="24"/>
                <w:highlight w:val="yellow"/>
                <w:lang w:eastAsia="en-US"/>
              </w:rPr>
            </w:pPr>
            <w:r>
              <w:rPr>
                <w:rFonts w:ascii="Times New Roman" w:hAnsi="Times New Roman"/>
                <w:color w:val="000000"/>
                <w:sz w:val="24"/>
                <w:szCs w:val="24"/>
                <w:lang w:eastAsia="en-US"/>
              </w:rPr>
              <w:t>54. «Чтение рассказа К.Ушинского «Ласточка» -Ист.1/3, С.241/203</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Аквариумные рыбки»</w:t>
            </w:r>
          </w:p>
          <w:p>
            <w:pPr>
              <w:pStyle w:val="11"/>
              <w:widowControl w:val="false"/>
              <w:spacing w:lineRule="auto" w:line="240" w:before="0" w:after="0"/>
              <w:ind w:left="0" w:hanging="0"/>
              <w:rPr>
                <w:rFonts w:ascii="Times New Roman" w:hAnsi="Times New Roman"/>
                <w:color w:val="000000"/>
                <w:sz w:val="24"/>
                <w:szCs w:val="24"/>
                <w:lang w:eastAsia="en-US"/>
              </w:rPr>
            </w:pPr>
            <w:r>
              <w:rPr>
                <w:rFonts w:ascii="Times New Roman" w:hAnsi="Times New Roman"/>
                <w:color w:val="000000"/>
                <w:sz w:val="24"/>
                <w:szCs w:val="24"/>
                <w:lang w:eastAsia="en-US"/>
              </w:rPr>
              <w:t>55. «Чтение и заучивание французской песенки «Рыбки»»– Ист.1/3, С.251/49.</w:t>
            </w:r>
          </w:p>
          <w:p>
            <w:pPr>
              <w:pStyle w:val="Normal"/>
              <w:widowControl w:val="false"/>
              <w:jc w:val="both"/>
              <w:rPr>
                <w:rFonts w:ascii="Times New Roman" w:hAnsi="Times New Roman"/>
                <w:sz w:val="24"/>
                <w:szCs w:val="24"/>
                <w:highlight w:val="yellow"/>
                <w:lang w:eastAsia="en-US"/>
              </w:rPr>
            </w:pPr>
            <w:r>
              <w:rPr>
                <w:rFonts w:ascii="Times New Roman" w:hAnsi="Times New Roman"/>
                <w:color w:val="000000"/>
                <w:sz w:val="24"/>
                <w:szCs w:val="24"/>
                <w:lang w:eastAsia="en-US"/>
              </w:rPr>
              <w:t>56. «Чтение и заучивание потешки «Дед хотел сварить уху» -Ист.1/3, С.251/8</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«Наш город. Моя улица» </w:t>
            </w:r>
          </w:p>
          <w:p>
            <w:pPr>
              <w:pStyle w:val="11"/>
              <w:widowControl w:val="false"/>
              <w:spacing w:lineRule="auto" w:line="240" w:before="0" w:after="0"/>
              <w:ind w:left="0" w:hanging="0"/>
              <w:rPr>
                <w:rFonts w:ascii="Times New Roman" w:hAnsi="Times New Roman"/>
                <w:color w:val="000000"/>
                <w:sz w:val="24"/>
                <w:szCs w:val="24"/>
                <w:lang w:eastAsia="en-US"/>
              </w:rPr>
            </w:pPr>
            <w:r>
              <w:rPr>
                <w:rFonts w:ascii="Times New Roman" w:hAnsi="Times New Roman"/>
                <w:color w:val="000000"/>
                <w:sz w:val="24"/>
                <w:szCs w:val="24"/>
                <w:lang w:eastAsia="en-US"/>
              </w:rPr>
              <w:t>57. «Чтение стихотворения С. Михалкова «Дядя Стёпа-ветеран»»– Ист.1/3, С.255/132.</w:t>
            </w:r>
          </w:p>
          <w:p>
            <w:pPr>
              <w:pStyle w:val="Normal"/>
              <w:widowControl w:val="false"/>
              <w:jc w:val="both"/>
              <w:rPr>
                <w:rFonts w:ascii="Times New Roman" w:hAnsi="Times New Roman"/>
                <w:sz w:val="24"/>
                <w:szCs w:val="24"/>
                <w:highlight w:val="yellow"/>
                <w:lang w:eastAsia="en-US"/>
              </w:rPr>
            </w:pPr>
            <w:r>
              <w:rPr>
                <w:rFonts w:ascii="Times New Roman" w:hAnsi="Times New Roman"/>
                <w:color w:val="000000"/>
                <w:sz w:val="24"/>
                <w:szCs w:val="24"/>
                <w:lang w:eastAsia="en-US"/>
              </w:rPr>
              <w:t>58. «Чтение стихотворения С. Михалкова  «А что у вас?» -Ист.1/3, С.255/106</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«Правила дорожного движения»</w:t>
            </w:r>
          </w:p>
          <w:p>
            <w:pPr>
              <w:pStyle w:val="11"/>
              <w:widowControl w:val="false"/>
              <w:spacing w:lineRule="auto" w:line="240" w:before="0" w:after="0"/>
              <w:ind w:left="0" w:hanging="0"/>
              <w:rPr>
                <w:rFonts w:ascii="Times New Roman" w:hAnsi="Times New Roman"/>
                <w:color w:val="000000"/>
                <w:sz w:val="24"/>
                <w:szCs w:val="24"/>
                <w:lang w:eastAsia="en-US"/>
              </w:rPr>
            </w:pPr>
            <w:r>
              <w:rPr>
                <w:rFonts w:ascii="Times New Roman" w:hAnsi="Times New Roman"/>
                <w:color w:val="000000"/>
                <w:sz w:val="24"/>
                <w:szCs w:val="24"/>
                <w:lang w:eastAsia="en-US"/>
              </w:rPr>
              <w:t>59. «Чтение стихотворений А. Кожевникова «Переход», «Посадочная площадка»»– Ист.1/2, С.260/216.</w:t>
            </w:r>
          </w:p>
          <w:p>
            <w:pPr>
              <w:pStyle w:val="Normal"/>
              <w:widowControl w:val="false"/>
              <w:jc w:val="both"/>
              <w:rPr>
                <w:rFonts w:ascii="Times New Roman" w:hAnsi="Times New Roman"/>
                <w:sz w:val="24"/>
                <w:szCs w:val="24"/>
                <w:highlight w:val="yellow"/>
                <w:lang w:eastAsia="en-US"/>
              </w:rPr>
            </w:pPr>
            <w:r>
              <w:rPr>
                <w:rFonts w:ascii="Times New Roman" w:hAnsi="Times New Roman"/>
                <w:color w:val="000000"/>
                <w:sz w:val="24"/>
                <w:szCs w:val="24"/>
                <w:lang w:eastAsia="en-US"/>
              </w:rPr>
              <w:t>60. «Чтение стихотворения С. Михалкова  «Дядя Стёпа – милиционер» -Ист.1/3, С.260/117</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«Лето»</w:t>
            </w:r>
          </w:p>
          <w:p>
            <w:pPr>
              <w:pStyle w:val="11"/>
              <w:widowControl w:val="false"/>
              <w:spacing w:lineRule="auto" w:line="240" w:before="0" w:after="0"/>
              <w:ind w:left="0" w:hanging="0"/>
              <w:rPr>
                <w:rFonts w:ascii="Times New Roman" w:hAnsi="Times New Roman"/>
                <w:color w:val="000000"/>
                <w:sz w:val="24"/>
                <w:szCs w:val="24"/>
                <w:lang w:eastAsia="en-US"/>
              </w:rPr>
            </w:pPr>
            <w:r>
              <w:rPr>
                <w:rFonts w:ascii="Times New Roman" w:hAnsi="Times New Roman"/>
                <w:color w:val="000000"/>
                <w:sz w:val="24"/>
                <w:szCs w:val="24"/>
                <w:lang w:eastAsia="en-US"/>
              </w:rPr>
              <w:t>61. «Чтение Литературной сказки М. Горького «Воробьишка»»– Ист.1/3, С.264/209.</w:t>
            </w:r>
          </w:p>
          <w:p>
            <w:pPr>
              <w:pStyle w:val="Normal"/>
              <w:widowControl w:val="false"/>
              <w:jc w:val="both"/>
              <w:rPr>
                <w:rFonts w:ascii="Times New Roman" w:hAnsi="Times New Roman"/>
                <w:sz w:val="24"/>
                <w:szCs w:val="24"/>
                <w:highlight w:val="yellow"/>
                <w:lang w:eastAsia="en-US"/>
              </w:rPr>
            </w:pPr>
            <w:r>
              <w:rPr>
                <w:rFonts w:ascii="Times New Roman" w:hAnsi="Times New Roman"/>
                <w:color w:val="000000"/>
                <w:sz w:val="24"/>
                <w:szCs w:val="24"/>
                <w:lang w:eastAsia="en-US"/>
              </w:rPr>
              <w:t>62. «Чтение стихотворения Т. Днепровской  «Летний день» -Ист.1/2, С.264/217</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 Цветы на лугу»</w:t>
            </w:r>
          </w:p>
          <w:p>
            <w:pPr>
              <w:pStyle w:val="11"/>
              <w:widowControl w:val="false"/>
              <w:spacing w:lineRule="auto" w:line="240" w:before="0" w:after="0"/>
              <w:ind w:left="0" w:hanging="0"/>
              <w:rPr>
                <w:rFonts w:ascii="Times New Roman" w:hAnsi="Times New Roman"/>
                <w:color w:val="000000"/>
                <w:sz w:val="24"/>
                <w:szCs w:val="24"/>
                <w:lang w:eastAsia="en-US"/>
              </w:rPr>
            </w:pPr>
            <w:r>
              <w:rPr>
                <w:rFonts w:ascii="Times New Roman" w:hAnsi="Times New Roman"/>
                <w:color w:val="000000"/>
                <w:sz w:val="24"/>
                <w:szCs w:val="24"/>
                <w:lang w:eastAsia="en-US"/>
              </w:rPr>
              <w:t>63. «Чтение и заучивание стихотворения Ф. Грубина «Ромашки»»– Ист.1/3, С.264/264.</w:t>
            </w:r>
          </w:p>
          <w:p>
            <w:pPr>
              <w:pStyle w:val="Normal"/>
              <w:widowControl w:val="false"/>
              <w:rPr>
                <w:rFonts w:ascii="Times New Roman" w:hAnsi="Times New Roman"/>
                <w:b/>
                <w:b/>
                <w:sz w:val="24"/>
                <w:szCs w:val="24"/>
                <w:lang w:eastAsia="en-US"/>
              </w:rPr>
            </w:pPr>
            <w:r>
              <w:rPr>
                <w:rFonts w:ascii="Times New Roman" w:hAnsi="Times New Roman"/>
                <w:color w:val="000000"/>
                <w:sz w:val="24"/>
                <w:szCs w:val="24"/>
                <w:lang w:eastAsia="en-US"/>
              </w:rPr>
              <w:t>64. «Чтение стихотворений о цветах» -Ист.1/2, С.264/217</w:t>
            </w:r>
          </w:p>
        </w:tc>
      </w:tr>
      <w:tr>
        <w:trPr>
          <w:trHeight w:val="60" w:hRule="atLeast"/>
        </w:trPr>
        <w:tc>
          <w:tcPr>
            <w:tcW w:w="152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b/>
                <w:b/>
                <w:sz w:val="24"/>
                <w:szCs w:val="24"/>
                <w:lang w:eastAsia="en-US"/>
              </w:rPr>
            </w:pPr>
            <w:r>
              <w:rPr>
                <w:rFonts w:ascii="Times New Roman" w:hAnsi="Times New Roman"/>
                <w:b/>
                <w:sz w:val="24"/>
                <w:szCs w:val="24"/>
                <w:lang w:eastAsia="en-US"/>
              </w:rPr>
              <w:t>5-6 лет</w:t>
            </w:r>
          </w:p>
        </w:tc>
        <w:tc>
          <w:tcPr>
            <w:tcW w:w="8495"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1. Н.В.Нищева, Л.Б.Гавришева, Ю.А.Кириллова «Комплексно- тематическое планирование коррекционной и образовательной деятельности в группе компенсирующей направленности ДОО для детей с тяжелыми нарушениями речи (с 5 до 6 и с 6 до 7 лет). – СПб.: ООО «ИЗДАТЕЛЬСТВО «ДЕТСТВО-ПРЕСС», 2016. </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2. Н.В.Нищева «Современная система коррекционной работы в группе компенсирующей направленности для детей с тяжелыми нарушениями речи с 3 до 7 лет». – СПб.: ООО «ИЗДАТЕЛЬСТВО «ДЕТСТВО-ПРЕСС», 2019. </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3. Н.В.Нищева «Обучение детей пересказу по опорным картинкам – 5-7 лет», вып.1. – СПб.: ООО «ИЗДАТЕЛЬСТВО «ДЕТСТВО-ПРЕСС», 2017.</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4. Н.В.Нищева «Обучение детей пересказу по опорным картинкам – 5-7 лет», вып.2. – СПб.: ООО «ИЗДАТЕЛЬСТВО «ДЕТСТВО-ПРЕСС», 2017. </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5. Редактор О.Стогний «Хрестоматия для чтения детям в детском саду и дома». 5-6 лет. – М.: МОЗАИКА-СИНТЕЗ, 2017.</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6. Редактор О.Стогний «Хрестоматия для чтения детям в детском саду и дома». 6-7 лет. – М: МОЗАИКА-СИНТЕЗ, 2017. </w:t>
            </w:r>
          </w:p>
          <w:p>
            <w:pPr>
              <w:pStyle w:val="Normal"/>
              <w:widowControl w:val="false"/>
              <w:rPr>
                <w:rFonts w:ascii="Times New Roman" w:hAnsi="Times New Roman"/>
                <w:sz w:val="24"/>
                <w:szCs w:val="24"/>
                <w:highlight w:val="yellow"/>
                <w:lang w:eastAsia="en-US"/>
              </w:rPr>
            </w:pPr>
            <w:r>
              <w:rPr>
                <w:rFonts w:ascii="Times New Roman" w:hAnsi="Times New Roman"/>
                <w:b/>
                <w:bCs/>
                <w:color w:val="000000"/>
                <w:sz w:val="24"/>
                <w:szCs w:val="24"/>
                <w:lang w:eastAsia="en-US"/>
              </w:rPr>
              <w:t>Восприятие художественной литературы (</w:t>
            </w:r>
            <w:r>
              <w:rPr>
                <w:rFonts w:ascii="Times New Roman" w:hAnsi="Times New Roman"/>
                <w:color w:val="000000"/>
                <w:sz w:val="24"/>
                <w:szCs w:val="24"/>
                <w:lang w:eastAsia="en-US"/>
              </w:rPr>
              <w:t>из расчета 1 занятие в неделю; всего 36 занятия в год).</w:t>
            </w:r>
          </w:p>
        </w:tc>
        <w:tc>
          <w:tcPr>
            <w:tcW w:w="571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b/>
                <w:b/>
                <w:sz w:val="24"/>
                <w:szCs w:val="24"/>
                <w:lang w:eastAsia="en-US"/>
              </w:rPr>
            </w:pPr>
            <w:r>
              <w:rPr>
                <w:rFonts w:ascii="Times New Roman" w:hAnsi="Times New Roman"/>
                <w:b/>
                <w:sz w:val="24"/>
                <w:szCs w:val="24"/>
                <w:lang w:eastAsia="en-US"/>
              </w:rPr>
              <w:t>Чтение художественной литературы</w:t>
            </w:r>
          </w:p>
          <w:p>
            <w:pPr>
              <w:pStyle w:val="Normal"/>
              <w:widowControl w:val="false"/>
              <w:rPr>
                <w:rFonts w:ascii="Times New Roman" w:hAnsi="Times New Roman"/>
                <w:color w:val="000000"/>
                <w:sz w:val="24"/>
                <w:szCs w:val="24"/>
                <w:lang w:eastAsia="en-US"/>
              </w:rPr>
            </w:pPr>
            <w:r>
              <w:rPr>
                <w:rFonts w:ascii="Times New Roman" w:hAnsi="Times New Roman"/>
                <w:color w:val="000000"/>
                <w:sz w:val="24"/>
                <w:szCs w:val="24"/>
                <w:lang w:eastAsia="en-US"/>
              </w:rPr>
              <w:t>Н.В.Нищева «Современная система</w:t>
              <w:br/>
              <w:t>коррекционной работы в группе</w:t>
              <w:br/>
              <w:t>компенсирующей направленности для детей</w:t>
              <w:br/>
              <w:t>с тяжелыми нарушениями речи с 3 до 7 лет».СПб.:ООО«ИЗДАТЕЛЬСТВО«ДЕТСТВО-ПРЕСС»,2019.</w:t>
            </w:r>
          </w:p>
          <w:p>
            <w:pPr>
              <w:pStyle w:val="Normal"/>
              <w:widowControl w:val="false"/>
              <w:rPr>
                <w:rFonts w:ascii="Times New Roman" w:hAnsi="Times New Roman"/>
                <w:color w:val="000000"/>
                <w:sz w:val="24"/>
                <w:szCs w:val="24"/>
                <w:lang w:eastAsia="en-US"/>
              </w:rPr>
            </w:pPr>
            <w:r>
              <w:rPr>
                <w:rFonts w:ascii="Times New Roman" w:hAnsi="Times New Roman"/>
                <w:color w:val="000000"/>
                <w:sz w:val="24"/>
                <w:szCs w:val="24"/>
                <w:lang w:eastAsia="en-US"/>
              </w:rPr>
              <w:t>Редактор О.Стогний «Хрестоматия для чтения детям в детском саду и дома». 5-6 лет. – М.: МОЗАИКА-СИНТЕЗ, 2017.</w:t>
            </w:r>
          </w:p>
          <w:p>
            <w:pPr>
              <w:pStyle w:val="Normal"/>
              <w:widowControl w:val="false"/>
              <w:jc w:val="both"/>
              <w:rPr>
                <w:rFonts w:ascii="Times New Roman" w:hAnsi="Times New Roman"/>
                <w:b/>
                <w:b/>
                <w:sz w:val="24"/>
                <w:szCs w:val="24"/>
                <w:lang w:eastAsia="en-US"/>
              </w:rPr>
            </w:pPr>
            <w:r>
              <w:rPr>
                <w:rFonts w:ascii="Times New Roman" w:hAnsi="Times New Roman"/>
                <w:b/>
                <w:sz w:val="24"/>
                <w:szCs w:val="24"/>
                <w:lang w:eastAsia="en-US"/>
              </w:rPr>
            </w:r>
          </w:p>
        </w:tc>
      </w:tr>
      <w:tr>
        <w:trPr>
          <w:trHeight w:val="60" w:hRule="atLeast"/>
        </w:trPr>
        <w:tc>
          <w:tcPr>
            <w:tcW w:w="152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b/>
                <w:b/>
                <w:sz w:val="24"/>
                <w:szCs w:val="24"/>
                <w:lang w:eastAsia="en-US"/>
              </w:rPr>
            </w:pPr>
            <w:r>
              <w:rPr>
                <w:rFonts w:ascii="Times New Roman" w:hAnsi="Times New Roman"/>
                <w:b/>
                <w:sz w:val="24"/>
                <w:szCs w:val="24"/>
                <w:lang w:eastAsia="en-US"/>
              </w:rPr>
            </w:r>
          </w:p>
        </w:tc>
        <w:tc>
          <w:tcPr>
            <w:tcW w:w="8495" w:type="dxa"/>
            <w:gridSpan w:val="4"/>
            <w:tcBorders>
              <w:top w:val="single" w:sz="4" w:space="0" w:color="000000"/>
              <w:left w:val="single" w:sz="4" w:space="0" w:color="000000"/>
              <w:bottom w:val="single" w:sz="4" w:space="0" w:color="000000"/>
              <w:right w:val="single" w:sz="4" w:space="0" w:color="000000"/>
            </w:tcBorders>
          </w:tcPr>
          <w:p>
            <w:pPr>
              <w:pStyle w:val="11"/>
              <w:widowControl w:val="false"/>
              <w:spacing w:lineRule="auto" w:line="240" w:before="0" w:after="0"/>
              <w:ind w:left="0" w:hanging="0"/>
              <w:rPr>
                <w:rFonts w:ascii="Times New Roman" w:hAnsi="Times New Roman"/>
                <w:color w:val="000000"/>
                <w:sz w:val="24"/>
                <w:szCs w:val="24"/>
                <w:lang w:eastAsia="en-US"/>
              </w:rPr>
            </w:pPr>
            <w:r>
              <w:rPr>
                <w:rFonts w:ascii="Times New Roman" w:hAnsi="Times New Roman"/>
                <w:color w:val="000000"/>
                <w:sz w:val="24"/>
                <w:szCs w:val="24"/>
                <w:lang w:eastAsia="en-US"/>
              </w:rPr>
              <w:t>Занятие №1 Тема: «Чтение стихотворений о ранней осени». – Ист.7, С.35.</w:t>
            </w:r>
          </w:p>
          <w:p>
            <w:pPr>
              <w:pStyle w:val="11"/>
              <w:widowControl w:val="false"/>
              <w:spacing w:lineRule="auto" w:line="240" w:before="0" w:after="0"/>
              <w:ind w:left="0" w:hanging="0"/>
              <w:rPr>
                <w:rFonts w:ascii="Times New Roman" w:hAnsi="Times New Roman"/>
                <w:color w:val="000000"/>
                <w:sz w:val="24"/>
                <w:szCs w:val="24"/>
                <w:lang w:eastAsia="en-US"/>
              </w:rPr>
            </w:pPr>
            <w:r>
              <w:rPr>
                <w:rFonts w:ascii="Times New Roman" w:hAnsi="Times New Roman"/>
                <w:color w:val="000000"/>
                <w:sz w:val="24"/>
                <w:szCs w:val="24"/>
                <w:lang w:eastAsia="en-US"/>
              </w:rPr>
              <w:t>Занятие №2 Тема: «Заучивание стихотворения И. Белоусова «Осень». – Ист.7, С.37.</w:t>
            </w:r>
          </w:p>
          <w:p>
            <w:pPr>
              <w:pStyle w:val="11"/>
              <w:widowControl w:val="false"/>
              <w:spacing w:lineRule="auto" w:line="240" w:before="0" w:after="0"/>
              <w:ind w:left="0" w:hanging="0"/>
              <w:rPr>
                <w:rFonts w:ascii="Times New Roman" w:hAnsi="Times New Roman"/>
                <w:color w:val="000000"/>
                <w:sz w:val="24"/>
                <w:szCs w:val="24"/>
                <w:lang w:eastAsia="en-US"/>
              </w:rPr>
            </w:pPr>
            <w:r>
              <w:rPr>
                <w:rFonts w:ascii="Times New Roman" w:hAnsi="Times New Roman"/>
                <w:color w:val="000000"/>
                <w:sz w:val="24"/>
                <w:szCs w:val="24"/>
                <w:lang w:eastAsia="en-US"/>
              </w:rPr>
              <w:t>Занятие №3 Тема: «Чтение рассказа Б. Житкова «Как я ловил человечков». – Ист.7, С.56.</w:t>
            </w:r>
          </w:p>
          <w:p>
            <w:pPr>
              <w:pStyle w:val="11"/>
              <w:widowControl w:val="false"/>
              <w:spacing w:lineRule="auto" w:line="240" w:before="0" w:after="0"/>
              <w:ind w:left="0" w:hanging="0"/>
              <w:rPr>
                <w:rFonts w:ascii="Times New Roman" w:hAnsi="Times New Roman"/>
                <w:color w:val="000000"/>
                <w:sz w:val="24"/>
                <w:szCs w:val="24"/>
                <w:lang w:eastAsia="en-US"/>
              </w:rPr>
            </w:pPr>
            <w:r>
              <w:rPr>
                <w:rFonts w:ascii="Times New Roman" w:hAnsi="Times New Roman"/>
                <w:color w:val="000000"/>
                <w:sz w:val="24"/>
                <w:szCs w:val="24"/>
                <w:lang w:eastAsia="en-US"/>
              </w:rPr>
              <w:t xml:space="preserve">Занятие №4 Тема: «Чтение сказки «Крылатый, мохнатый, да масляный». – Ист.7, С.47. </w:t>
            </w:r>
          </w:p>
          <w:p>
            <w:pPr>
              <w:pStyle w:val="11"/>
              <w:widowControl w:val="false"/>
              <w:spacing w:lineRule="auto" w:line="240" w:before="0" w:after="0"/>
              <w:ind w:left="0" w:hanging="0"/>
              <w:rPr>
                <w:rFonts w:ascii="Times New Roman" w:hAnsi="Times New Roman"/>
                <w:color w:val="000000"/>
                <w:sz w:val="24"/>
                <w:szCs w:val="24"/>
                <w:lang w:eastAsia="en-US"/>
              </w:rPr>
            </w:pPr>
            <w:r>
              <w:rPr>
                <w:rFonts w:ascii="Times New Roman" w:hAnsi="Times New Roman"/>
                <w:color w:val="000000"/>
                <w:sz w:val="24"/>
                <w:szCs w:val="24"/>
                <w:lang w:eastAsia="en-US"/>
              </w:rPr>
              <w:t>Занятие №5 Тема: «Пересказ рассказа Н.Сладкова «Осень на пороге». – Ист.1/4, С.12/4.</w:t>
            </w:r>
          </w:p>
          <w:p>
            <w:pPr>
              <w:pStyle w:val="11"/>
              <w:widowControl w:val="false"/>
              <w:spacing w:lineRule="auto" w:line="240" w:before="0" w:after="0"/>
              <w:ind w:left="0" w:hanging="0"/>
              <w:rPr>
                <w:rFonts w:ascii="Times New Roman" w:hAnsi="Times New Roman"/>
                <w:color w:val="000000"/>
                <w:sz w:val="24"/>
                <w:szCs w:val="24"/>
                <w:lang w:eastAsia="en-US"/>
              </w:rPr>
            </w:pPr>
            <w:r>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 xml:space="preserve">Занятие №6 Тема: «Чтение стихотворения Е.Стюарт «Огород». – Ист.1/2, С.18/259. </w:t>
            </w:r>
          </w:p>
          <w:p>
            <w:pPr>
              <w:pStyle w:val="11"/>
              <w:widowControl w:val="false"/>
              <w:spacing w:lineRule="auto" w:line="240" w:before="0" w:after="0"/>
              <w:ind w:left="0" w:hanging="0"/>
              <w:rPr>
                <w:rFonts w:ascii="Times New Roman" w:hAnsi="Times New Roman"/>
                <w:color w:val="000000"/>
                <w:sz w:val="24"/>
                <w:szCs w:val="24"/>
                <w:lang w:eastAsia="en-US"/>
              </w:rPr>
            </w:pPr>
            <w:r>
              <w:rPr>
                <w:rFonts w:ascii="Times New Roman" w:hAnsi="Times New Roman"/>
                <w:color w:val="000000"/>
                <w:sz w:val="24"/>
                <w:szCs w:val="24"/>
                <w:lang w:eastAsia="en-US"/>
              </w:rPr>
              <w:t xml:space="preserve">Занятие №7 Тема: «Чтение и пересказ рассказа Л.Толстого «Косточка». – Ист.1/5, С.23/165. </w:t>
            </w:r>
          </w:p>
          <w:p>
            <w:pPr>
              <w:pStyle w:val="11"/>
              <w:widowControl w:val="false"/>
              <w:spacing w:lineRule="auto" w:line="240" w:before="0" w:after="0"/>
              <w:ind w:left="0" w:hanging="0"/>
              <w:rPr>
                <w:rFonts w:ascii="Times New Roman" w:hAnsi="Times New Roman"/>
                <w:color w:val="000000"/>
                <w:sz w:val="24"/>
                <w:szCs w:val="24"/>
                <w:lang w:eastAsia="en-US"/>
              </w:rPr>
            </w:pPr>
            <w:r>
              <w:rPr>
                <w:rFonts w:ascii="Times New Roman" w:hAnsi="Times New Roman"/>
                <w:color w:val="000000"/>
                <w:sz w:val="24"/>
                <w:szCs w:val="24"/>
                <w:lang w:eastAsia="en-US"/>
              </w:rPr>
              <w:t xml:space="preserve">Занятие №8 Тема: «Чтение стихотворения Е.Благининой «Белые грибы». – Ист.1/2, С.28/268. </w:t>
            </w:r>
          </w:p>
          <w:p>
            <w:pPr>
              <w:pStyle w:val="11"/>
              <w:widowControl w:val="false"/>
              <w:spacing w:lineRule="auto" w:line="240" w:before="0" w:after="0"/>
              <w:ind w:left="0" w:hanging="0"/>
              <w:rPr>
                <w:rFonts w:ascii="Times New Roman" w:hAnsi="Times New Roman"/>
                <w:color w:val="000000"/>
                <w:sz w:val="24"/>
                <w:szCs w:val="24"/>
                <w:lang w:eastAsia="en-US"/>
              </w:rPr>
            </w:pPr>
            <w:r>
              <w:rPr>
                <w:rFonts w:ascii="Times New Roman" w:hAnsi="Times New Roman"/>
                <w:color w:val="000000"/>
                <w:sz w:val="24"/>
                <w:szCs w:val="24"/>
                <w:lang w:eastAsia="en-US"/>
              </w:rPr>
              <w:t>Занятие №9 Тема: «Веселые рассказы Н.Носова». – Ист. 7, С.40.</w:t>
            </w:r>
          </w:p>
          <w:p>
            <w:pPr>
              <w:pStyle w:val="11"/>
              <w:widowControl w:val="false"/>
              <w:spacing w:lineRule="auto" w:line="240" w:before="0" w:after="0"/>
              <w:ind w:left="0" w:hanging="0"/>
              <w:rPr>
                <w:rFonts w:ascii="Times New Roman" w:hAnsi="Times New Roman"/>
                <w:color w:val="000000"/>
                <w:sz w:val="24"/>
                <w:szCs w:val="24"/>
                <w:lang w:eastAsia="en-US"/>
              </w:rPr>
            </w:pPr>
            <w:r>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 xml:space="preserve">Занятие №10 Тема: «Чтение сказки Ш. Перро «Кот в сапогах». – Ист.1/6, С.38/287. </w:t>
            </w:r>
          </w:p>
          <w:p>
            <w:pPr>
              <w:pStyle w:val="11"/>
              <w:widowControl w:val="false"/>
              <w:spacing w:lineRule="auto" w:line="240" w:before="0" w:after="0"/>
              <w:ind w:left="0" w:hanging="0"/>
              <w:rPr>
                <w:rFonts w:ascii="Times New Roman" w:hAnsi="Times New Roman"/>
                <w:color w:val="000000"/>
                <w:sz w:val="24"/>
                <w:szCs w:val="24"/>
                <w:lang w:eastAsia="en-US"/>
              </w:rPr>
            </w:pPr>
            <w:r>
              <w:rPr>
                <w:rFonts w:ascii="Times New Roman" w:hAnsi="Times New Roman"/>
                <w:color w:val="000000"/>
                <w:sz w:val="24"/>
                <w:szCs w:val="24"/>
                <w:lang w:eastAsia="en-US"/>
              </w:rPr>
              <w:t xml:space="preserve">Занятие №11 Тема: «Заучивание стихотворения В.Берестова «Посадили игрушку на полку». – Ист. 1/2, С.43/280. </w:t>
            </w:r>
          </w:p>
          <w:p>
            <w:pPr>
              <w:pStyle w:val="11"/>
              <w:widowControl w:val="false"/>
              <w:spacing w:lineRule="auto" w:line="240" w:before="0" w:after="0"/>
              <w:ind w:left="0" w:hanging="0"/>
              <w:rPr>
                <w:rFonts w:ascii="Times New Roman" w:hAnsi="Times New Roman"/>
                <w:color w:val="000000"/>
                <w:sz w:val="24"/>
                <w:szCs w:val="24"/>
                <w:lang w:eastAsia="en-US"/>
              </w:rPr>
            </w:pPr>
            <w:r>
              <w:rPr>
                <w:rFonts w:ascii="Times New Roman" w:hAnsi="Times New Roman"/>
                <w:color w:val="000000"/>
                <w:sz w:val="24"/>
                <w:szCs w:val="24"/>
                <w:lang w:eastAsia="en-US"/>
              </w:rPr>
              <w:t>Занятие №12 Тема: «Чтение стихотворения З.Александровой</w:t>
            </w:r>
          </w:p>
          <w:p>
            <w:pPr>
              <w:pStyle w:val="11"/>
              <w:widowControl w:val="false"/>
              <w:spacing w:lineRule="auto" w:line="240" w:before="0" w:after="0"/>
              <w:ind w:left="0" w:hanging="0"/>
              <w:rPr>
                <w:rFonts w:ascii="Times New Roman" w:hAnsi="Times New Roman"/>
                <w:color w:val="000000"/>
                <w:sz w:val="24"/>
                <w:szCs w:val="24"/>
                <w:lang w:eastAsia="en-US"/>
              </w:rPr>
            </w:pPr>
            <w:r>
              <w:rPr>
                <w:rFonts w:ascii="Times New Roman" w:hAnsi="Times New Roman"/>
                <w:color w:val="000000"/>
                <w:sz w:val="24"/>
                <w:szCs w:val="24"/>
                <w:lang w:eastAsia="en-US"/>
              </w:rPr>
              <w:t xml:space="preserve">«Большая ложка». – Ист. 1/2, С.48/283. </w:t>
            </w:r>
          </w:p>
          <w:p>
            <w:pPr>
              <w:pStyle w:val="11"/>
              <w:widowControl w:val="false"/>
              <w:spacing w:lineRule="auto" w:line="240" w:before="0" w:after="0"/>
              <w:ind w:left="0" w:hanging="0"/>
              <w:rPr>
                <w:rFonts w:ascii="Times New Roman" w:hAnsi="Times New Roman"/>
                <w:color w:val="000000"/>
                <w:sz w:val="24"/>
                <w:szCs w:val="24"/>
                <w:lang w:eastAsia="en-US"/>
              </w:rPr>
            </w:pPr>
            <w:r>
              <w:rPr>
                <w:rFonts w:ascii="Times New Roman" w:hAnsi="Times New Roman"/>
                <w:color w:val="000000"/>
                <w:sz w:val="24"/>
                <w:szCs w:val="24"/>
                <w:lang w:eastAsia="en-US"/>
              </w:rPr>
              <w:t xml:space="preserve">Занятие №13 Тема: «Заучивание стихотворения А.Кардашова «За ужином». – Ист. 1/2, С.48/284. </w:t>
            </w:r>
          </w:p>
          <w:p>
            <w:pPr>
              <w:pStyle w:val="11"/>
              <w:widowControl w:val="false"/>
              <w:spacing w:lineRule="auto" w:line="240" w:before="0" w:after="0"/>
              <w:ind w:left="0" w:hanging="0"/>
              <w:rPr>
                <w:rFonts w:ascii="Times New Roman" w:hAnsi="Times New Roman"/>
                <w:color w:val="000000"/>
                <w:sz w:val="24"/>
                <w:szCs w:val="24"/>
                <w:lang w:eastAsia="en-US"/>
              </w:rPr>
            </w:pPr>
            <w:r>
              <w:rPr>
                <w:rFonts w:ascii="Times New Roman" w:hAnsi="Times New Roman"/>
                <w:color w:val="000000"/>
                <w:sz w:val="24"/>
                <w:szCs w:val="24"/>
                <w:lang w:eastAsia="en-US"/>
              </w:rPr>
              <w:t>Занятие №14 Тема: «Заучивание стихотворения З.Александровой «Снежок». – Ист.2, С.288.</w:t>
            </w:r>
          </w:p>
          <w:p>
            <w:pPr>
              <w:pStyle w:val="11"/>
              <w:widowControl w:val="false"/>
              <w:spacing w:lineRule="auto" w:line="240" w:before="0" w:after="0"/>
              <w:ind w:left="0" w:hanging="0"/>
              <w:rPr>
                <w:rFonts w:ascii="Times New Roman" w:hAnsi="Times New Roman"/>
                <w:color w:val="000000"/>
                <w:sz w:val="24"/>
                <w:szCs w:val="24"/>
                <w:lang w:eastAsia="en-US"/>
              </w:rPr>
            </w:pPr>
            <w:r>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 xml:space="preserve">Занятие №15 Тема: «Чтение русской народной  сказки  «Хаврошечка». – Ист.7, С.52. </w:t>
            </w:r>
          </w:p>
          <w:p>
            <w:pPr>
              <w:pStyle w:val="11"/>
              <w:widowControl w:val="false"/>
              <w:spacing w:lineRule="auto" w:line="240" w:before="0" w:after="0"/>
              <w:ind w:left="0" w:hanging="0"/>
              <w:rPr>
                <w:rFonts w:ascii="Times New Roman" w:hAnsi="Times New Roman"/>
                <w:color w:val="000000"/>
                <w:sz w:val="24"/>
                <w:szCs w:val="24"/>
                <w:lang w:eastAsia="en-US"/>
              </w:rPr>
            </w:pPr>
            <w:r>
              <w:rPr>
                <w:rFonts w:ascii="Times New Roman" w:hAnsi="Times New Roman"/>
                <w:color w:val="000000"/>
                <w:sz w:val="24"/>
                <w:szCs w:val="24"/>
                <w:lang w:eastAsia="en-US"/>
              </w:rPr>
              <w:t>Занятие №16 Тема: «Пересказ рассказа Е.Чарушина «Лисята». – Ист.1/4, С.64/16.</w:t>
            </w:r>
          </w:p>
          <w:p>
            <w:pPr>
              <w:pStyle w:val="11"/>
              <w:widowControl w:val="false"/>
              <w:spacing w:lineRule="auto" w:line="240" w:before="0" w:after="0"/>
              <w:ind w:left="0" w:hanging="0"/>
              <w:rPr>
                <w:rFonts w:ascii="Times New Roman" w:hAnsi="Times New Roman"/>
                <w:color w:val="000000"/>
                <w:sz w:val="24"/>
                <w:szCs w:val="24"/>
                <w:lang w:eastAsia="en-US"/>
              </w:rPr>
            </w:pPr>
            <w:r>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 xml:space="preserve">Занятие №17 Тема: «Заучивание стихотворения-загадки  В.Данько «Елка»   – Ист.1/2, С.69/305. </w:t>
            </w:r>
          </w:p>
          <w:p>
            <w:pPr>
              <w:pStyle w:val="11"/>
              <w:widowControl w:val="false"/>
              <w:spacing w:lineRule="auto" w:line="240" w:before="0" w:after="0"/>
              <w:ind w:left="0" w:hanging="0"/>
              <w:rPr>
                <w:rFonts w:ascii="Times New Roman" w:hAnsi="Times New Roman"/>
                <w:color w:val="000000"/>
                <w:sz w:val="24"/>
                <w:szCs w:val="24"/>
                <w:lang w:eastAsia="en-US"/>
              </w:rPr>
            </w:pPr>
            <w:r>
              <w:rPr>
                <w:rFonts w:ascii="Times New Roman" w:hAnsi="Times New Roman"/>
                <w:color w:val="000000"/>
                <w:sz w:val="24"/>
                <w:szCs w:val="24"/>
                <w:lang w:eastAsia="en-US"/>
              </w:rPr>
              <w:t>Занятие №18 Тема: «Чтение стихотворения В.Маяковского «Сработать мебель мудрено…». – Ист. 1/2, С.74/306.</w:t>
            </w:r>
          </w:p>
          <w:p>
            <w:pPr>
              <w:pStyle w:val="11"/>
              <w:widowControl w:val="false"/>
              <w:spacing w:lineRule="auto" w:line="240" w:before="0" w:after="0"/>
              <w:ind w:left="0" w:hanging="0"/>
              <w:rPr>
                <w:rFonts w:ascii="Times New Roman" w:hAnsi="Times New Roman"/>
                <w:color w:val="000000"/>
                <w:sz w:val="24"/>
                <w:szCs w:val="24"/>
                <w:lang w:eastAsia="en-US"/>
              </w:rPr>
            </w:pPr>
            <w:r>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 xml:space="preserve">Занятие №19 Тема: «Заучивание стихотворения А.Матутиса «Снежинка и троллейбус». – Ист.1/2, С.79/310. </w:t>
            </w:r>
          </w:p>
          <w:p>
            <w:pPr>
              <w:pStyle w:val="11"/>
              <w:widowControl w:val="false"/>
              <w:spacing w:lineRule="auto" w:line="240" w:before="0" w:after="0"/>
              <w:ind w:left="0" w:hanging="0"/>
              <w:rPr>
                <w:rFonts w:ascii="Times New Roman" w:hAnsi="Times New Roman"/>
                <w:color w:val="000000"/>
                <w:sz w:val="24"/>
                <w:szCs w:val="24"/>
                <w:lang w:eastAsia="en-US"/>
              </w:rPr>
            </w:pPr>
            <w:r>
              <w:rPr>
                <w:rFonts w:ascii="Times New Roman" w:hAnsi="Times New Roman"/>
                <w:color w:val="000000"/>
                <w:sz w:val="24"/>
                <w:szCs w:val="24"/>
                <w:lang w:eastAsia="en-US"/>
              </w:rPr>
              <w:t xml:space="preserve">Занятие №20 Тема: «Чтение стихотворения А.Введенского «Песня машиниста». – Ист.1/2, С.83/31. </w:t>
            </w:r>
          </w:p>
          <w:p>
            <w:pPr>
              <w:pStyle w:val="Normal"/>
              <w:widowControl w:val="false"/>
              <w:rPr>
                <w:rFonts w:ascii="Times New Roman" w:hAnsi="Times New Roman"/>
                <w:color w:val="000000"/>
                <w:sz w:val="24"/>
                <w:szCs w:val="24"/>
                <w:lang w:eastAsia="en-US"/>
              </w:rPr>
            </w:pPr>
            <w:r>
              <w:rPr>
                <w:rFonts w:ascii="Times New Roman" w:hAnsi="Times New Roman"/>
                <w:color w:val="000000"/>
                <w:sz w:val="24"/>
                <w:szCs w:val="24"/>
                <w:lang w:eastAsia="en-US"/>
              </w:rPr>
              <w:t>Занятие №21 Тема: «Заучивание загадки А. Матутиса «Детский сад». – Ист.2, С.317.</w:t>
            </w:r>
          </w:p>
          <w:p>
            <w:pPr>
              <w:pStyle w:val="Normal"/>
              <w:widowControl w:val="false"/>
              <w:rPr>
                <w:rFonts w:ascii="Times New Roman" w:hAnsi="Times New Roman"/>
                <w:color w:val="000000"/>
                <w:sz w:val="24"/>
                <w:szCs w:val="24"/>
                <w:lang w:eastAsia="en-US"/>
              </w:rPr>
            </w:pPr>
            <w:r>
              <w:rPr>
                <w:rFonts w:ascii="Times New Roman" w:hAnsi="Times New Roman"/>
                <w:color w:val="000000"/>
                <w:sz w:val="24"/>
                <w:szCs w:val="24"/>
                <w:lang w:eastAsia="en-US"/>
              </w:rPr>
              <w:t xml:space="preserve">Занятие №22 Тема: «Чтение стихотворения А. Стройло «Катюшки». – Ист. 1/2, С.91/319. </w:t>
            </w:r>
          </w:p>
          <w:p>
            <w:pPr>
              <w:pStyle w:val="Normal"/>
              <w:widowControl w:val="false"/>
              <w:rPr>
                <w:rFonts w:ascii="Times New Roman" w:hAnsi="Times New Roman"/>
                <w:color w:val="000000"/>
                <w:sz w:val="24"/>
                <w:szCs w:val="24"/>
                <w:lang w:eastAsia="en-US"/>
              </w:rPr>
            </w:pPr>
            <w:r>
              <w:rPr>
                <w:rFonts w:ascii="Times New Roman" w:hAnsi="Times New Roman"/>
                <w:color w:val="000000"/>
                <w:sz w:val="24"/>
                <w:szCs w:val="24"/>
                <w:lang w:eastAsia="en-US"/>
              </w:rPr>
              <w:t xml:space="preserve">Занятие №23 «Заучивание стихотворения Н.Нищевой «Мастерок». – Ист.1/2, С.99/322. </w:t>
            </w:r>
          </w:p>
          <w:p>
            <w:pPr>
              <w:pStyle w:val="Normal"/>
              <w:widowControl w:val="false"/>
              <w:rPr>
                <w:rFonts w:ascii="Times New Roman" w:hAnsi="Times New Roman"/>
                <w:color w:val="000000"/>
                <w:sz w:val="24"/>
                <w:szCs w:val="24"/>
                <w:lang w:eastAsia="en-US"/>
              </w:rPr>
            </w:pPr>
            <w:r>
              <w:rPr>
                <w:rFonts w:ascii="Times New Roman" w:hAnsi="Times New Roman"/>
                <w:color w:val="000000"/>
                <w:sz w:val="24"/>
                <w:szCs w:val="24"/>
                <w:lang w:eastAsia="en-US"/>
              </w:rPr>
              <w:t>Занятие №24 Тема: «Чтение стихотворения В.Степановой «Наша армия». – Ист. 1/2, С.95/324.</w:t>
            </w:r>
          </w:p>
          <w:p>
            <w:pPr>
              <w:pStyle w:val="Normal"/>
              <w:widowControl w:val="false"/>
              <w:rPr>
                <w:rFonts w:ascii="Times New Roman" w:hAnsi="Times New Roman"/>
                <w:color w:val="000000"/>
                <w:sz w:val="24"/>
                <w:szCs w:val="24"/>
                <w:lang w:eastAsia="en-US"/>
              </w:rPr>
            </w:pPr>
            <w:r>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 xml:space="preserve">Занятие №25 Тема: «Чтение сказки Т. Александровой  «Домовёнок Кузька». – Ист.5, С. 169. </w:t>
            </w:r>
          </w:p>
          <w:p>
            <w:pPr>
              <w:pStyle w:val="Normal"/>
              <w:widowControl w:val="false"/>
              <w:rPr>
                <w:rFonts w:ascii="Times New Roman" w:hAnsi="Times New Roman"/>
                <w:color w:val="000000"/>
                <w:sz w:val="24"/>
                <w:szCs w:val="24"/>
                <w:lang w:eastAsia="en-US"/>
              </w:rPr>
            </w:pPr>
            <w:r>
              <w:rPr>
                <w:rFonts w:ascii="Times New Roman" w:hAnsi="Times New Roman"/>
                <w:color w:val="000000"/>
                <w:sz w:val="24"/>
                <w:szCs w:val="24"/>
                <w:lang w:eastAsia="en-US"/>
              </w:rPr>
              <w:t>Занятие №26 Тема: «Чтение стихотворения И.Молчанова «Живой уголок». – Ист. 1/2, С.110/331.</w:t>
            </w:r>
          </w:p>
          <w:p>
            <w:pPr>
              <w:pStyle w:val="Normal"/>
              <w:widowControl w:val="false"/>
              <w:rPr>
                <w:rFonts w:ascii="Times New Roman" w:hAnsi="Times New Roman"/>
                <w:color w:val="000000"/>
                <w:sz w:val="24"/>
                <w:szCs w:val="24"/>
                <w:lang w:eastAsia="en-US"/>
              </w:rPr>
            </w:pPr>
            <w:r>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Занятие №27 Тема: «Пересказ русской народной сказки «По щучьему велению». – Ист.6, С.19.</w:t>
            </w:r>
          </w:p>
          <w:p>
            <w:pPr>
              <w:pStyle w:val="Normal"/>
              <w:widowControl w:val="false"/>
              <w:rPr>
                <w:rFonts w:ascii="Times New Roman" w:hAnsi="Times New Roman"/>
                <w:sz w:val="24"/>
                <w:szCs w:val="24"/>
                <w:lang w:eastAsia="en-US"/>
              </w:rPr>
            </w:pPr>
            <w:r>
              <w:rPr>
                <w:rFonts w:ascii="Times New Roman" w:hAnsi="Times New Roman"/>
                <w:color w:val="000000"/>
                <w:sz w:val="24"/>
                <w:szCs w:val="24"/>
                <w:lang w:eastAsia="en-US"/>
              </w:rPr>
              <w:t>Занятие №28 Тема: «Чтение стихотворения В.Рождественского «Невские львы». – Ист. 1/2, С.340</w:t>
            </w:r>
          </w:p>
          <w:p>
            <w:pPr>
              <w:pStyle w:val="Normal"/>
              <w:widowControl w:val="false"/>
              <w:rPr>
                <w:rFonts w:ascii="Times New Roman" w:hAnsi="Times New Roman"/>
                <w:color w:val="000000"/>
                <w:sz w:val="24"/>
                <w:szCs w:val="24"/>
                <w:lang w:eastAsia="en-US"/>
              </w:rPr>
            </w:pPr>
            <w:r>
              <w:rPr>
                <w:rFonts w:ascii="Times New Roman" w:hAnsi="Times New Roman"/>
                <w:color w:val="000000"/>
                <w:sz w:val="24"/>
                <w:szCs w:val="24"/>
                <w:lang w:eastAsia="en-US"/>
              </w:rPr>
              <w:t>Занятие №29 Тема: «Чтение стихотворения А. Матутиса «Храбрые бойцы». – Ист.1/2, С.124/342.</w:t>
            </w:r>
          </w:p>
          <w:p>
            <w:pPr>
              <w:pStyle w:val="Normal"/>
              <w:widowControl w:val="false"/>
              <w:rPr>
                <w:rFonts w:ascii="Times New Roman" w:hAnsi="Times New Roman"/>
                <w:color w:val="000000"/>
                <w:sz w:val="24"/>
                <w:szCs w:val="24"/>
                <w:lang w:eastAsia="en-US"/>
              </w:rPr>
            </w:pPr>
            <w:r>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 xml:space="preserve">Занятие №30 Тема: «Чтение стихотворений В.Степанова «Космонавт», «Астроном». – Ист. 2, С.344;345. </w:t>
            </w:r>
          </w:p>
          <w:p>
            <w:pPr>
              <w:pStyle w:val="Normal"/>
              <w:widowControl w:val="false"/>
              <w:rPr>
                <w:rFonts w:ascii="Times New Roman" w:hAnsi="Times New Roman"/>
                <w:color w:val="000000"/>
                <w:sz w:val="24"/>
                <w:szCs w:val="24"/>
                <w:lang w:eastAsia="en-US"/>
              </w:rPr>
            </w:pPr>
            <w:r>
              <w:rPr>
                <w:rFonts w:ascii="Times New Roman" w:hAnsi="Times New Roman"/>
                <w:color w:val="000000"/>
                <w:sz w:val="24"/>
                <w:szCs w:val="24"/>
                <w:lang w:eastAsia="en-US"/>
              </w:rPr>
              <w:t xml:space="preserve">Занятие №31 Тема: «Чтение стихотворения Е.Стюарт «Пекари». – Ист.1/2, С.134/348. </w:t>
            </w:r>
          </w:p>
          <w:p>
            <w:pPr>
              <w:pStyle w:val="Normal"/>
              <w:widowControl w:val="false"/>
              <w:rPr>
                <w:rFonts w:ascii="Times New Roman" w:hAnsi="Times New Roman"/>
                <w:color w:val="000000"/>
                <w:sz w:val="24"/>
                <w:szCs w:val="24"/>
                <w:lang w:eastAsia="en-US"/>
              </w:rPr>
            </w:pPr>
            <w:r>
              <w:rPr>
                <w:rFonts w:ascii="Times New Roman" w:hAnsi="Times New Roman"/>
                <w:color w:val="000000"/>
                <w:sz w:val="24"/>
                <w:szCs w:val="24"/>
                <w:lang w:eastAsia="en-US"/>
              </w:rPr>
              <w:t xml:space="preserve">Занятие №32 Тема: «Чтение стихотворения С.Маршака «Почта», беседа. – Ист. 1/2, С.138/352. </w:t>
            </w:r>
          </w:p>
          <w:p>
            <w:pPr>
              <w:pStyle w:val="Normal"/>
              <w:widowControl w:val="false"/>
              <w:rPr>
                <w:rFonts w:ascii="Times New Roman" w:hAnsi="Times New Roman"/>
                <w:color w:val="000000"/>
                <w:sz w:val="24"/>
                <w:szCs w:val="24"/>
                <w:lang w:eastAsia="en-US"/>
              </w:rPr>
            </w:pPr>
            <w:r>
              <w:rPr>
                <w:rFonts w:ascii="Times New Roman" w:hAnsi="Times New Roman"/>
                <w:color w:val="000000"/>
                <w:sz w:val="24"/>
                <w:szCs w:val="24"/>
                <w:lang w:eastAsia="en-US"/>
              </w:rPr>
              <w:t xml:space="preserve">Занятие №33 Тема: «Заучивание стихотворения И.Пивоварова «Письмо». – Ист.1/2, С.138/353. </w:t>
            </w:r>
          </w:p>
          <w:p>
            <w:pPr>
              <w:pStyle w:val="Normal"/>
              <w:widowControl w:val="false"/>
              <w:rPr>
                <w:rFonts w:ascii="Times New Roman" w:hAnsi="Times New Roman"/>
                <w:color w:val="000000"/>
                <w:sz w:val="24"/>
                <w:szCs w:val="24"/>
                <w:lang w:eastAsia="en-US"/>
              </w:rPr>
            </w:pPr>
            <w:r>
              <w:rPr>
                <w:rFonts w:ascii="Times New Roman" w:hAnsi="Times New Roman"/>
                <w:color w:val="000000"/>
                <w:sz w:val="24"/>
                <w:szCs w:val="24"/>
                <w:lang w:eastAsia="en-US"/>
              </w:rPr>
              <w:t xml:space="preserve">Занятие №34 Тема: «Пересказ рассказа Л.Толстого «Муравей и голубка». – Ист.4, С.8. </w:t>
            </w:r>
          </w:p>
          <w:p>
            <w:pPr>
              <w:pStyle w:val="Normal"/>
              <w:widowControl w:val="false"/>
              <w:rPr>
                <w:rFonts w:ascii="Times New Roman" w:hAnsi="Times New Roman"/>
                <w:color w:val="000000"/>
                <w:sz w:val="24"/>
                <w:szCs w:val="24"/>
                <w:lang w:eastAsia="en-US"/>
              </w:rPr>
            </w:pPr>
            <w:r>
              <w:rPr>
                <w:rFonts w:ascii="Times New Roman" w:hAnsi="Times New Roman"/>
                <w:color w:val="000000"/>
                <w:sz w:val="24"/>
                <w:szCs w:val="24"/>
                <w:lang w:eastAsia="en-US"/>
              </w:rPr>
              <w:t xml:space="preserve">Занятие №35 Тема: «Чтение рассказа К.Д.Ушинского «Утренние лучи», беседа». – Ист.4, С.20. </w:t>
            </w:r>
          </w:p>
          <w:p>
            <w:pPr>
              <w:pStyle w:val="Normal"/>
              <w:widowControl w:val="false"/>
              <w:jc w:val="both"/>
              <w:rPr>
                <w:rFonts w:ascii="Times New Roman" w:hAnsi="Times New Roman"/>
                <w:b/>
                <w:b/>
                <w:sz w:val="24"/>
                <w:szCs w:val="24"/>
                <w:lang w:eastAsia="en-US"/>
              </w:rPr>
            </w:pPr>
            <w:r>
              <w:rPr>
                <w:rFonts w:ascii="Times New Roman" w:hAnsi="Times New Roman"/>
                <w:color w:val="000000"/>
                <w:sz w:val="24"/>
                <w:szCs w:val="24"/>
                <w:lang w:eastAsia="en-US"/>
              </w:rPr>
              <w:t>Занятие №36 Тема: «Чтение стихотворения Е.Благининой «Одуванчик». – Ист.1/2, С.152/368.</w:t>
            </w:r>
          </w:p>
        </w:tc>
        <w:tc>
          <w:tcPr>
            <w:tcW w:w="571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b/>
                <w:b/>
                <w:sz w:val="24"/>
                <w:szCs w:val="24"/>
                <w:lang w:eastAsia="en-US"/>
              </w:rPr>
            </w:pPr>
            <w:r>
              <w:rPr>
                <w:rFonts w:ascii="Times New Roman" w:hAnsi="Times New Roman"/>
                <w:b/>
                <w:sz w:val="24"/>
                <w:szCs w:val="24"/>
                <w:lang w:eastAsia="en-US"/>
              </w:rPr>
            </w:r>
          </w:p>
        </w:tc>
      </w:tr>
      <w:tr>
        <w:trPr>
          <w:trHeight w:val="60" w:hRule="atLeast"/>
        </w:trPr>
        <w:tc>
          <w:tcPr>
            <w:tcW w:w="15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b/>
                <w:b/>
                <w:sz w:val="24"/>
                <w:szCs w:val="24"/>
                <w:lang w:eastAsia="en-US"/>
              </w:rPr>
            </w:pPr>
            <w:r>
              <w:rPr>
                <w:rFonts w:ascii="Times New Roman" w:hAnsi="Times New Roman"/>
                <w:b/>
                <w:sz w:val="24"/>
                <w:szCs w:val="24"/>
                <w:lang w:eastAsia="en-US"/>
              </w:rPr>
              <w:t>6-7 лет</w:t>
            </w:r>
          </w:p>
        </w:tc>
        <w:tc>
          <w:tcPr>
            <w:tcW w:w="8495"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szCs w:val="24"/>
                <w:lang w:eastAsia="en-US"/>
              </w:rPr>
            </w:pPr>
            <w:r>
              <w:rPr>
                <w:rFonts w:ascii="Times New Roman" w:hAnsi="Times New Roman"/>
                <w:color w:val="000000"/>
                <w:sz w:val="24"/>
                <w:szCs w:val="24"/>
                <w:lang w:eastAsia="en-US"/>
              </w:rPr>
              <w:t xml:space="preserve">1. 1. Н.В.Нищева, Л.Б. Гавришева, Ю.А. Кириллова «Комплексно- тематическое планирование коррекционной и образовательной деятельности в группе компенсирующей направленности ДОО для детей с тяжелыми нарушениями речи (с 5 до 6 и с 6 до 7 лет). – СПб.: ООО «ИЗДАТЕЛЬСТВО «ДЕТСТВО-ПРЕСС», 2016. </w:t>
            </w:r>
          </w:p>
          <w:p>
            <w:pPr>
              <w:pStyle w:val="Normal"/>
              <w:widowControl w:val="false"/>
              <w:rPr>
                <w:rFonts w:ascii="Times New Roman" w:hAnsi="Times New Roman"/>
                <w:color w:val="000000"/>
                <w:sz w:val="24"/>
                <w:szCs w:val="24"/>
                <w:lang w:eastAsia="en-US"/>
              </w:rPr>
            </w:pPr>
            <w:r>
              <w:rPr>
                <w:rFonts w:ascii="Times New Roman" w:hAnsi="Times New Roman"/>
                <w:color w:val="000000"/>
                <w:sz w:val="24"/>
                <w:szCs w:val="24"/>
                <w:lang w:eastAsia="en-US"/>
              </w:rPr>
              <w:t>2. Н.В. Нищева «Современная система коррекционной работы в группе компенсирующей направленности для детей с тяжелыми нарушениями речи с 3 до 7 лет». – СПб.: ООО «ИЗДАТЕЛЬСТВО «ДЕТСТВО-ПРЕСС», 2019.</w:t>
            </w:r>
          </w:p>
          <w:p>
            <w:pPr>
              <w:pStyle w:val="Normal"/>
              <w:widowControl w:val="false"/>
              <w:rPr>
                <w:rFonts w:ascii="Times New Roman" w:hAnsi="Times New Roman"/>
                <w:color w:val="000000"/>
                <w:sz w:val="24"/>
                <w:szCs w:val="24"/>
                <w:lang w:eastAsia="en-US"/>
              </w:rPr>
            </w:pPr>
            <w:r>
              <w:rPr>
                <w:rFonts w:ascii="Times New Roman" w:hAnsi="Times New Roman"/>
                <w:color w:val="000000"/>
                <w:sz w:val="24"/>
                <w:szCs w:val="24"/>
                <w:lang w:eastAsia="en-US"/>
              </w:rPr>
              <w:t xml:space="preserve">3. Н.В.Нищева «Обучение детей пересказу по опорным картинкам – 5-7 лет», вып.1. – СПб.: ООО «ИЗДАТЕЛЬСТВО «ДЕТСТВО-ПРЕСС», 2017. </w:t>
            </w:r>
          </w:p>
          <w:p>
            <w:pPr>
              <w:pStyle w:val="Normal"/>
              <w:widowControl w:val="false"/>
              <w:rPr>
                <w:rFonts w:ascii="Times New Roman" w:hAnsi="Times New Roman"/>
                <w:color w:val="000000"/>
                <w:sz w:val="24"/>
                <w:szCs w:val="24"/>
                <w:lang w:eastAsia="en-US"/>
              </w:rPr>
            </w:pPr>
            <w:r>
              <w:rPr>
                <w:rFonts w:ascii="Times New Roman" w:hAnsi="Times New Roman"/>
                <w:color w:val="000000"/>
                <w:sz w:val="24"/>
                <w:szCs w:val="24"/>
                <w:lang w:eastAsia="en-US"/>
              </w:rPr>
              <w:t xml:space="preserve">4. Н.В.Нищева «Обучение детей пересказу по опорным картинкам – 5-7 лет», вып.2. – СПб.: ООО «ИЗДАТЕЛЬСТВО «ДЕТСТВО-ПРЕСС», 2017. </w:t>
            </w:r>
          </w:p>
          <w:p>
            <w:pPr>
              <w:pStyle w:val="Normal"/>
              <w:widowControl w:val="false"/>
              <w:rPr>
                <w:rFonts w:ascii="Times New Roman" w:hAnsi="Times New Roman"/>
                <w:color w:val="000000"/>
                <w:sz w:val="24"/>
                <w:szCs w:val="24"/>
                <w:lang w:eastAsia="en-US"/>
              </w:rPr>
            </w:pPr>
            <w:r>
              <w:rPr>
                <w:rFonts w:ascii="Times New Roman" w:hAnsi="Times New Roman"/>
                <w:color w:val="000000"/>
                <w:sz w:val="24"/>
                <w:szCs w:val="24"/>
                <w:lang w:eastAsia="en-US"/>
              </w:rPr>
              <w:t xml:space="preserve">5. Редактор О.Стогний «Хрестоматия для чтения детям в детском саду и дома». 5-6 лет. – М.: МОЗАИКА-СИНТЕЗ, 2017. </w:t>
            </w:r>
          </w:p>
          <w:p>
            <w:pPr>
              <w:pStyle w:val="Normal"/>
              <w:widowControl w:val="false"/>
              <w:rPr>
                <w:rFonts w:ascii="Times New Roman" w:hAnsi="Times New Roman"/>
                <w:color w:val="000000"/>
                <w:sz w:val="24"/>
                <w:szCs w:val="24"/>
                <w:lang w:eastAsia="en-US"/>
              </w:rPr>
            </w:pPr>
            <w:r>
              <w:rPr>
                <w:rFonts w:ascii="Times New Roman" w:hAnsi="Times New Roman"/>
                <w:color w:val="000000"/>
                <w:sz w:val="24"/>
                <w:szCs w:val="24"/>
                <w:lang w:eastAsia="en-US"/>
              </w:rPr>
              <w:t>6. Редактор О.Стогний «Хрестоматия для чтения детям в детском саду и дома». 6-7 лет. – М.: МОЗАИКА-СИНТЕЗ, 2017.</w:t>
            </w:r>
          </w:p>
          <w:p>
            <w:pPr>
              <w:pStyle w:val="Normal"/>
              <w:widowControl w:val="false"/>
              <w:rPr>
                <w:rFonts w:ascii="Times New Roman" w:hAnsi="Times New Roman"/>
                <w:color w:val="000000"/>
                <w:sz w:val="24"/>
                <w:szCs w:val="24"/>
                <w:lang w:eastAsia="en-US"/>
              </w:rPr>
            </w:pPr>
            <w:r>
              <w:rPr>
                <w:rFonts w:ascii="Times New Roman" w:hAnsi="Times New Roman"/>
                <w:b/>
                <w:bCs/>
                <w:color w:val="000000"/>
                <w:sz w:val="24"/>
                <w:szCs w:val="24"/>
                <w:lang w:eastAsia="en-US"/>
              </w:rPr>
              <w:t>Восприятие художественной литературы</w:t>
            </w:r>
            <w:r>
              <w:rPr>
                <w:rFonts w:ascii="Times New Roman" w:hAnsi="Times New Roman"/>
                <w:color w:val="000000"/>
                <w:sz w:val="24"/>
                <w:szCs w:val="24"/>
                <w:lang w:eastAsia="en-US"/>
              </w:rPr>
              <w:t>(из расчета 2 занятия в неделю;всего 72 занятий в год).</w:t>
            </w:r>
          </w:p>
        </w:tc>
        <w:tc>
          <w:tcPr>
            <w:tcW w:w="571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b/>
                <w:b/>
                <w:sz w:val="24"/>
                <w:szCs w:val="24"/>
                <w:lang w:eastAsia="en-US"/>
              </w:rPr>
            </w:pPr>
            <w:r>
              <w:rPr>
                <w:rFonts w:ascii="Times New Roman" w:hAnsi="Times New Roman"/>
                <w:b/>
                <w:sz w:val="24"/>
                <w:szCs w:val="24"/>
                <w:lang w:eastAsia="en-US"/>
              </w:rPr>
              <w:t>Чтение художественной литературы</w:t>
            </w:r>
          </w:p>
          <w:p>
            <w:pPr>
              <w:pStyle w:val="Normal"/>
              <w:widowControl w:val="false"/>
              <w:rPr>
                <w:rFonts w:ascii="Times New Roman" w:hAnsi="Times New Roman"/>
                <w:color w:val="000000"/>
                <w:sz w:val="24"/>
                <w:szCs w:val="24"/>
                <w:lang w:eastAsia="en-US"/>
              </w:rPr>
            </w:pPr>
            <w:r>
              <w:rPr>
                <w:rFonts w:ascii="Times New Roman" w:hAnsi="Times New Roman"/>
                <w:color w:val="000000"/>
                <w:sz w:val="24"/>
                <w:szCs w:val="24"/>
                <w:lang w:eastAsia="en-US"/>
              </w:rPr>
              <w:t>Н.В.Нищева «Современная система</w:t>
              <w:br/>
              <w:t>коррекционной работы в группе</w:t>
              <w:br/>
              <w:t>компенсирующей направленности для детей</w:t>
              <w:br/>
              <w:t>с тяжелыми нарушениями речи с 3 до 7 лет».СПб.:ООО«ИЗДАТЕЛЬСТВО«ДЕТСТВО-ПРЕСС»,2019.</w:t>
            </w:r>
          </w:p>
          <w:p>
            <w:pPr>
              <w:pStyle w:val="Normal"/>
              <w:widowControl w:val="false"/>
              <w:rPr>
                <w:rFonts w:ascii="Times New Roman" w:hAnsi="Times New Roman"/>
                <w:color w:val="000000"/>
                <w:sz w:val="24"/>
                <w:szCs w:val="24"/>
                <w:lang w:eastAsia="en-US"/>
              </w:rPr>
            </w:pPr>
            <w:r>
              <w:rPr>
                <w:rFonts w:ascii="Times New Roman" w:hAnsi="Times New Roman"/>
                <w:color w:val="000000"/>
                <w:sz w:val="24"/>
                <w:szCs w:val="24"/>
                <w:lang w:eastAsia="en-US"/>
              </w:rPr>
            </w:r>
          </w:p>
          <w:p>
            <w:pPr>
              <w:pStyle w:val="Normal"/>
              <w:widowControl w:val="false"/>
              <w:rPr>
                <w:rFonts w:ascii="Times New Roman" w:hAnsi="Times New Roman"/>
                <w:sz w:val="24"/>
                <w:szCs w:val="24"/>
                <w:lang w:eastAsia="en-US"/>
              </w:rPr>
            </w:pPr>
            <w:r>
              <w:rPr>
                <w:rFonts w:ascii="Times New Roman" w:hAnsi="Times New Roman"/>
                <w:color w:val="000000"/>
                <w:sz w:val="24"/>
                <w:szCs w:val="24"/>
                <w:lang w:eastAsia="en-US"/>
              </w:rPr>
              <w:t>Редактор О. Стогний «Хрестоматия для чтения детям в детском саду и дома».5-6 лет. -М.: МОЗАИКА-СИНТЕЗ, 2017</w:t>
            </w:r>
          </w:p>
        </w:tc>
      </w:tr>
      <w:tr>
        <w:trPr>
          <w:trHeight w:val="60" w:hRule="atLeast"/>
        </w:trPr>
        <w:tc>
          <w:tcPr>
            <w:tcW w:w="15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b/>
                <w:b/>
                <w:sz w:val="24"/>
                <w:szCs w:val="24"/>
                <w:lang w:eastAsia="en-US"/>
              </w:rPr>
            </w:pPr>
            <w:r>
              <w:rPr>
                <w:rFonts w:ascii="Times New Roman" w:hAnsi="Times New Roman"/>
                <w:b/>
                <w:sz w:val="24"/>
                <w:szCs w:val="24"/>
                <w:lang w:eastAsia="en-US"/>
              </w:rPr>
            </w:r>
          </w:p>
        </w:tc>
        <w:tc>
          <w:tcPr>
            <w:tcW w:w="411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Занятие №1 Тема: «Чтение стихотворения А.Фета «Ласточки пропали». – Ист.1/7, С.162/27. </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Занятие №2 Тема: «Чтение сказки Г.Х.Андерсена «Дюймовочка». – Ист. 1/6, С.162/267. </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Занятие №3 Тема:  «Летние истории» Ист.7, С.20</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Занятие №4 Тема: «Заучивание шотландской песенки «Купите лук». – Ист. 1/2, С.168/ 414. </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Занятие №5 Тема: Пересказ итальянской сказки «Как осел петь перестал» Ист.7, С.24</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Занятие №6 «Чтение стихотворения Н.Нищевой «В саду». – Ист.2, С.496. </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Занятие №7 Тема: «Сегодня так светло кругом» Ист.7, С.35</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Занятие №8 Тема: «Осенние мотивы» Ист.7, С.36</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Занятие №9 Тема: «Чтение русской народной сказки «Вершки и корешки» – Ист.1, С.168. </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Занятие №10 Тема:«Чтение стихотворения Е.Благининой</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«Приходите в огород». – Ист.1/2, С.168/415. </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Занятие №11 Тема: «Пересказ рассказа Б.Житкова «Как яблоки собирают». – Ист.2, С.421. </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Занятие №12 Тема: «Пересказ рассказа В.Сухомлинского «Яблоко и рассвет»». – Ист.7, С.39.</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Занятие №13 Тема:«Пересказ рассказа В.Строкова «Насекомые осенью». – Ист. 1/2, С.179/424. </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Занятие №14 Тема:«Заучивание стихотворения М.Вехова «Разговор с жуком». – Ист.1/2, С.179/422.  </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Занятие №15 Тема: «Пересказ рассказа И.Соколова – Микитова «Улетают журавли». – Ист.2/3, С.428/6. </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Занятие №16 Тема: «Чтение стихотворения А.Плещеева «Птичка». – Ист.1/2, С.185/426. </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Занятие №17 Тема: «Пересказ рассказа В. Сутеева «Мы в лесу». – Ист.6, С.6. </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Занятие №18 Тема: «Заучивание стихотворения Н.Рубцова «У сгнившей лесной избушки». – Ист.1/2, С.190/431. </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Занятие №19 Тема: «Чтение рассказа К.Паустовского «Кот – ворюга». – Ист.1/7, С.195/104. </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Занятие №20 Тема: «Пересказ рассказа К.Ушинского «Играющие собаки». – Ист. 4, С.14.  </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Занятие №21 Тема: «Пересказ рассказа А.Клыкова «Медведь». – Ист.2, С.442. </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Занятие №22 Тема: «Чтение рассказа Е. Чарушина «Волчишко». – Ист.6, С.10. </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Занятие №23 Тема: «Чтение стихотворения В.Азбукина «Тупоносые братишки». – Ист.1/2, С.206/444. </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Занятие №24 Тема: «Заучивание стиха В.Берестова «Картинки в лужах». – Ист.1/2, С.206/445. </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Занятие №25 Тема: «Первый снег. Заучивание наизусть стихотворения А. Фета «Мама! Глянь-ка из окошка…» – Ист.1/7, С.213/42. </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Занятие №26 Тема: «Пересказ рассказа «Снегирь»». – Ист.2, С.455. </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Занятие №27 Тема: «Заучивание стихотворения  «Сундук» Ист.5, С.96</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Занятие №28 Тема: «Заучивание стихотворения Г. Маура «Старый бабушкин буфет». – Ист. 1/2, С.218/456. </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Занятие №29 Тема: «Чтение стихотворения Г. Мауры «Однажды…» – Ист.1/2, С.223/461. </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Занятие №30 Тема: «Пересказ рассказа И. Калининой «Мамина чашка». – Ист.2, С.463. </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Занятие №31 Тема: «Заучивание стихотворения В. Н.Нищевой «Дождливый Новый год». – Ист.1/2, С.228/466. </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Занятие №32 Тема: «Пересказ рассказа Н. Петровой «Птичья </w:t>
            </w:r>
            <w:r>
              <w:rPr>
                <w:rFonts w:cs="Tahoma" w:ascii="Tahoma" w:hAnsi="Tahoma"/>
                <w:color w:val="000000"/>
                <w:sz w:val="24"/>
                <w:szCs w:val="24"/>
                <w:lang w:eastAsia="en-US"/>
              </w:rPr>
              <w:t>ѐ</w:t>
            </w:r>
            <w:r>
              <w:rPr>
                <w:rFonts w:ascii="Times New Roman" w:hAnsi="Times New Roman"/>
                <w:color w:val="000000"/>
                <w:sz w:val="24"/>
                <w:szCs w:val="24"/>
                <w:lang w:eastAsia="en-US"/>
              </w:rPr>
              <w:t xml:space="preserve">лка». – Ист.1/5, С.228/16. </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Занятие №33 Тема: «Здравствуй, гостья – зима» Ист.7, С.55</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Занятие №34 «Лексические игры и упражнения» Тема:  Ист.7, С.56</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Занятие №35 Тема: «Пересказ рассказа В.Суслова «Кто сильнее» -Ист.1/3, С.232/14</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Занятие №36 Тема:  «Заучивание голландской песенки «Счастливого пути» Ист.5, С.57</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Занятие №37 Тема: «Слушание стихотворения «Чем пахнут ремесла» Ист.2, С.474</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Занятие №38 Тема: «Пересказ рассказа «В детский сад пришли…» Ист.2, С.477</w:t>
            </w:r>
          </w:p>
        </w:tc>
        <w:tc>
          <w:tcPr>
            <w:tcW w:w="438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Занятие №39 Тема: «Чтение русской народной сказки «Семь Симеонов – семь работников». – Ист.1/6, С.237/45. </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Занятие №40 Тема: «Пересказ рассказа В.Бианки «Снегопах». – Ист.1/2, С.241/480</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Занятие №41 Тема: «Пересказ рассказа Л.Черского «Метла и старый барабан». – Ист.2, С.485. </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Занятие №42 Тема: «Заучивание стих. А.Шибаева «Лучше дела не найти». – Ист.1/2, С.245/480</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Занятие №43 Тема: «Пересказ рассказаЕ.Чарушина «Мартышки». – Ист.3, С.16. </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Занятие №44 Тема: «Пересказ рассказа Е.Чарушина «Слон». – Ист.3, С.18. </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Занятие №45 Тема: «Пересказ рассказа К.Ушинского «Наше Отечество». – Ист.1/2, С.270/506. </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Занятие №46 «Заучивание стихотворения З.Александровой «Родина». – Ист.1/7, С.270/76. </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Занятие №47 Тема: «Пересказ рассказа И.Гурвича «Л</w:t>
            </w:r>
            <w:r>
              <w:rPr>
                <w:rFonts w:cs="Tahoma" w:ascii="Tahoma" w:hAnsi="Tahoma"/>
                <w:color w:val="000000"/>
                <w:sz w:val="24"/>
                <w:szCs w:val="24"/>
                <w:lang w:eastAsia="en-US"/>
              </w:rPr>
              <w:t>ѐ</w:t>
            </w:r>
            <w:r>
              <w:rPr>
                <w:rFonts w:ascii="Times New Roman" w:hAnsi="Times New Roman"/>
                <w:color w:val="000000"/>
                <w:sz w:val="24"/>
                <w:szCs w:val="24"/>
                <w:lang w:eastAsia="en-US"/>
              </w:rPr>
              <w:t xml:space="preserve">вушка - рыбак». – Ист.2/3, С.498/20. </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Занятие №48 «Чтение рассказа Е.Пермяка «Раки». – Ист.5, С.18.. </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Занятие №49 Тема: «Весна идет, весне дорогу!» – Ист.1/7, С.265/68. </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Занятие №50 Тема: «Пересказ рассказа Г. Скребицкого «Март». – Ист.1/3, С.265/22. </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Занятие №51 Тема: «Чтение стихотворение    В.Нищева «Зимний сад». – Ист.1/2, С.254/493. </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Занятие №52 Тема «Заучивание стихотворений Н.Нищевой «Шефлера», «Колеус». – Ист.1/2, С.254/492.  </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Занятие №53 Тема: «Чтение стихотворения Ф.Глинки «Москва», беседа. – Ист.1/2, С.275/508. </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Занятие №54 Тема: «Пересказ рассказа Е. Осетрова «Москва». – Ист.1/2, С.275/509. </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Занятие №55 Тема «Заучивание стихотворения «Родина» - Ист.2, С.506</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Занятие №56 Тема: «Лексические игры и упражнения» Ист.76, С.61</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Занятие №57 Тема: «Чтение стихотворения С.Маршака «Тает месяц молодой»Ист.7, С.51</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Занятие №58 Тема: «Чтение сказки С.Маршака»12 месяцев» Ист. 7, С.57</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Занятие №59 Тема: «Подскажи словечко Ист.2, С.515</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Занятие №60  « Будь внимательным» Ист.1/2 – С.283/515</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Занятие №61 Тема: «Подскажи словечко» Ист.1/2 – С.287/517</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Занятие №62 Тема: «Будь внимательным» Ист.1/2 –С.287/518 </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Занятие №63 Тема:«Чтение стихотворения А. Барто «Думают ли звери?» – Ист.1/6, С.295/76.  </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Занятие №64 Тема: «Чтение стихотворения А.Барто «Мы не заметили жука». – Ист.1/5, С.295/91.  </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Занятие №65 Тема:  «Слушание рассказа «Обрыв провода» Ист6, С.105</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Занятие №66 Тема: «Пересказ рассказа  «Обрыв провода» Ист.6, С.105</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Занятие 67: Тема «Заучивание стихотворения И.Бунина «Весна, весна! И все ей радо…» – Ист.1/2 С.300/598. </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Занятие 68: Тема «Пересказ рассказа И. Соколова – Микитова «Скворцы». –Ист.2, С.527 .</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Занятие 69: Тема «Чтение произведения А. Пушкина «Сказка о царе Салтане». – Ист.1/5, С.304/219.</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Занятие 70: Тема «Чтение произведения А.Пушкина «Сказка о м</w:t>
            </w:r>
            <w:r>
              <w:rPr>
                <w:rFonts w:cs="Tahoma" w:ascii="Tahoma" w:hAnsi="Tahoma"/>
                <w:color w:val="000000"/>
                <w:sz w:val="24"/>
                <w:szCs w:val="24"/>
                <w:lang w:eastAsia="en-US"/>
              </w:rPr>
              <w:t>ѐ</w:t>
            </w:r>
            <w:r>
              <w:rPr>
                <w:rFonts w:ascii="Times New Roman" w:hAnsi="Times New Roman"/>
                <w:color w:val="000000"/>
                <w:sz w:val="24"/>
                <w:szCs w:val="24"/>
                <w:lang w:eastAsia="en-US"/>
              </w:rPr>
              <w:t xml:space="preserve">ртвой царевне». – Ист. 1/6, С.304/225. </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Занятие №71 Тема: «Чтение стихотворения З.Александровой «В школу». – Ист.1/2, С.308/530. </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t>Занятие №72 Тема: «Пересказ рассказа Г.Горецкого, В.Кирюшкина, А.Шанько «После школы». – Ист.2, С.532.</w:t>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r>
          </w:p>
          <w:p>
            <w:pPr>
              <w:pStyle w:val="Normal"/>
              <w:widowControl w:val="false"/>
              <w:jc w:val="both"/>
              <w:rPr>
                <w:rFonts w:ascii="Times New Roman" w:hAnsi="Times New Roman"/>
                <w:color w:val="000000"/>
                <w:sz w:val="24"/>
                <w:szCs w:val="24"/>
                <w:lang w:eastAsia="en-US"/>
              </w:rPr>
            </w:pPr>
            <w:r>
              <w:rPr>
                <w:rFonts w:ascii="Times New Roman" w:hAnsi="Times New Roman"/>
                <w:color w:val="000000"/>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c>
          <w:tcPr>
            <w:tcW w:w="571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b/>
                <w:b/>
                <w:sz w:val="24"/>
                <w:szCs w:val="24"/>
                <w:lang w:eastAsia="en-US"/>
              </w:rPr>
            </w:pPr>
            <w:r>
              <w:rPr>
                <w:rFonts w:ascii="Times New Roman" w:hAnsi="Times New Roman"/>
                <w:b/>
                <w:sz w:val="24"/>
                <w:szCs w:val="24"/>
                <w:lang w:eastAsia="en-US"/>
              </w:rPr>
            </w:r>
          </w:p>
        </w:tc>
      </w:tr>
    </w:tbl>
    <w:p>
      <w:pPr>
        <w:sectPr>
          <w:footerReference w:type="default" r:id="rId16"/>
          <w:type w:val="nextPage"/>
          <w:pgSz w:orient="landscape" w:w="16838" w:h="11906"/>
          <w:pgMar w:left="567" w:right="567" w:gutter="0" w:header="0" w:top="567" w:footer="0" w:bottom="1134"/>
          <w:pgNumType w:fmt="decimal"/>
          <w:formProt w:val="false"/>
          <w:textDirection w:val="lrTb"/>
          <w:docGrid w:type="default" w:linePitch="360" w:charSpace="8192"/>
        </w:sectPr>
        <w:pStyle w:val="Normal"/>
        <w:jc w:val="center"/>
        <w:rPr>
          <w:rFonts w:ascii="Times New Roman" w:hAnsi="Times New Roman"/>
          <w:b/>
          <w:b/>
          <w:sz w:val="24"/>
          <w:szCs w:val="24"/>
        </w:rPr>
      </w:pPr>
      <w:r>
        <w:rPr>
          <w:rFonts w:ascii="Times New Roman" w:hAnsi="Times New Roman"/>
          <w:b/>
          <w:sz w:val="24"/>
          <w:szCs w:val="24"/>
        </w:rPr>
      </w:r>
    </w:p>
    <w:p>
      <w:pPr>
        <w:pStyle w:val="Normal"/>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 xml:space="preserve">                       </w:t>
      </w:r>
      <w:r>
        <w:rPr>
          <w:rFonts w:cs="Times New Roman" w:ascii="Times New Roman" w:hAnsi="Times New Roman"/>
          <w:b/>
          <w:color w:val="000000" w:themeColor="text1"/>
          <w:sz w:val="24"/>
          <w:szCs w:val="24"/>
        </w:rPr>
        <w:t>2.2.4. Художественно-эстетическое развитие</w:t>
      </w:r>
    </w:p>
    <w:p>
      <w:pPr>
        <w:pStyle w:val="Normal"/>
        <w:spacing w:lineRule="auto" w:line="276"/>
        <w:ind w:firstLine="708"/>
        <w:jc w:val="both"/>
        <w:rPr>
          <w:rFonts w:ascii="Times New Roman" w:hAnsi="Times New Roman" w:eastAsia="Times New Roman"/>
          <w:color w:val="000000" w:themeColor="text1"/>
          <w:sz w:val="24"/>
          <w:szCs w:val="24"/>
        </w:rPr>
      </w:pPr>
      <w:r>
        <w:rPr>
          <w:rFonts w:eastAsia="Times New Roman" w:ascii="Times New Roman" w:hAnsi="Times New Roman"/>
          <w:color w:val="000000" w:themeColor="text1"/>
          <w:sz w:val="24"/>
          <w:szCs w:val="24"/>
        </w:rPr>
        <w:t>В образовательной области "Художественно-эстетическое развитие" основными задачами образовательной деятельности с детьми является создание условий для:</w:t>
      </w:r>
    </w:p>
    <w:p>
      <w:pPr>
        <w:pStyle w:val="ListParagraph"/>
        <w:numPr>
          <w:ilvl w:val="0"/>
          <w:numId w:val="30"/>
        </w:numPr>
        <w:spacing w:lineRule="auto" w:line="276"/>
        <w:jc w:val="both"/>
        <w:rPr>
          <w:rFonts w:ascii="Times New Roman" w:hAnsi="Times New Roman" w:eastAsia="Times New Roman"/>
          <w:sz w:val="24"/>
          <w:szCs w:val="24"/>
        </w:rPr>
      </w:pPr>
      <w:r>
        <w:rPr>
          <w:rFonts w:eastAsia="Times New Roman" w:ascii="Times New Roman" w:hAnsi="Times New Roman"/>
          <w:color w:val="000000" w:themeColor="text1"/>
          <w:sz w:val="24"/>
          <w:szCs w:val="24"/>
        </w:rPr>
        <w:t>развития у обучающихся интереса к эстетической</w:t>
      </w:r>
      <w:r>
        <w:rPr>
          <w:rFonts w:eastAsia="Times New Roman" w:ascii="Times New Roman" w:hAnsi="Times New Roman"/>
          <w:sz w:val="24"/>
          <w:szCs w:val="24"/>
        </w:rPr>
        <w:t xml:space="preserve">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pPr>
        <w:pStyle w:val="ListParagraph"/>
        <w:numPr>
          <w:ilvl w:val="0"/>
          <w:numId w:val="30"/>
        </w:numPr>
        <w:spacing w:lineRule="auto" w:line="276"/>
        <w:jc w:val="both"/>
        <w:rPr>
          <w:rFonts w:ascii="Times New Roman" w:hAnsi="Times New Roman" w:eastAsia="Times New Roman"/>
          <w:sz w:val="24"/>
          <w:szCs w:val="24"/>
        </w:rPr>
      </w:pPr>
      <w:r>
        <w:rPr>
          <w:rFonts w:eastAsia="Times New Roman" w:ascii="Times New Roman" w:hAnsi="Times New Roman"/>
          <w:sz w:val="24"/>
          <w:szCs w:val="24"/>
        </w:rPr>
        <w:t>развития способности к восприятию музыки, художественной литературы, фольклора;</w:t>
      </w:r>
    </w:p>
    <w:p>
      <w:pPr>
        <w:pStyle w:val="ListParagraph"/>
        <w:numPr>
          <w:ilvl w:val="0"/>
          <w:numId w:val="30"/>
        </w:numPr>
        <w:spacing w:lineRule="auto" w:line="276"/>
        <w:jc w:val="both"/>
        <w:rPr>
          <w:rFonts w:ascii="Times New Roman" w:hAnsi="Times New Roman" w:eastAsia="Times New Roman"/>
          <w:sz w:val="24"/>
          <w:szCs w:val="24"/>
        </w:rPr>
      </w:pPr>
      <w:r>
        <w:rPr>
          <w:rFonts w:eastAsia="Times New Roman" w:ascii="Times New Roman" w:hAnsi="Times New Roman"/>
          <w:sz w:val="24"/>
          <w:szCs w:val="24"/>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В сфере развития у обучающихся интереса к эстетической стороне действительности, ознакомления с разными видами и жанрами искусства, в том числе народного творчества. Программа относит к образовательной области художественно-эстетического развития приобщение обучающихся к эстетическому познанию и переживанию мира, к искусству и культуре в широком смысле, а также творческую деятельность обучающихся в изобразительном, пластическом, музыкальном, литературном и других видах художественно-творческой деятельности.</w:t>
      </w:r>
    </w:p>
    <w:p>
      <w:pPr>
        <w:pStyle w:val="Normal"/>
        <w:spacing w:lineRule="auto" w:line="276"/>
        <w:ind w:firstLine="708"/>
        <w:jc w:val="both"/>
        <w:rPr>
          <w:rFonts w:ascii="Times New Roman" w:hAnsi="Times New Roman" w:eastAsia="Times New Roman"/>
          <w:b/>
          <w:b/>
          <w:sz w:val="24"/>
          <w:szCs w:val="24"/>
          <w:u w:val="single"/>
        </w:rPr>
      </w:pPr>
      <w:r>
        <w:rPr>
          <w:rFonts w:eastAsia="Times New Roman" w:ascii="Times New Roman" w:hAnsi="Times New Roman"/>
          <w:b/>
          <w:sz w:val="24"/>
          <w:szCs w:val="24"/>
          <w:u w:val="single"/>
        </w:rPr>
        <w:t>Основное содержание образовательной деятельности «Художественно-эстетическое развитие» с детьми среднего дошкольного возраста.</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Обучающийся в возрасте 4-5-ти лет, в том числе и с ТНР, активно проявляет интерес к миру искусства (музыки, живописи). В рамках образовательной области "Художественно-эстетическое развитие" педагогические работники создают соответствующую возрасту обучающихся, особенностям развития их моторики и речи среду для детского художественного развития.</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Содержание образовательной области "Художественно-эстетическое развитие" представлено разделами "Изобразительное творчество" и "Музыка".</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Образовательную деятельность в рамках указанной области проводят воспитатели, музыкальный руководитель, согласуя ее содержание с тематикой логопедической работы, проводимой учителем-логопедом. Активными участниками образовательного процесса в области "Художественно-эстетическое развитие" являются родители (законные представители) обучающихся, а также все остальные специалисты, работающие с детьми с ТНР.</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Основной формой работы по художественно-эстетическому воспитанию и организации изобразительной деятельности обучающихся с тяжелыми нарушениями речи в среднем дошкольном возрасте являются занятия, в ходе которых у обучающихся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операционально-технические умения. На занятиях создаются условия для максимально возможной самостоятельной деятельности обучающихся, исходя из особенностей их психомоторного развития.</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У обучающихся формируются устойчивое положительное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обучающихся о материалах и средствах, используемых в процессе изобразительной деятельности, развиваются наглядно-образное мышление, эстетические предпочтения.</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В данный период обучения изобразительная деятельность должна стать основой, интегрирующей перцептивное и эстетико-образное видение обучающихся, максимально стимулирующей развитие их тонкой моторики и речи.</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Обучение изобразительной деятельности осуществляет воспитатель в ходе специально организованных занятий и в свободное время. В каждой группе необходимо создать условия для изобразительной деятельности обучающихся (самостоятельной или совместной со педагогическим работником).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миром, в музыкальные занятия, в занятия по формированию элементарных математических представлений, вводится сюжетное рисование.</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При реализации направления "Музыка" обучающиеся учатся эмоционально, адекватно воспринимать разную музыку, развивают слуховое внимание и сосредоточение, музыкальный слух (звуковысотный, ритмический, динамический, тембровый), 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Обучающиеся учатся распознавать настроение музыки, характер (движение, состояние природы)</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Музыкальные занятия проводят совместно музыкальный руководитель и воспитатель. При необходимости в этих занятиях может принимать участие учитель логопед. Элементы музыкально-ритмических занятий используются на групповых и индивидуальных коррекционных занятиях с детьми.</w:t>
      </w:r>
    </w:p>
    <w:p>
      <w:pPr>
        <w:pStyle w:val="Normal"/>
        <w:spacing w:lineRule="auto" w:line="276"/>
        <w:jc w:val="center"/>
        <w:rPr>
          <w:rFonts w:ascii="Times New Roman" w:hAnsi="Times New Roman" w:eastAsia="Times New Roman"/>
          <w:sz w:val="24"/>
          <w:szCs w:val="24"/>
        </w:rPr>
      </w:pPr>
      <w:r>
        <w:rPr>
          <w:rFonts w:eastAsia="Times New Roman" w:ascii="Times New Roman" w:hAnsi="Times New Roman"/>
          <w:sz w:val="24"/>
          <w:szCs w:val="24"/>
        </w:rPr>
        <w:t>ВОСПРИЯТИЕ ХУДОЖЕСТВЕННОЙ ЛИТЕРАТУРЫ</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Учить слушать сказки, рассказы, стихи, произведения малых фольклорных форм и с помощью педагога правильно понимать их содержание.</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Воспитывать чувство языка, учить воспринимать мелодику русской речи, эмоционально реагировать на прочитанное.</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Совершенствовать навык рассматривания иллюстраций к литературным произведениям и умение соотносить их с текстом.</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Учить понимать вопросы к литературному произведению, отвечать на них, задавать простые вопросы.</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Формировать навык пересказа хорошо знакомых сказок и небольших рассказов со зрительной опорой и с помощью взрослого</w:t>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right="20" w:hanging="0"/>
        <w:jc w:val="center"/>
        <w:rPr>
          <w:rFonts w:ascii="Times New Roman" w:hAnsi="Times New Roman" w:eastAsia="Times New Roman"/>
          <w:sz w:val="24"/>
          <w:szCs w:val="24"/>
        </w:rPr>
      </w:pPr>
      <w:r>
        <w:rPr>
          <w:rFonts w:eastAsia="Times New Roman" w:ascii="Times New Roman" w:hAnsi="Times New Roman"/>
          <w:sz w:val="24"/>
          <w:szCs w:val="24"/>
        </w:rPr>
        <w:t>КОНСТРУКТИВНО-МОДЕЛЬНАЯ ДЕЯТЕЛЬНОСТЬ</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Совершенствовать конструктивный праксис в работе с разрезными картинками (2—4 части со всеми видам разреза), простыми пазлами, кубиками с картинками по всем изучаемым лексическим темам.</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Развивать конструктивный праксис и мелкую моторику в работе с дидактическими игрушками, играми, в пальчиковой гимнастике.</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Формировать навыки сооружения построек по образцу и алгоритму из крупного и мелкого строительного материала с использованием деталей разных цветов.</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Совершенствовать умение различать и называть детали строительного конструктора, анализировать несложные постройки и создавать их по образцу, схеме, указанию.</w:t>
      </w:r>
    </w:p>
    <w:p>
      <w:pPr>
        <w:pStyle w:val="Normal"/>
        <w:spacing w:lineRule="auto" w:line="276"/>
        <w:ind w:left="700" w:hanging="0"/>
        <w:rPr>
          <w:rFonts w:ascii="Times New Roman" w:hAnsi="Times New Roman" w:eastAsia="Times New Roman"/>
          <w:sz w:val="24"/>
          <w:szCs w:val="24"/>
        </w:rPr>
      </w:pPr>
      <w:r>
        <w:rPr>
          <w:rFonts w:eastAsia="Times New Roman" w:ascii="Times New Roman" w:hAnsi="Times New Roman"/>
          <w:sz w:val="24"/>
          <w:szCs w:val="24"/>
        </w:rPr>
        <w:t>Приобщать детей к изготовлению поделок из природного материала.</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Обучать конструированию из бумаги: сгибанию прямоугольного листа пополам, совмещая при этом стороны и углы; приклеиванию деталей к основной форме.</w:t>
      </w:r>
    </w:p>
    <w:p>
      <w:pPr>
        <w:pStyle w:val="Normal"/>
        <w:spacing w:lineRule="auto" w:line="276"/>
        <w:ind w:right="20" w:hanging="0"/>
        <w:jc w:val="center"/>
        <w:rPr>
          <w:rFonts w:ascii="Times New Roman" w:hAnsi="Times New Roman" w:eastAsia="Times New Roman"/>
          <w:sz w:val="24"/>
          <w:szCs w:val="24"/>
        </w:rPr>
      </w:pPr>
      <w:r>
        <w:rPr>
          <w:rFonts w:eastAsia="Times New Roman" w:ascii="Times New Roman" w:hAnsi="Times New Roman"/>
          <w:sz w:val="24"/>
          <w:szCs w:val="24"/>
        </w:rPr>
        <w:t>ИЗОБРАЗИТЕЛЬНАЯ ДЕЯТЕЛЬНОСТЬ</w:t>
      </w:r>
    </w:p>
    <w:p>
      <w:pPr>
        <w:pStyle w:val="Normal"/>
        <w:spacing w:lineRule="auto" w:line="276"/>
        <w:ind w:left="700" w:hanging="0"/>
        <w:rPr>
          <w:rFonts w:ascii="Times New Roman" w:hAnsi="Times New Roman" w:eastAsia="Times New Roman"/>
          <w:b/>
          <w:b/>
          <w:sz w:val="24"/>
          <w:szCs w:val="24"/>
        </w:rPr>
      </w:pPr>
      <w:r>
        <w:rPr>
          <w:rFonts w:eastAsia="Times New Roman" w:ascii="Times New Roman" w:hAnsi="Times New Roman"/>
          <w:b/>
          <w:sz w:val="24"/>
          <w:szCs w:val="24"/>
        </w:rPr>
        <w:t>Рисование</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Закрепить умение правильно держать карандаш, кисть, фломастер, цветной мелок, правильно использовать их при создании изображения; правильно закрашивать изображения, проводя линии и штрихи только в одном направлении и не выходя за контур изображения, формировать умение располагать узор в полосе, сочетать краски с фоном, создавать несложные сюжетные композиции, передавать в рисунке расположение частей, соотнеся их по величине; изображать круглую, овальную, четырехугольную, треугольную формы.</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Формировать умение рисовать отельные предметы и несложные сюжетные композиции, правильно располагая их на листе. Закреплять и обогащать представления о цветах и оттенках, развивать умение использовать их в рисовании. Знакомить с декоративными композициями по мотивам дымковских и филимоновских узоров. Учить созданию узоров в стиле этих росписей.</w:t>
      </w:r>
    </w:p>
    <w:p>
      <w:pPr>
        <w:pStyle w:val="Normal"/>
        <w:spacing w:lineRule="auto" w:line="276"/>
        <w:rPr>
          <w:rFonts w:ascii="Times New Roman" w:hAnsi="Times New Roman" w:eastAsia="Times New Roman"/>
          <w:b/>
          <w:b/>
          <w:sz w:val="24"/>
          <w:szCs w:val="24"/>
        </w:rPr>
      </w:pPr>
      <w:r>
        <w:rPr>
          <w:rFonts w:eastAsia="Times New Roman" w:ascii="Times New Roman" w:hAnsi="Times New Roman"/>
          <w:b/>
          <w:sz w:val="24"/>
          <w:szCs w:val="24"/>
        </w:rPr>
        <w:t xml:space="preserve">Аппликация. </w:t>
      </w:r>
      <w:r>
        <w:rPr>
          <w:rFonts w:eastAsia="Times New Roman" w:ascii="Times New Roman" w:hAnsi="Times New Roman"/>
          <w:sz w:val="24"/>
          <w:szCs w:val="24"/>
        </w:rPr>
        <w:t>Развивать интерес к аппликации. Формировать умение правильно держать ножницы и пользоваться ими, совершать разные виды прямых разрезов, вырезать круглые формы из квадрата, навыки аккуратного наклеивания деталей. Совершенствовать технику вырезывания силуэтным симметричным способом, умения производить на глаз криволинейные разрезы.</w:t>
      </w:r>
    </w:p>
    <w:p>
      <w:pPr>
        <w:pStyle w:val="Normal"/>
        <w:spacing w:lineRule="auto" w:line="276"/>
        <w:rPr>
          <w:rFonts w:ascii="Times New Roman" w:hAnsi="Times New Roman" w:eastAsia="Times New Roman"/>
          <w:b/>
          <w:b/>
          <w:sz w:val="24"/>
          <w:szCs w:val="24"/>
        </w:rPr>
      </w:pPr>
      <w:r>
        <w:rPr>
          <w:rFonts w:eastAsia="Times New Roman" w:ascii="Times New Roman" w:hAnsi="Times New Roman"/>
          <w:b/>
          <w:sz w:val="24"/>
          <w:szCs w:val="24"/>
        </w:rPr>
        <w:t xml:space="preserve">Лепка. </w:t>
      </w:r>
      <w:r>
        <w:rPr>
          <w:rFonts w:eastAsia="Times New Roman" w:ascii="Times New Roman" w:hAnsi="Times New Roman"/>
          <w:sz w:val="24"/>
          <w:szCs w:val="24"/>
        </w:rPr>
        <w:t>Развивать интерес к лепке и совершенствовать умение лепить из пластилина, глины, соленого теста, используя разные приемы, освоенные в предыдущих группах. Формировать умение получать требуемую форму, оттягивая части от заготовки, сглаживать поверхность формы, присоединять части, приглаживая и примазывая их. Формировать умение украшать вылепленные изделия узором при помощи стеки.</w:t>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right="20" w:hanging="0"/>
        <w:jc w:val="center"/>
        <w:rPr>
          <w:rFonts w:ascii="Times New Roman" w:hAnsi="Times New Roman" w:eastAsia="Times New Roman"/>
          <w:sz w:val="24"/>
          <w:szCs w:val="24"/>
        </w:rPr>
      </w:pPr>
      <w:r>
        <w:rPr>
          <w:rFonts w:eastAsia="Times New Roman" w:ascii="Times New Roman" w:hAnsi="Times New Roman"/>
          <w:sz w:val="24"/>
          <w:szCs w:val="24"/>
        </w:rPr>
        <w:t>МУЗЫКАЛЬНОЕ РАЗВИТИЕ</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Заложить основы гармоничного развития: способствовать развитию музыкально-сенсорных и творческих способностей.</w:t>
      </w:r>
    </w:p>
    <w:p>
      <w:pPr>
        <w:pStyle w:val="Normal"/>
        <w:spacing w:lineRule="auto" w:line="276"/>
        <w:ind w:left="700" w:right="20" w:hanging="0"/>
        <w:jc w:val="both"/>
        <w:rPr>
          <w:rFonts w:ascii="Times New Roman" w:hAnsi="Times New Roman" w:eastAsia="Times New Roman"/>
          <w:sz w:val="24"/>
          <w:szCs w:val="24"/>
        </w:rPr>
      </w:pPr>
      <w:r>
        <w:rPr>
          <w:rFonts w:eastAsia="Times New Roman" w:ascii="Times New Roman" w:hAnsi="Times New Roman"/>
          <w:sz w:val="24"/>
          <w:szCs w:val="24"/>
        </w:rPr>
        <w:t>Воспитывать у детей желание заниматься различной музыкальной</w:t>
      </w:r>
    </w:p>
    <w:p>
      <w:pPr>
        <w:pStyle w:val="Normal"/>
        <w:spacing w:lineRule="auto" w:line="276"/>
        <w:ind w:right="20" w:hanging="0"/>
        <w:jc w:val="both"/>
        <w:rPr>
          <w:rFonts w:ascii="Times New Roman" w:hAnsi="Times New Roman" w:eastAsia="Times New Roman"/>
          <w:sz w:val="24"/>
          <w:szCs w:val="24"/>
        </w:rPr>
      </w:pPr>
      <w:r>
        <w:rPr>
          <w:rFonts w:eastAsia="Times New Roman" w:ascii="Times New Roman" w:hAnsi="Times New Roman"/>
          <w:sz w:val="24"/>
          <w:szCs w:val="24"/>
        </w:rPr>
        <w:t>деятельностью. Развивать активное отношение к музыке на основе различных видов музыкальной деятельности, обогащать музыкальные впечатления и двигательный опыт.</w:t>
      </w:r>
    </w:p>
    <w:p>
      <w:pPr>
        <w:pStyle w:val="Normal"/>
        <w:spacing w:lineRule="auto" w:line="276"/>
        <w:ind w:left="700" w:hanging="0"/>
        <w:rPr>
          <w:rFonts w:ascii="Times New Roman" w:hAnsi="Times New Roman" w:eastAsia="Times New Roman"/>
          <w:sz w:val="24"/>
          <w:szCs w:val="24"/>
        </w:rPr>
      </w:pPr>
      <w:r>
        <w:rPr>
          <w:rFonts w:eastAsia="Times New Roman" w:ascii="Times New Roman" w:hAnsi="Times New Roman"/>
          <w:sz w:val="24"/>
          <w:szCs w:val="24"/>
        </w:rPr>
        <w:t>Развивать эмоциональную отзывчивость на музыку.</w:t>
      </w:r>
    </w:p>
    <w:p>
      <w:pPr>
        <w:pStyle w:val="Normal"/>
        <w:spacing w:lineRule="auto" w:line="276"/>
        <w:ind w:left="700" w:hanging="0"/>
        <w:rPr>
          <w:rFonts w:ascii="Times New Roman" w:hAnsi="Times New Roman" w:eastAsia="Times New Roman"/>
          <w:sz w:val="24"/>
          <w:szCs w:val="24"/>
        </w:rPr>
      </w:pPr>
      <w:r>
        <w:rPr>
          <w:rFonts w:eastAsia="Times New Roman" w:ascii="Times New Roman" w:hAnsi="Times New Roman"/>
          <w:sz w:val="24"/>
          <w:szCs w:val="24"/>
        </w:rPr>
        <w:t>Формировать начала музыкальной культуры.</w:t>
      </w:r>
    </w:p>
    <w:p>
      <w:pPr>
        <w:pStyle w:val="Normal"/>
        <w:spacing w:lineRule="auto" w:line="276"/>
        <w:ind w:left="700" w:hanging="0"/>
        <w:rPr>
          <w:rFonts w:ascii="Times New Roman" w:hAnsi="Times New Roman" w:eastAsia="Times New Roman"/>
          <w:b/>
          <w:b/>
          <w:sz w:val="24"/>
          <w:szCs w:val="24"/>
        </w:rPr>
      </w:pPr>
      <w:r>
        <w:rPr>
          <w:rFonts w:eastAsia="Times New Roman" w:ascii="Times New Roman" w:hAnsi="Times New Roman"/>
          <w:b/>
          <w:sz w:val="24"/>
          <w:szCs w:val="24"/>
        </w:rPr>
        <w:t>Слушание</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Знакомить с многообразием музыкальных форм и жанров. Совершенствовать навыки культурного слушания музыки, умение дослушивать произведение до конца, узнавать и запоминать его, рассказывать с помощью педагога, о чем это произведение. Совершенствовать умение различать громкую и тихую музыку, звучание детских музыкальных инструментов. Помочь детям разобраться в соотношении звуков по высоте, развивать у них тембровый и динамический слух, чувство ритма.</w:t>
      </w:r>
    </w:p>
    <w:p>
      <w:pPr>
        <w:pStyle w:val="Normal"/>
        <w:spacing w:lineRule="auto" w:line="276"/>
        <w:ind w:left="700" w:hanging="0"/>
        <w:rPr>
          <w:rFonts w:ascii="Times New Roman" w:hAnsi="Times New Roman" w:eastAsia="Times New Roman"/>
          <w:b/>
          <w:b/>
          <w:sz w:val="24"/>
          <w:szCs w:val="24"/>
        </w:rPr>
      </w:pPr>
      <w:r>
        <w:rPr>
          <w:rFonts w:eastAsia="Times New Roman" w:ascii="Times New Roman" w:hAnsi="Times New Roman"/>
          <w:b/>
          <w:sz w:val="24"/>
          <w:szCs w:val="24"/>
        </w:rPr>
        <w:t>Пение</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Учить детей получать радость от занятия пением. Развивать умение петь выразительно, без напряжения в голосе, протяжно, согласованно, чисто интонируя мелодию, в едином темпе, четко произнося слова. Практиковать коллективное и индивидуальное пение, с аккомпанементом и без него.</w:t>
      </w:r>
    </w:p>
    <w:p>
      <w:pPr>
        <w:pStyle w:val="Normal"/>
        <w:spacing w:lineRule="auto" w:line="276"/>
        <w:ind w:left="703" w:hanging="0"/>
        <w:rPr>
          <w:rFonts w:ascii="Times New Roman" w:hAnsi="Times New Roman" w:eastAsia="Times New Roman"/>
          <w:b/>
          <w:b/>
          <w:sz w:val="24"/>
          <w:szCs w:val="24"/>
        </w:rPr>
      </w:pPr>
      <w:r>
        <w:rPr>
          <w:rFonts w:eastAsia="Times New Roman" w:ascii="Times New Roman" w:hAnsi="Times New Roman"/>
          <w:b/>
          <w:sz w:val="24"/>
          <w:szCs w:val="24"/>
        </w:rPr>
        <w:t>Песенное творчество</w:t>
      </w:r>
    </w:p>
    <w:p>
      <w:pPr>
        <w:pStyle w:val="Normal"/>
        <w:spacing w:lineRule="auto" w:line="276"/>
        <w:ind w:left="3" w:right="20" w:firstLine="708"/>
        <w:rPr>
          <w:rFonts w:ascii="Times New Roman" w:hAnsi="Times New Roman" w:eastAsia="Times New Roman"/>
          <w:sz w:val="24"/>
          <w:szCs w:val="24"/>
        </w:rPr>
      </w:pPr>
      <w:r>
        <w:rPr>
          <w:rFonts w:eastAsia="Times New Roman" w:ascii="Times New Roman" w:hAnsi="Times New Roman"/>
          <w:sz w:val="24"/>
          <w:szCs w:val="24"/>
        </w:rPr>
        <w:t>Учить детей самостоятельно отвечать на музыкальные вопросы: «Как тебя зовут?», «Кто как поет?» (кошка, петушок, корова, щенок).</w:t>
      </w:r>
    </w:p>
    <w:p>
      <w:pPr>
        <w:pStyle w:val="Normal"/>
        <w:spacing w:lineRule="auto" w:line="276"/>
        <w:ind w:left="703" w:hanging="0"/>
        <w:rPr>
          <w:rFonts w:ascii="Times New Roman" w:hAnsi="Times New Roman" w:eastAsia="Times New Roman"/>
          <w:b/>
          <w:b/>
          <w:sz w:val="24"/>
          <w:szCs w:val="24"/>
        </w:rPr>
      </w:pPr>
      <w:r>
        <w:rPr>
          <w:rFonts w:eastAsia="Times New Roman" w:ascii="Times New Roman" w:hAnsi="Times New Roman"/>
          <w:b/>
          <w:sz w:val="24"/>
          <w:szCs w:val="24"/>
        </w:rPr>
        <w:t>Музыкально-ритмические движения</w:t>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t>Формировать умение передавать характер музыки в движениях, отражать в движении развитие музыкального образа. Учить детей двигаться ритмично, в умеренном быстром темпе, менять движения в соответствии с двухчастной и трехчастной формой музыкального произведения. Учить освоению танцевальных движений: прямой галоп, поскоки, пружинка, притопы; выставление ноги на носок, на пятку; кружение по одному, в парах. Учить хлопать в ладоши, перестраиваться из круга врассыпную и обратно; двигаться в и хороводах и парами по кругу в танцах; выполнять различные плавные движения руками. Учить выполнять действия с предметами (флажками, шарами, ложками, кубиками, ленточками, султанчиками, платочками, погремушками, куклами) в соответствии с музыкальным сопровождением. Учить детей инсценировать песни, выполнять образные движения в музыкальных играх и спектаклях.</w:t>
      </w:r>
    </w:p>
    <w:p>
      <w:pPr>
        <w:pStyle w:val="Normal"/>
        <w:spacing w:lineRule="auto" w:line="276"/>
        <w:ind w:left="703" w:hanging="0"/>
        <w:rPr>
          <w:rFonts w:ascii="Times New Roman" w:hAnsi="Times New Roman" w:eastAsia="Times New Roman"/>
          <w:b/>
          <w:b/>
          <w:sz w:val="24"/>
          <w:szCs w:val="24"/>
        </w:rPr>
      </w:pPr>
      <w:r>
        <w:rPr>
          <w:rFonts w:eastAsia="Times New Roman" w:ascii="Times New Roman" w:hAnsi="Times New Roman"/>
          <w:b/>
          <w:sz w:val="24"/>
          <w:szCs w:val="24"/>
        </w:rPr>
        <w:t>Игра на детских музыкальных инструментах</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Обучать детей правильным приемам игры на детских музыкальных инструментах (ложках, погремушках, треугольнике, колокольчиках, барабане, бубне, металлофоне)</w:t>
      </w:r>
    </w:p>
    <w:p>
      <w:pPr>
        <w:pStyle w:val="Normal"/>
        <w:spacing w:lineRule="auto" w:line="276"/>
        <w:ind w:firstLine="708"/>
        <w:jc w:val="both"/>
        <w:rPr>
          <w:rFonts w:ascii="Times New Roman" w:hAnsi="Times New Roman" w:eastAsia="Times New Roman"/>
          <w:b/>
          <w:b/>
          <w:sz w:val="24"/>
          <w:szCs w:val="24"/>
          <w:u w:val="single"/>
        </w:rPr>
      </w:pPr>
      <w:r>
        <w:rPr>
          <w:rFonts w:eastAsia="Times New Roman" w:ascii="Times New Roman" w:hAnsi="Times New Roman"/>
          <w:b/>
          <w:sz w:val="24"/>
          <w:szCs w:val="24"/>
          <w:u w:val="single"/>
        </w:rPr>
        <w:t>Основное содержание образовательной деятельности «Художественно-эстетическое развитие» с детьми старшего дошкольного возраста.</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Основной формой организации работы с детьми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Изобразительная деятельность обучающихся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Для развития изобразительных умений и навыков большое значение имеет коллективная деятельность обучающихся,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обучающихся и иллюстраций к сказкам; выполнение коллективных картин.</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Все больше внимания уделяется развитию самостоятельности обучающихся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Тематика занятий и образовательных ситуаций отражает собственный эмоциональный, межличностный, игровой и познавательный опыт обучающихся. Руководство изобразительной деятельностью со стороны педагогического работника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рассматривание детских рисунков через кодоскоп; использование мультимедийных средств.</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Реализация содержания раздела "Музыка" направлена на обогащение музыкальных впечатлений обучающихся, совершенствование их певческих, танцевальных навыков и умений.</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обучающиеся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Обучающиеся понимают, что характер музыки определяется средствами музыкальной выразительности.</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Особое внимание в музыкальном развитии дошкольников с нарушениями речи уделяется умению рассказывать, рассуждать о музыке адекватно характеру музыкального образа.</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В этот период музыкальный руководитель, воспитатели и другие специалисты продолжают развивать у обучающихся музыкальный слух (звуко-высотный,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педагогических работников.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Большое значение для развития слухового восприятия обучающихся (восприятия звуков различной громкости и высоты), развития общеречевых умений и навыков (дыхательных, голосовых, артикуляторных) имеет взаимодействие учителя-логопеда, музыкального руководителя и воспитателей.</w:t>
      </w:r>
    </w:p>
    <w:p>
      <w:pPr>
        <w:pStyle w:val="Normal"/>
        <w:spacing w:lineRule="auto" w:line="276"/>
        <w:ind w:right="-2" w:hanging="0"/>
        <w:jc w:val="center"/>
        <w:rPr>
          <w:rFonts w:ascii="Times New Roman" w:hAnsi="Times New Roman" w:eastAsia="Times New Roman"/>
          <w:b/>
          <w:b/>
          <w:i/>
          <w:i/>
          <w:sz w:val="24"/>
          <w:szCs w:val="24"/>
        </w:rPr>
      </w:pPr>
      <w:r>
        <w:rPr>
          <w:rFonts w:eastAsia="Times New Roman" w:ascii="Times New Roman" w:hAnsi="Times New Roman"/>
          <w:b/>
          <w:i/>
          <w:sz w:val="24"/>
          <w:szCs w:val="24"/>
        </w:rPr>
        <w:t>Старший дошкольный возраст (с 5 до 6 лет)</w:t>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right="-2" w:hanging="0"/>
        <w:jc w:val="center"/>
        <w:rPr>
          <w:rFonts w:ascii="Times New Roman" w:hAnsi="Times New Roman" w:eastAsia="Times New Roman"/>
          <w:sz w:val="24"/>
          <w:szCs w:val="24"/>
          <w:vertAlign w:val="superscript"/>
        </w:rPr>
      </w:pPr>
      <w:r>
        <w:rPr>
          <w:rFonts w:eastAsia="Times New Roman" w:ascii="Times New Roman" w:hAnsi="Times New Roman"/>
          <w:sz w:val="24"/>
          <w:szCs w:val="24"/>
        </w:rPr>
        <w:t>ВОСПРИЯТИЕ ХУДОЖЕСТВЕННОЙ ЛИТЕРАТУРЫ</w:t>
      </w:r>
    </w:p>
    <w:p>
      <w:pPr>
        <w:pStyle w:val="Normal"/>
        <w:spacing w:lineRule="auto" w:line="276"/>
        <w:ind w:right="17" w:hanging="0"/>
        <w:jc w:val="both"/>
        <w:rPr>
          <w:rFonts w:ascii="Times New Roman" w:hAnsi="Times New Roman" w:eastAsia="Times New Roman"/>
          <w:sz w:val="24"/>
          <w:szCs w:val="24"/>
        </w:rPr>
      </w:pPr>
      <w:r>
        <w:rPr>
          <w:rFonts w:eastAsia="Times New Roman" w:ascii="Times New Roman" w:hAnsi="Times New Roman"/>
          <w:sz w:val="24"/>
          <w:szCs w:val="24"/>
        </w:rPr>
        <w:t>Развивать    интерес    к    художественной    литературе,    навык    слушания художественных    произведений,    формировать    эмоциональное    отношение    к прочитанному, к поступкам героев; учить высказывать свое отношение к прочитанному. Знакомить с жанровыми особенностями сказок, рассказов, стихотворений.</w:t>
      </w:r>
    </w:p>
    <w:p>
      <w:pPr>
        <w:pStyle w:val="Normal"/>
        <w:spacing w:lineRule="auto" w:line="276"/>
        <w:ind w:left="703" w:hanging="0"/>
        <w:jc w:val="both"/>
        <w:rPr>
          <w:rFonts w:ascii="Times New Roman" w:hAnsi="Times New Roman" w:eastAsia="Times New Roman"/>
          <w:sz w:val="24"/>
          <w:szCs w:val="24"/>
        </w:rPr>
      </w:pPr>
      <w:r>
        <w:rPr>
          <w:rFonts w:eastAsia="Times New Roman" w:ascii="Times New Roman" w:hAnsi="Times New Roman"/>
          <w:sz w:val="24"/>
          <w:szCs w:val="24"/>
        </w:rPr>
        <w:t>Учить выразительно читать стихи, участвовать в инсценировках.</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Формировать интерес к художественному оформлению книг, совершенствовать навык рассматривания иллюстраций. Учить сравнивать иллюстрации разных художников к одному произведению.</w:t>
      </w:r>
    </w:p>
    <w:p>
      <w:pPr>
        <w:pStyle w:val="Normal"/>
        <w:spacing w:lineRule="auto" w:line="276"/>
        <w:ind w:left="703" w:hanging="0"/>
        <w:jc w:val="both"/>
        <w:rPr>
          <w:rFonts w:ascii="Times New Roman" w:hAnsi="Times New Roman" w:eastAsia="Times New Roman"/>
          <w:sz w:val="24"/>
          <w:szCs w:val="24"/>
        </w:rPr>
      </w:pPr>
      <w:r>
        <w:rPr>
          <w:rFonts w:eastAsia="Times New Roman" w:ascii="Times New Roman" w:hAnsi="Times New Roman"/>
          <w:sz w:val="24"/>
          <w:szCs w:val="24"/>
        </w:rPr>
        <w:t>Создавать условия для развития способностей и талантов, заложенных</w:t>
      </w:r>
    </w:p>
    <w:p>
      <w:pPr>
        <w:pStyle w:val="Normal"/>
        <w:spacing w:lineRule="auto" w:line="276"/>
        <w:jc w:val="both"/>
        <w:rPr>
          <w:rFonts w:ascii="Times New Roman" w:hAnsi="Times New Roman" w:eastAsia="Times New Roman"/>
          <w:sz w:val="24"/>
          <w:szCs w:val="24"/>
        </w:rPr>
      </w:pPr>
      <w:r>
        <w:rPr>
          <w:rFonts w:eastAsia="Times New Roman" w:ascii="Times New Roman" w:hAnsi="Times New Roman"/>
          <w:sz w:val="24"/>
          <w:szCs w:val="24"/>
        </w:rPr>
        <w:t>природой.</w:t>
      </w:r>
    </w:p>
    <w:p>
      <w:pPr>
        <w:pStyle w:val="Normal"/>
        <w:spacing w:lineRule="auto" w:line="276"/>
        <w:ind w:left="3" w:firstLine="717"/>
        <w:jc w:val="both"/>
        <w:rPr>
          <w:rFonts w:ascii="Times New Roman" w:hAnsi="Times New Roman" w:eastAsia="Times New Roman"/>
          <w:sz w:val="24"/>
          <w:szCs w:val="24"/>
        </w:rPr>
      </w:pPr>
      <w:r>
        <w:rPr>
          <w:rFonts w:eastAsia="Times New Roman" w:ascii="Times New Roman" w:hAnsi="Times New Roman"/>
          <w:sz w:val="24"/>
          <w:szCs w:val="24"/>
        </w:rPr>
        <w:t>Способствовать выражению эмоциональных проявлений.</w:t>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right="17" w:hanging="0"/>
        <w:jc w:val="center"/>
        <w:rPr>
          <w:rFonts w:ascii="Times New Roman" w:hAnsi="Times New Roman" w:eastAsia="Times New Roman"/>
          <w:sz w:val="24"/>
          <w:szCs w:val="24"/>
        </w:rPr>
      </w:pPr>
      <w:r>
        <w:rPr>
          <w:rFonts w:eastAsia="Times New Roman" w:ascii="Times New Roman" w:hAnsi="Times New Roman"/>
          <w:sz w:val="24"/>
          <w:szCs w:val="24"/>
        </w:rPr>
        <w:t>КОНСТРУКТИВНО-МОДЕЛЬНАЯ ДЕЯТЕЛЬНОСТЬ</w:t>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t>Совершенствовать конструктивный праксис в работе с разрезными картинками (4—12 частей со всеми видами разрезов), пазлами, кубиками с картинками по всем изучаемым лексическим темам.</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Развивать конструктивный праксис и тонкую пальцевую моторику в работе с дидактическими игрушками, играми, в пальчиковой гимнастике.</w:t>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t>Совершенствовать навыки сооружения построек по образцу, схеме, описанию — из разнообразных по форме и величине деталей (кубиков, брусков, цилиндров, конусов, пластин), выделять и называть части построек, определять их назначение и пространственное расположение, заменять одни детали другими.</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Формировать навык коллективного сооружения построек в соответствии с общим замыслом.</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Совершенствовать навыки работы с бумагой, учить складывать лист бумаги вчетверо, создавать объемные фигуры (корзинка, кубик, лодочка), работать по готовой выкройке.</w:t>
      </w:r>
    </w:p>
    <w:p>
      <w:pPr>
        <w:pStyle w:val="Normal"/>
        <w:spacing w:lineRule="auto" w:line="276"/>
        <w:ind w:left="703" w:hanging="0"/>
        <w:rPr>
          <w:rFonts w:ascii="Times New Roman" w:hAnsi="Times New Roman" w:eastAsia="Times New Roman"/>
          <w:sz w:val="24"/>
          <w:szCs w:val="24"/>
        </w:rPr>
      </w:pPr>
      <w:r>
        <w:rPr>
          <w:rFonts w:eastAsia="Times New Roman" w:ascii="Times New Roman" w:hAnsi="Times New Roman"/>
          <w:sz w:val="24"/>
          <w:szCs w:val="24"/>
        </w:rPr>
        <w:t>Продолжать учить выполнять поделки из природного материала.</w:t>
      </w:r>
    </w:p>
    <w:p>
      <w:pPr>
        <w:pStyle w:val="Normal"/>
        <w:spacing w:lineRule="auto" w:line="276"/>
        <w:ind w:right="17" w:hanging="0"/>
        <w:jc w:val="center"/>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right="17" w:hanging="0"/>
        <w:jc w:val="center"/>
        <w:rPr>
          <w:rFonts w:ascii="Times New Roman" w:hAnsi="Times New Roman" w:eastAsia="Times New Roman"/>
          <w:sz w:val="24"/>
          <w:szCs w:val="24"/>
        </w:rPr>
      </w:pPr>
      <w:r>
        <w:rPr>
          <w:rFonts w:eastAsia="Times New Roman" w:ascii="Times New Roman" w:hAnsi="Times New Roman"/>
          <w:sz w:val="24"/>
          <w:szCs w:val="24"/>
        </w:rPr>
        <w:t>ИЗОБРАЗИТЕЛЬНАЯ ДЕЯТЕЛЬНОСТЬ</w:t>
      </w:r>
    </w:p>
    <w:p>
      <w:pPr>
        <w:pStyle w:val="Normal"/>
        <w:spacing w:lineRule="auto" w:line="276"/>
        <w:ind w:left="703" w:hanging="0"/>
        <w:rPr>
          <w:rFonts w:ascii="Times New Roman" w:hAnsi="Times New Roman" w:eastAsia="Times New Roman"/>
          <w:b/>
          <w:b/>
          <w:sz w:val="24"/>
          <w:szCs w:val="24"/>
        </w:rPr>
      </w:pPr>
      <w:r>
        <w:rPr>
          <w:rFonts w:eastAsia="Times New Roman" w:ascii="Times New Roman" w:hAnsi="Times New Roman"/>
          <w:b/>
          <w:sz w:val="24"/>
          <w:szCs w:val="24"/>
        </w:rPr>
        <w:t>Рисование</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Совершенствовать изобразительные навыки, умение передавать в рисунке образы предметов и явлений окружающей действительности на основе собственных наблюдений.</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Учить передавать пространственное расположение предметов и явлений на листе бумаги, движение фигур и объектов.</w:t>
      </w:r>
    </w:p>
    <w:p>
      <w:pPr>
        <w:pStyle w:val="Normal"/>
        <w:spacing w:lineRule="auto" w:line="276"/>
        <w:ind w:left="703" w:hanging="0"/>
        <w:rPr>
          <w:rFonts w:ascii="Times New Roman" w:hAnsi="Times New Roman" w:eastAsia="Times New Roman"/>
          <w:sz w:val="24"/>
          <w:szCs w:val="24"/>
        </w:rPr>
      </w:pPr>
      <w:r>
        <w:rPr>
          <w:rFonts w:eastAsia="Times New Roman" w:ascii="Times New Roman" w:hAnsi="Times New Roman"/>
          <w:sz w:val="24"/>
          <w:szCs w:val="24"/>
        </w:rPr>
        <w:t>Совершенствовать композиционные умения.</w:t>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t>Способствовать дальнейшему овладению разными способами рисования различными изобразительными материалами: гуашью, акварелью, цветными карандашами, цветными мелками, пастелью, угольным карандашом.</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Развивать чувство цвета, знакомить с новыми цветами и цветовыми оттенками, учить смешивать краски для получения новых цветов и оттенков. Учить передавать оттенки цвета при работе карандашом, изменяя нажим.</w:t>
      </w:r>
    </w:p>
    <w:p>
      <w:pPr>
        <w:pStyle w:val="Normal"/>
        <w:spacing w:lineRule="auto" w:line="276"/>
        <w:ind w:left="3" w:hanging="0"/>
        <w:jc w:val="both"/>
        <w:rPr>
          <w:rFonts w:ascii="Times New Roman" w:hAnsi="Times New Roman" w:eastAsia="Times New Roman"/>
          <w:sz w:val="24"/>
          <w:szCs w:val="24"/>
        </w:rPr>
      </w:pPr>
      <w:r>
        <w:rPr>
          <w:rFonts w:eastAsia="Times New Roman" w:ascii="Times New Roman" w:hAnsi="Times New Roman"/>
          <w:sz w:val="24"/>
          <w:szCs w:val="24"/>
        </w:rPr>
        <w:t xml:space="preserve">       </w:t>
      </w:r>
      <w:r>
        <w:rPr>
          <w:rFonts w:eastAsia="Times New Roman" w:ascii="Times New Roman" w:hAnsi="Times New Roman"/>
          <w:sz w:val="24"/>
          <w:szCs w:val="24"/>
        </w:rPr>
        <w:t>Продолжать знакомить с народным декоративно-прикладным искусством (Полхов-Майдан, Городец, Гжель) и развивать декоративное творчество.</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Расширять и углублять представления о разных видах и жанрах изобразительного искусства: графике, живописи.</w:t>
      </w:r>
    </w:p>
    <w:p>
      <w:pPr>
        <w:pStyle w:val="Normal"/>
        <w:spacing w:lineRule="auto" w:line="276"/>
        <w:rPr>
          <w:rFonts w:ascii="Times New Roman" w:hAnsi="Times New Roman" w:eastAsia="Times New Roman"/>
          <w:b/>
          <w:b/>
          <w:sz w:val="24"/>
          <w:szCs w:val="24"/>
        </w:rPr>
      </w:pPr>
      <w:r>
        <w:rPr>
          <w:rFonts w:eastAsia="Times New Roman" w:ascii="Times New Roman" w:hAnsi="Times New Roman"/>
          <w:b/>
          <w:sz w:val="24"/>
          <w:szCs w:val="24"/>
        </w:rPr>
        <w:t xml:space="preserve">Аппликация. </w:t>
      </w:r>
      <w:r>
        <w:rPr>
          <w:rFonts w:eastAsia="Times New Roman" w:ascii="Times New Roman" w:hAnsi="Times New Roman"/>
          <w:sz w:val="24"/>
          <w:szCs w:val="24"/>
        </w:rPr>
        <w:t>Совершенствовать навыки работы с ножницами, учить разрезать бумагу на полоски, вырезать круги из квадратов, овалы из прямоугольников; преобразовывать одни фигуры в другие (квадраты и прямоугольники — в полоски и т. п.).</w:t>
      </w:r>
    </w:p>
    <w:p>
      <w:pPr>
        <w:pStyle w:val="Normal"/>
        <w:spacing w:lineRule="auto" w:line="276"/>
        <w:ind w:left="3" w:right="20" w:firstLine="139"/>
        <w:jc w:val="both"/>
        <w:rPr>
          <w:rFonts w:ascii="Times New Roman" w:hAnsi="Times New Roman" w:eastAsia="Times New Roman"/>
          <w:sz w:val="24"/>
          <w:szCs w:val="24"/>
        </w:rPr>
      </w:pPr>
      <w:r>
        <w:rPr>
          <w:rFonts w:eastAsia="Times New Roman" w:ascii="Times New Roman" w:hAnsi="Times New Roman"/>
          <w:sz w:val="24"/>
          <w:szCs w:val="24"/>
        </w:rPr>
        <w:t>Учить создавать изображения предметов, декоративные и сюжетные композиции из геометрических фигур.</w:t>
      </w:r>
    </w:p>
    <w:p>
      <w:pPr>
        <w:pStyle w:val="Normal"/>
        <w:spacing w:lineRule="auto" w:line="276"/>
        <w:ind w:left="142" w:hanging="0"/>
        <w:rPr>
          <w:rFonts w:ascii="Times New Roman" w:hAnsi="Times New Roman" w:eastAsia="Times New Roman"/>
          <w:b/>
          <w:b/>
          <w:sz w:val="24"/>
          <w:szCs w:val="24"/>
        </w:rPr>
      </w:pPr>
      <w:r>
        <w:rPr>
          <w:rFonts w:eastAsia="Times New Roman" w:ascii="Times New Roman" w:hAnsi="Times New Roman"/>
          <w:b/>
          <w:sz w:val="24"/>
          <w:szCs w:val="24"/>
        </w:rPr>
        <w:t xml:space="preserve">Лепка. </w:t>
      </w:r>
      <w:r>
        <w:rPr>
          <w:rFonts w:eastAsia="Times New Roman" w:ascii="Times New Roman" w:hAnsi="Times New Roman"/>
          <w:sz w:val="24"/>
          <w:szCs w:val="24"/>
        </w:rPr>
        <w:t>Продолжать развивать интерес к лепке, закреплять навыки аккуратной лепки, совершенствовать навыки лепки предметов и объектов (пластическим, конструктивным комбинированным способами) с натуры и по представлению из различных материалов (глина, пластилин, соленое тесто), передавая при этом характерные особенности и соблюдая пропорции. Формировать умение лепить мелкие детали. Совершенствовать умение украшать поделки рисунком с помощью стеки.</w:t>
      </w:r>
    </w:p>
    <w:p>
      <w:pPr>
        <w:pStyle w:val="Normal"/>
        <w:spacing w:lineRule="auto" w:line="276"/>
        <w:ind w:left="3" w:right="20" w:firstLine="708"/>
        <w:rPr>
          <w:rFonts w:ascii="Times New Roman" w:hAnsi="Times New Roman" w:eastAsia="Times New Roman"/>
          <w:sz w:val="24"/>
          <w:szCs w:val="24"/>
        </w:rPr>
      </w:pPr>
      <w:r>
        <w:rPr>
          <w:rFonts w:eastAsia="Times New Roman" w:ascii="Times New Roman" w:hAnsi="Times New Roman"/>
          <w:sz w:val="24"/>
          <w:szCs w:val="24"/>
        </w:rPr>
        <w:t>Учить создавать сюжетные композиции, объединяя фигуры и предметы в небольшие группы, предавать движения животных и людей.</w:t>
      </w:r>
    </w:p>
    <w:p>
      <w:pPr>
        <w:pStyle w:val="Normal"/>
        <w:spacing w:lineRule="auto" w:line="276"/>
        <w:ind w:left="3" w:right="20" w:firstLine="708"/>
        <w:rPr>
          <w:rFonts w:ascii="Times New Roman" w:hAnsi="Times New Roman" w:eastAsia="Times New Roman"/>
          <w:sz w:val="24"/>
          <w:szCs w:val="24"/>
        </w:rPr>
      </w:pPr>
      <w:r>
        <w:rPr>
          <w:rFonts w:eastAsia="Times New Roman" w:ascii="Times New Roman" w:hAnsi="Times New Roman"/>
          <w:sz w:val="24"/>
          <w:szCs w:val="24"/>
        </w:rPr>
        <w:t>Знакомить детей с особенностями декоративной лепки, учить лепить людей, животных, птиц по типу народных игрушек.</w:t>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right="17" w:hanging="0"/>
        <w:jc w:val="center"/>
        <w:rPr>
          <w:rFonts w:ascii="Times New Roman" w:hAnsi="Times New Roman" w:eastAsia="Times New Roman"/>
          <w:sz w:val="24"/>
          <w:szCs w:val="24"/>
        </w:rPr>
      </w:pPr>
      <w:r>
        <w:rPr>
          <w:rFonts w:eastAsia="Times New Roman" w:ascii="Times New Roman" w:hAnsi="Times New Roman"/>
          <w:sz w:val="24"/>
          <w:szCs w:val="24"/>
        </w:rPr>
        <w:t>МУЗЫКАЛЬНОЕ РАЗВИТИЕ</w:t>
      </w:r>
    </w:p>
    <w:p>
      <w:pPr>
        <w:pStyle w:val="Normal"/>
        <w:spacing w:lineRule="auto" w:line="276"/>
        <w:ind w:left="703" w:hanging="0"/>
        <w:rPr>
          <w:rFonts w:ascii="Times New Roman" w:hAnsi="Times New Roman" w:eastAsia="Times New Roman"/>
          <w:sz w:val="24"/>
          <w:szCs w:val="24"/>
        </w:rPr>
      </w:pPr>
      <w:r>
        <w:rPr>
          <w:rFonts w:eastAsia="Times New Roman" w:ascii="Times New Roman" w:hAnsi="Times New Roman"/>
          <w:sz w:val="24"/>
          <w:szCs w:val="24"/>
        </w:rPr>
        <w:t>Развивать эмоциональную отзывчивость на музыку, прививать</w:t>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t>интерес и любовь к ней.</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Формировать музыкальную культуру, знакомя с народной, классической и совре-менной музыкой; с жизнью и творчеством известных композиторов.</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Продолжать развивать музыкальные способности, навыки пения и движения под музыку, игры на детских музыкальных инструментах.</w:t>
      </w:r>
    </w:p>
    <w:p>
      <w:pPr>
        <w:pStyle w:val="Normal"/>
        <w:spacing w:lineRule="auto" w:line="276"/>
        <w:ind w:left="700" w:hanging="0"/>
        <w:rPr>
          <w:rFonts w:ascii="Times New Roman" w:hAnsi="Times New Roman" w:eastAsia="Times New Roman"/>
          <w:b/>
          <w:b/>
          <w:sz w:val="24"/>
          <w:szCs w:val="24"/>
        </w:rPr>
      </w:pPr>
      <w:r>
        <w:rPr>
          <w:rFonts w:eastAsia="Times New Roman" w:ascii="Times New Roman" w:hAnsi="Times New Roman"/>
          <w:b/>
          <w:sz w:val="24"/>
          <w:szCs w:val="24"/>
        </w:rPr>
        <w:t>Слушание</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Учить различать жанры музыкальных произведений (песня, танец, марш), узнавать музыкальные произведения по вступлению, фрагменту мелодии.</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Учить различать звуки по высоте в пределах квинты, звучание различных музыкальных инструментов (фортепиано, скрипка, балалайка, баян).</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Развивать умение слушать и оценивать качество пения и игру на музыкальных инструментах других детей.</w:t>
      </w:r>
    </w:p>
    <w:p>
      <w:pPr>
        <w:pStyle w:val="Normal"/>
        <w:spacing w:lineRule="auto" w:line="276"/>
        <w:ind w:left="700" w:hanging="0"/>
        <w:rPr>
          <w:rFonts w:ascii="Times New Roman" w:hAnsi="Times New Roman" w:eastAsia="Times New Roman"/>
          <w:b/>
          <w:b/>
          <w:sz w:val="24"/>
          <w:szCs w:val="24"/>
        </w:rPr>
      </w:pPr>
      <w:r>
        <w:rPr>
          <w:rFonts w:eastAsia="Times New Roman" w:ascii="Times New Roman" w:hAnsi="Times New Roman"/>
          <w:b/>
          <w:sz w:val="24"/>
          <w:szCs w:val="24"/>
        </w:rPr>
        <w:t>Пение</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Обогащать музыкальные впечатления детей, развивать эмоциональную отзывчивость на песни разного характера. Совершенствовать певческие навыки, умение петь естественным голосом, без напряжения в диапазоне от «ре» первой октавы до «до» второй октавы; точно интонировать мелодию, ритмический рисунок, петь слаженно, учить брать дыхание между музыкальными фразами, четко произносить слова, петь умеренно громко и тихо, петь с музыкальным сопровождением и без него. Продолжать формирование навыков сольного пения.</w:t>
      </w:r>
    </w:p>
    <w:p>
      <w:pPr>
        <w:pStyle w:val="Normal"/>
        <w:spacing w:lineRule="auto" w:line="276"/>
        <w:ind w:left="700" w:hanging="0"/>
        <w:rPr>
          <w:rFonts w:ascii="Times New Roman" w:hAnsi="Times New Roman" w:eastAsia="Times New Roman"/>
          <w:b/>
          <w:b/>
          <w:sz w:val="24"/>
          <w:szCs w:val="24"/>
        </w:rPr>
      </w:pPr>
      <w:r>
        <w:rPr>
          <w:rFonts w:eastAsia="Times New Roman" w:ascii="Times New Roman" w:hAnsi="Times New Roman"/>
          <w:b/>
          <w:sz w:val="24"/>
          <w:szCs w:val="24"/>
        </w:rPr>
        <w:t>Музыкально-ритмические движения</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Развивать умение ритмично двигаться в соответствии с характером музыки, регистрами, динамикой, темпом. Учить менять движения в соответствии с двух- и трехчастной формой музыки. Развивать умение слышать сильную долю такта, ритмический рисунок. Формировать навыки выполнения танцевальных движений под музыку (кружение, «ковырялочка», приставной шаг с приседанием, дробный шаг). Учить плавно поднимать руки вперед и в стороны и опускать их, двигаться в парах, отходить вперед от своего партнера. Учить пляскам, в которых используются эти элементы.</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Прививать умение самостоятельно исполнять танцы и пляски, запоминая последовательность танцевальных движений.</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Учить отражать в движении и игровых ситуациях образы животных и птиц, выразительно, ритмично выполнять движения с предметами, согласовывая их с характером музыки.</w:t>
      </w:r>
    </w:p>
    <w:p>
      <w:pPr>
        <w:pStyle w:val="Normal"/>
        <w:spacing w:lineRule="auto" w:line="276"/>
        <w:ind w:left="700" w:hanging="0"/>
        <w:rPr>
          <w:rFonts w:ascii="Times New Roman" w:hAnsi="Times New Roman" w:eastAsia="Times New Roman"/>
          <w:b/>
          <w:b/>
          <w:sz w:val="24"/>
          <w:szCs w:val="24"/>
        </w:rPr>
      </w:pPr>
      <w:r>
        <w:rPr>
          <w:rFonts w:eastAsia="Times New Roman" w:ascii="Times New Roman" w:hAnsi="Times New Roman"/>
          <w:b/>
          <w:sz w:val="24"/>
          <w:szCs w:val="24"/>
        </w:rPr>
        <w:t>Игра на детских музыкальных инструментах</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Отрабатывать навыки игры в ансамбле. Совершенствовать приемы игры на металлофоне и ударных инструментах, активизируя самостоятельность. Учить точно передавать мелодию, ритмический рисунок, одновременно начинать и заканчивать игру. Совершенствовать навык самостоятельного инструментального музицирования.</w:t>
      </w:r>
    </w:p>
    <w:p>
      <w:pPr>
        <w:pStyle w:val="Normal"/>
        <w:spacing w:lineRule="auto" w:line="276"/>
        <w:jc w:val="center"/>
        <w:rPr>
          <w:rFonts w:ascii="Times New Roman" w:hAnsi="Times New Roman" w:eastAsia="Times New Roman"/>
          <w:b/>
          <w:b/>
          <w:i/>
          <w:i/>
          <w:sz w:val="24"/>
          <w:szCs w:val="24"/>
        </w:rPr>
      </w:pPr>
      <w:r>
        <w:rPr>
          <w:rFonts w:eastAsia="Times New Roman" w:ascii="Times New Roman" w:hAnsi="Times New Roman"/>
          <w:b/>
          <w:i/>
          <w:sz w:val="24"/>
          <w:szCs w:val="24"/>
        </w:rPr>
        <w:t>Старший дошкольный возраст (с 6 до 7 лет)</w:t>
      </w:r>
    </w:p>
    <w:p>
      <w:pPr>
        <w:pStyle w:val="Normal"/>
        <w:spacing w:lineRule="auto" w:line="276"/>
        <w:jc w:val="center"/>
        <w:rPr>
          <w:rFonts w:ascii="Times New Roman" w:hAnsi="Times New Roman" w:eastAsia="Times New Roman"/>
          <w:sz w:val="24"/>
          <w:szCs w:val="24"/>
        </w:rPr>
      </w:pPr>
      <w:r>
        <w:rPr>
          <w:rFonts w:eastAsia="Times New Roman" w:ascii="Times New Roman" w:hAnsi="Times New Roman"/>
          <w:sz w:val="24"/>
          <w:szCs w:val="24"/>
        </w:rPr>
        <w:t>ВОСПРИЯТИЕ ХУДОЖЕСТВЕННОЙ ЛИТЕРАТУРЫ</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Развивать интерес к художественной литературе и чтению. Учить высказывать суждения, оценку прочитанного произведения, поступков героев, художественного оформления книги.</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Развивать чувство языка, обращать внимание детей на образные средства, прививать чуткость к поэтическому слову, любовь к родному языку.</w:t>
      </w:r>
    </w:p>
    <w:p>
      <w:pPr>
        <w:pStyle w:val="Normal"/>
        <w:spacing w:lineRule="auto" w:line="276"/>
        <w:ind w:left="700" w:hanging="0"/>
        <w:rPr>
          <w:rFonts w:ascii="Times New Roman" w:hAnsi="Times New Roman" w:eastAsia="Times New Roman"/>
          <w:sz w:val="24"/>
          <w:szCs w:val="24"/>
        </w:rPr>
      </w:pPr>
      <w:r>
        <w:rPr>
          <w:rFonts w:eastAsia="Times New Roman" w:ascii="Times New Roman" w:hAnsi="Times New Roman"/>
          <w:sz w:val="24"/>
          <w:szCs w:val="24"/>
        </w:rPr>
        <w:t>Сформировать умение выразительно декламировать стихи.</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Сформировать умение определять жанр литературного произведения (сказка, рассказ, стихотворение).</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Совершенствовать навык пересказа небольших рассказов и знакомых сказок по данному или коллективно составленному плану. Обучать пересказу рассказов с изменением лица рассказчика.</w:t>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t>Развивать творческие способности в инсценировках, играх-драматизациях, театрализованных играх и других видах исполнительской деятельности по сказкам «Теремок», «Царевна-лягушка», «Кот, петух и лиса».</w:t>
      </w:r>
    </w:p>
    <w:p>
      <w:pPr>
        <w:pStyle w:val="Normal"/>
        <w:spacing w:lineRule="auto" w:line="276"/>
        <w:ind w:right="17" w:hanging="0"/>
        <w:jc w:val="center"/>
        <w:rPr>
          <w:rFonts w:ascii="Times New Roman" w:hAnsi="Times New Roman" w:eastAsia="Times New Roman"/>
          <w:sz w:val="24"/>
          <w:szCs w:val="24"/>
        </w:rPr>
      </w:pPr>
      <w:r>
        <w:rPr>
          <w:rFonts w:eastAsia="Times New Roman" w:ascii="Times New Roman" w:hAnsi="Times New Roman"/>
          <w:sz w:val="24"/>
          <w:szCs w:val="24"/>
        </w:rPr>
        <w:t>КОНСТРУКТИВНО-МОДЕЛЬНАЯ ДЕЯТЕЛЬНОСТЬ</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Формировать умение рассматривать и анализировать сооружения, здания; определять функции, назначение отдельных частей; предавать особенности сооружений конструктивной деятельности, самостоятельно находить конструктивные решения. Закреплять умение совместно планировать сооружение постройки, трудиться над</w:t>
      </w:r>
    </w:p>
    <w:p>
      <w:pPr>
        <w:pStyle w:val="Normal"/>
        <w:spacing w:lineRule="auto" w:line="276"/>
        <w:ind w:right="20" w:hanging="0"/>
        <w:jc w:val="both"/>
        <w:rPr>
          <w:rFonts w:ascii="Times New Roman" w:hAnsi="Times New Roman" w:eastAsia="Times New Roman"/>
          <w:sz w:val="24"/>
          <w:szCs w:val="24"/>
        </w:rPr>
      </w:pPr>
      <w:r>
        <w:rPr>
          <w:rFonts w:eastAsia="Times New Roman" w:ascii="Times New Roman" w:hAnsi="Times New Roman"/>
          <w:sz w:val="24"/>
          <w:szCs w:val="24"/>
        </w:rPr>
        <w:t>сооружением сообща, следовать общему плану.</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Совершенствовать умение сооружать постройки, объединенные общей темой (железная дорога, городской перекресток и т. п.).</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Совершенствовать навыки работы с пластмассовыми, деревянными и металлическими конструкторами по схеме и инструкции.</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Развивать творческое воображение, фантазию при изготовлении поделок из природных материалов. Учить создавать коллективные композиции из природного материала («Лебеди в Летнем саду», «Еж, ежиха и ежонок» и др.)</w:t>
      </w:r>
    </w:p>
    <w:p>
      <w:pPr>
        <w:pStyle w:val="Normal"/>
        <w:spacing w:lineRule="auto" w:line="276"/>
        <w:ind w:right="17" w:hanging="0"/>
        <w:jc w:val="center"/>
        <w:rPr>
          <w:rFonts w:ascii="Times New Roman" w:hAnsi="Times New Roman" w:eastAsia="Times New Roman"/>
          <w:sz w:val="24"/>
          <w:szCs w:val="24"/>
        </w:rPr>
      </w:pPr>
      <w:r>
        <w:rPr>
          <w:rFonts w:eastAsia="Times New Roman" w:ascii="Times New Roman" w:hAnsi="Times New Roman"/>
          <w:sz w:val="24"/>
          <w:szCs w:val="24"/>
        </w:rPr>
        <w:t>ИЗОБРАЗИТЕЛЬНАЯ ДЕЯТЕЛЬНОСТЬ</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Развивать эстетическое восприятие, эстетические представления, эстетический вкус. Учить высказывать суждения о произведениях искусства, работах товарищей и собственных произведениях.</w:t>
      </w:r>
    </w:p>
    <w:p>
      <w:pPr>
        <w:pStyle w:val="Normal"/>
        <w:spacing w:lineRule="auto" w:line="276"/>
        <w:ind w:left="703" w:right="20" w:hanging="0"/>
        <w:rPr>
          <w:rFonts w:ascii="Times New Roman" w:hAnsi="Times New Roman" w:eastAsia="Times New Roman"/>
          <w:sz w:val="24"/>
          <w:szCs w:val="24"/>
        </w:rPr>
      </w:pPr>
      <w:r>
        <w:rPr>
          <w:rFonts w:eastAsia="Times New Roman" w:ascii="Times New Roman" w:hAnsi="Times New Roman"/>
          <w:sz w:val="24"/>
          <w:szCs w:val="24"/>
        </w:rPr>
        <w:t>Развивать творческие способности, фантазию, учить мыслить</w:t>
      </w:r>
    </w:p>
    <w:p>
      <w:pPr>
        <w:pStyle w:val="Normal"/>
        <w:spacing w:lineRule="auto" w:line="276"/>
        <w:ind w:right="20" w:hanging="0"/>
        <w:rPr>
          <w:rFonts w:ascii="Times New Roman" w:hAnsi="Times New Roman" w:eastAsia="Times New Roman"/>
          <w:sz w:val="24"/>
          <w:szCs w:val="24"/>
        </w:rPr>
      </w:pPr>
      <w:r>
        <w:rPr>
          <w:rFonts w:eastAsia="Times New Roman" w:ascii="Times New Roman" w:hAnsi="Times New Roman"/>
          <w:sz w:val="24"/>
          <w:szCs w:val="24"/>
        </w:rPr>
        <w:t>неординарно. Сформирование представление об индивидуальной манере творчества некоторых художников, графиков, скульпторов.</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Сформировать умение различать виды русского прикладного искусства по основным стилевым признакам.</w:t>
      </w:r>
    </w:p>
    <w:p>
      <w:pPr>
        <w:pStyle w:val="Normal"/>
        <w:spacing w:lineRule="auto" w:line="276"/>
        <w:ind w:left="703" w:hanging="0"/>
        <w:rPr>
          <w:rFonts w:ascii="Times New Roman" w:hAnsi="Times New Roman" w:eastAsia="Times New Roman"/>
          <w:b/>
          <w:b/>
          <w:sz w:val="24"/>
          <w:szCs w:val="24"/>
        </w:rPr>
      </w:pPr>
      <w:r>
        <w:rPr>
          <w:rFonts w:eastAsia="Times New Roman" w:ascii="Times New Roman" w:hAnsi="Times New Roman"/>
          <w:b/>
          <w:sz w:val="24"/>
          <w:szCs w:val="24"/>
        </w:rPr>
        <w:t>Рисование</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Совершенствовать умение рисовать предметы с натуры и по памяти, передавать форму, величину, цвет в рисунке.</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Формировать умение изображать линию горизонта, линейную перспективу в сюжетном рисовании. Совершенствовать умение передавать движения людей и животных.</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Совершенствовать технические навыки и умения в создании новых цветовых тонов и оттенков.</w:t>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t>Расширять представления о декоративном рисовании. Учить применять полученные знания при украшении предметов с помощью узоров и орнаментов.</w:t>
      </w:r>
    </w:p>
    <w:p>
      <w:pPr>
        <w:pStyle w:val="Normal"/>
        <w:spacing w:lineRule="auto" w:line="276"/>
        <w:ind w:left="703" w:right="20" w:hanging="0"/>
        <w:rPr>
          <w:rFonts w:ascii="Times New Roman" w:hAnsi="Times New Roman" w:eastAsia="Times New Roman"/>
          <w:sz w:val="24"/>
          <w:szCs w:val="24"/>
        </w:rPr>
      </w:pPr>
      <w:r>
        <w:rPr>
          <w:rFonts w:eastAsia="Times New Roman" w:ascii="Times New Roman" w:hAnsi="Times New Roman"/>
          <w:sz w:val="24"/>
          <w:szCs w:val="24"/>
        </w:rPr>
        <w:t>Сформировать навык работы карандашом при выполнении линейного</w:t>
      </w:r>
    </w:p>
    <w:p>
      <w:pPr>
        <w:pStyle w:val="Normal"/>
        <w:spacing w:lineRule="auto" w:line="276"/>
        <w:ind w:right="20" w:hanging="0"/>
        <w:rPr>
          <w:rFonts w:ascii="Times New Roman" w:hAnsi="Times New Roman" w:eastAsia="Times New Roman"/>
          <w:sz w:val="24"/>
          <w:szCs w:val="24"/>
        </w:rPr>
      </w:pPr>
      <w:r>
        <w:rPr>
          <w:rFonts w:eastAsia="Times New Roman" w:ascii="Times New Roman" w:hAnsi="Times New Roman"/>
          <w:sz w:val="24"/>
          <w:szCs w:val="24"/>
        </w:rPr>
        <w:t>рисунка. Совершенствовать навыки сюжетного рисования. Сформировать навык создания коллективных сюжетных рисунков.</w:t>
      </w:r>
    </w:p>
    <w:p>
      <w:pPr>
        <w:pStyle w:val="Normal"/>
        <w:spacing w:lineRule="auto" w:line="276"/>
        <w:ind w:left="703" w:hanging="0"/>
        <w:rPr>
          <w:rFonts w:ascii="Times New Roman" w:hAnsi="Times New Roman" w:eastAsia="Times New Roman"/>
          <w:b/>
          <w:b/>
          <w:sz w:val="24"/>
          <w:szCs w:val="24"/>
        </w:rPr>
      </w:pPr>
      <w:r>
        <w:rPr>
          <w:rFonts w:eastAsia="Times New Roman" w:ascii="Times New Roman" w:hAnsi="Times New Roman"/>
          <w:b/>
          <w:sz w:val="24"/>
          <w:szCs w:val="24"/>
        </w:rPr>
        <w:t>Аппликация</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Совершенствовать умение использовать разные приемы вырезывания и наклеивания, умение составлять узоры и композиции из растительных элементов и геометрических фигур. Обучить технике обрывания в сюжетной аппликации. Научить создавать аппликацию по мотивам народного искусства.</w:t>
      </w:r>
    </w:p>
    <w:p>
      <w:pPr>
        <w:pStyle w:val="Normal"/>
        <w:spacing w:lineRule="auto" w:line="276"/>
        <w:ind w:left="703" w:hanging="0"/>
        <w:rPr>
          <w:rFonts w:ascii="Times New Roman" w:hAnsi="Times New Roman" w:eastAsia="Times New Roman"/>
          <w:sz w:val="24"/>
          <w:szCs w:val="24"/>
        </w:rPr>
      </w:pPr>
      <w:r>
        <w:rPr>
          <w:rFonts w:eastAsia="Times New Roman" w:ascii="Times New Roman" w:hAnsi="Times New Roman"/>
          <w:sz w:val="24"/>
          <w:szCs w:val="24"/>
        </w:rPr>
        <w:t>Развивать композиционные навыки, чувство цвета, чувство ритма.</w:t>
      </w:r>
    </w:p>
    <w:p>
      <w:pPr>
        <w:pStyle w:val="Normal"/>
        <w:spacing w:lineRule="auto" w:line="276"/>
        <w:ind w:left="703" w:hanging="0"/>
        <w:rPr>
          <w:rFonts w:ascii="Times New Roman" w:hAnsi="Times New Roman" w:eastAsia="Times New Roman"/>
          <w:sz w:val="24"/>
          <w:szCs w:val="24"/>
        </w:rPr>
      </w:pPr>
      <w:r>
        <w:rPr>
          <w:rFonts w:eastAsia="Times New Roman" w:ascii="Times New Roman" w:hAnsi="Times New Roman"/>
          <w:sz w:val="24"/>
          <w:szCs w:val="24"/>
        </w:rPr>
        <w:t>Формировать умение создавать мозаичные изображения.</w:t>
      </w:r>
    </w:p>
    <w:p>
      <w:pPr>
        <w:pStyle w:val="Normal"/>
        <w:spacing w:lineRule="auto" w:line="276"/>
        <w:ind w:left="703" w:hanging="0"/>
        <w:rPr>
          <w:rFonts w:ascii="Times New Roman" w:hAnsi="Times New Roman" w:eastAsia="Times New Roman"/>
          <w:b/>
          <w:b/>
          <w:sz w:val="24"/>
          <w:szCs w:val="24"/>
        </w:rPr>
      </w:pPr>
      <w:r>
        <w:rPr>
          <w:rFonts w:eastAsia="Times New Roman" w:ascii="Times New Roman" w:hAnsi="Times New Roman"/>
          <w:b/>
          <w:sz w:val="24"/>
          <w:szCs w:val="24"/>
        </w:rPr>
        <w:t>Лепка</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Учить создавать объемные и рельефные изображения, используя освоенные ранее разнообразные материалы и разные приемы лепки. Развивать пластичность в лепке. Совершенствовать умение передавать в лепке движения изображаемых объектов. Формировать умение создавать композиции и скульптурные группы из нескольких фигурок.</w:t>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right="17" w:hanging="0"/>
        <w:jc w:val="center"/>
        <w:rPr>
          <w:rFonts w:ascii="Times New Roman" w:hAnsi="Times New Roman" w:eastAsia="Times New Roman"/>
          <w:sz w:val="24"/>
          <w:szCs w:val="24"/>
        </w:rPr>
      </w:pPr>
      <w:r>
        <w:rPr>
          <w:rFonts w:eastAsia="Times New Roman" w:ascii="Times New Roman" w:hAnsi="Times New Roman"/>
          <w:sz w:val="24"/>
          <w:szCs w:val="24"/>
        </w:rPr>
        <w:t>МУЗЫКАЛЬНОЕ РАЗВИТИЕ</w:t>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t>Формировать у детей музыкальный вкус, знакомя их с классической, народной и современной музыкой. Воспитывать любовь и интерес к музыке, развивая музыкальную восприимчивость, музыкальный слух. Развивать эмоциональную отзывчивость на музыку различного характера, звуковысотный, тембровый и динамический слух, чувство ритма. Формировать певческий голос и выразительность движений. Развивать умение музицировать на детских музыкальных инструментах. Продолжать формировать творческую активность, самостоятельность и стремление применять в жизни знакомый музыкальный репертуар.</w:t>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left="703" w:hanging="0"/>
        <w:rPr>
          <w:rFonts w:ascii="Times New Roman" w:hAnsi="Times New Roman" w:eastAsia="Times New Roman"/>
          <w:b/>
          <w:b/>
          <w:sz w:val="24"/>
          <w:szCs w:val="24"/>
        </w:rPr>
      </w:pPr>
      <w:r>
        <w:rPr>
          <w:rFonts w:eastAsia="Times New Roman" w:ascii="Times New Roman" w:hAnsi="Times New Roman"/>
          <w:b/>
          <w:sz w:val="24"/>
          <w:szCs w:val="24"/>
        </w:rPr>
        <w:t>Слушание</w:t>
      </w:r>
    </w:p>
    <w:p>
      <w:pPr>
        <w:pStyle w:val="Normal"/>
        <w:spacing w:lineRule="auto" w:line="276"/>
        <w:ind w:left="703" w:hanging="0"/>
        <w:jc w:val="both"/>
        <w:rPr>
          <w:rFonts w:ascii="Times New Roman" w:hAnsi="Times New Roman" w:eastAsia="Times New Roman"/>
          <w:sz w:val="24"/>
          <w:szCs w:val="24"/>
        </w:rPr>
      </w:pPr>
      <w:r>
        <w:rPr>
          <w:rFonts w:eastAsia="Times New Roman" w:ascii="Times New Roman" w:hAnsi="Times New Roman"/>
          <w:sz w:val="24"/>
          <w:szCs w:val="24"/>
        </w:rPr>
        <w:t>Формировать умение вслушиваться, осмысливать музыку и</w:t>
      </w:r>
    </w:p>
    <w:p>
      <w:pPr>
        <w:pStyle w:val="Normal"/>
        <w:spacing w:lineRule="auto" w:line="276"/>
        <w:jc w:val="both"/>
        <w:rPr>
          <w:rFonts w:ascii="Times New Roman" w:hAnsi="Times New Roman" w:eastAsia="Times New Roman"/>
          <w:sz w:val="24"/>
          <w:szCs w:val="24"/>
        </w:rPr>
      </w:pPr>
      <w:r>
        <w:rPr>
          <w:rFonts w:eastAsia="Times New Roman" w:ascii="Times New Roman" w:hAnsi="Times New Roman"/>
          <w:sz w:val="24"/>
          <w:szCs w:val="24"/>
        </w:rPr>
        <w:t>собственные чувства переживания в процессе восприятия музыки, определять средства музыкальной выразительности, создающие образ. Продолжать учить различать и правильно называть песню, танец, марш; определять части произведения. Знакомить детей с вокальной, инструментальной, оркестровой музыкой. Прививать любовь к слушанию произведений русских, советских и зарубежных композиторов-классиков (М. Глинка, П. Чайковский, Н. Римский-Корсаков, С. Рахманинов, В. Моцарт, Р. Шуман, Л. Бетховен, Д. Шостакович, С. Прокофьев, Д. Кабалевский).</w:t>
      </w:r>
    </w:p>
    <w:p>
      <w:pPr>
        <w:pStyle w:val="Normal"/>
        <w:spacing w:lineRule="auto" w:line="276"/>
        <w:ind w:left="703" w:hanging="0"/>
        <w:rPr>
          <w:rFonts w:ascii="Times New Roman" w:hAnsi="Times New Roman" w:eastAsia="Times New Roman"/>
          <w:b/>
          <w:b/>
          <w:sz w:val="24"/>
          <w:szCs w:val="24"/>
        </w:rPr>
      </w:pPr>
      <w:r>
        <w:rPr>
          <w:rFonts w:eastAsia="Times New Roman" w:ascii="Times New Roman" w:hAnsi="Times New Roman"/>
          <w:b/>
          <w:sz w:val="24"/>
          <w:szCs w:val="24"/>
        </w:rPr>
        <w:t>Пение</w:t>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t>Совершенствовать сформированные ранее певческие навыки (навыки звукообразования, певческого дыхания, дикции, чистоты вокального интонирования, сольного и ансамблевого пения). Добиваться выразительного исполнения песен различного характера в диапазоне от «до» первой октавы до «ре» второй октавы. Развивать умение самостоятельно начинать и заканчивать песню. Учить самостоятельно находить песенные интонации различного характера на заданный и самостоятельно придуманный текст.</w:t>
      </w:r>
    </w:p>
    <w:p>
      <w:pPr>
        <w:pStyle w:val="Normal"/>
        <w:spacing w:lineRule="auto" w:line="276"/>
        <w:ind w:left="703" w:hanging="0"/>
        <w:rPr>
          <w:rFonts w:ascii="Times New Roman" w:hAnsi="Times New Roman" w:eastAsia="Times New Roman"/>
          <w:b/>
          <w:b/>
          <w:sz w:val="24"/>
          <w:szCs w:val="24"/>
        </w:rPr>
      </w:pPr>
      <w:r>
        <w:rPr>
          <w:rFonts w:eastAsia="Times New Roman" w:ascii="Times New Roman" w:hAnsi="Times New Roman"/>
          <w:b/>
          <w:sz w:val="24"/>
          <w:szCs w:val="24"/>
        </w:rPr>
        <w:t>Музыкально-ритмические движения</w:t>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t>Учить самостоятельно придумывать и находить интересные танцевальные движения на предложенную музыку, импровизировать под музыку различного характера, передавать в движении образы животных.</w:t>
      </w:r>
    </w:p>
    <w:p>
      <w:pPr>
        <w:pStyle w:val="Normal"/>
        <w:spacing w:lineRule="auto" w:line="276"/>
        <w:ind w:left="703" w:hanging="0"/>
        <w:rPr>
          <w:rFonts w:ascii="Times New Roman" w:hAnsi="Times New Roman" w:eastAsia="Times New Roman"/>
          <w:b/>
          <w:b/>
          <w:sz w:val="24"/>
          <w:szCs w:val="24"/>
        </w:rPr>
      </w:pPr>
      <w:r>
        <w:rPr>
          <w:rFonts w:eastAsia="Times New Roman" w:ascii="Times New Roman" w:hAnsi="Times New Roman"/>
          <w:b/>
          <w:sz w:val="24"/>
          <w:szCs w:val="24"/>
        </w:rPr>
        <w:t>Игра на детских музыкальных инструментах</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Воспитывать потребность в музицировании и чувство радости и удовлетворения от исполнения на слух знакомой мелодии.</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Продолжать развивать умение играть в ансамбле, небольшие попевки, русские народные песни, произведения композиторов-классиков.</w:t>
      </w:r>
    </w:p>
    <w:p>
      <w:pPr>
        <w:pStyle w:val="Normal"/>
        <w:spacing w:lineRule="auto" w:line="276"/>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«От рождения до школы» /под редакцией Н.Е. Вераксы, Т.С. Комаровой, М.А. Васильевой. – 3-е изд., испр. И доп.</w:t>
      </w:r>
    </w:p>
    <w:p>
      <w:pPr>
        <w:pStyle w:val="Normal"/>
        <w:spacing w:lineRule="auto" w:line="276"/>
        <w:jc w:val="both"/>
        <w:rPr>
          <w:rFonts w:ascii="Times New Roman" w:hAnsi="Times New Roman"/>
          <w:sz w:val="24"/>
          <w:szCs w:val="24"/>
        </w:rPr>
      </w:pPr>
      <w:r>
        <w:rPr>
          <w:rFonts w:ascii="Times New Roman" w:hAnsi="Times New Roman"/>
          <w:sz w:val="24"/>
          <w:szCs w:val="24"/>
        </w:rPr>
        <w:t>-М.:МОЗАИКА-СИНТЕЗ, 2016. – 368 с.  (стр.104-105).</w:t>
      </w:r>
    </w:p>
    <w:p>
      <w:pPr>
        <w:pStyle w:val="Normal"/>
        <w:spacing w:lineRule="auto" w:line="276"/>
        <w:jc w:val="both"/>
        <w:rPr>
          <w:rFonts w:ascii="Times New Roman" w:hAnsi="Times New Roman"/>
          <w:sz w:val="24"/>
          <w:szCs w:val="24"/>
        </w:rPr>
      </w:pPr>
      <w:r>
        <w:rPr>
          <w:rFonts w:ascii="Times New Roman" w:hAnsi="Times New Roman"/>
          <w:sz w:val="24"/>
          <w:szCs w:val="24"/>
        </w:rPr>
      </w:r>
    </w:p>
    <w:p>
      <w:pPr>
        <w:pStyle w:val="Normal"/>
        <w:spacing w:lineRule="auto" w:line="276"/>
        <w:jc w:val="center"/>
        <w:rPr>
          <w:rFonts w:ascii="Times New Roman" w:hAnsi="Times New Roman"/>
          <w:b/>
          <w:b/>
          <w:sz w:val="24"/>
          <w:szCs w:val="24"/>
        </w:rPr>
      </w:pPr>
      <w:r>
        <w:rPr>
          <w:rFonts w:ascii="Times New Roman" w:hAnsi="Times New Roman"/>
          <w:b/>
          <w:sz w:val="24"/>
          <w:szCs w:val="24"/>
        </w:rPr>
        <w:t>Средняя группа (4-5 лет)</w:t>
      </w:r>
    </w:p>
    <w:p>
      <w:pPr>
        <w:pStyle w:val="Normal"/>
        <w:spacing w:lineRule="auto" w:line="276"/>
        <w:jc w:val="both"/>
        <w:rPr>
          <w:rFonts w:ascii="Times New Roman" w:hAnsi="Times New Roman"/>
          <w:b/>
          <w:b/>
          <w:sz w:val="24"/>
          <w:szCs w:val="24"/>
        </w:rPr>
      </w:pPr>
      <w:r>
        <w:rPr>
          <w:rFonts w:ascii="Times New Roman" w:hAnsi="Times New Roman"/>
          <w:b/>
          <w:sz w:val="24"/>
          <w:szCs w:val="24"/>
        </w:rPr>
        <w:t xml:space="preserve">Приобщение к искусству: </w:t>
      </w:r>
    </w:p>
    <w:p>
      <w:pPr>
        <w:pStyle w:val="Normal"/>
        <w:spacing w:lineRule="auto" w:line="276"/>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«От рождения до школы» /под редакцией Н.Е. Вераксы, Т.С. Комаровой, М.А. Васильевой. – 3-е изд., испр. И доп.</w:t>
      </w:r>
    </w:p>
    <w:p>
      <w:pPr>
        <w:pStyle w:val="Normal"/>
        <w:spacing w:lineRule="auto" w:line="276"/>
        <w:jc w:val="both"/>
        <w:rPr>
          <w:rFonts w:ascii="Times New Roman" w:hAnsi="Times New Roman"/>
          <w:sz w:val="24"/>
          <w:szCs w:val="24"/>
        </w:rPr>
      </w:pPr>
      <w:r>
        <w:rPr>
          <w:rFonts w:ascii="Times New Roman" w:hAnsi="Times New Roman"/>
          <w:sz w:val="24"/>
          <w:szCs w:val="24"/>
        </w:rPr>
        <w:t>-М.:МОЗАИКА-СИНТЕЗ, 2016. – 368 с.  (стр. 106).</w:t>
      </w:r>
    </w:p>
    <w:p>
      <w:pPr>
        <w:pStyle w:val="Normal"/>
        <w:spacing w:lineRule="auto" w:line="276"/>
        <w:jc w:val="both"/>
        <w:rPr>
          <w:rFonts w:ascii="Times New Roman" w:hAnsi="Times New Roman"/>
          <w:b/>
          <w:b/>
          <w:sz w:val="24"/>
          <w:szCs w:val="24"/>
        </w:rPr>
      </w:pPr>
      <w:r>
        <w:rPr>
          <w:rFonts w:ascii="Times New Roman" w:hAnsi="Times New Roman"/>
          <w:b/>
          <w:sz w:val="24"/>
          <w:szCs w:val="24"/>
        </w:rPr>
        <w:t xml:space="preserve">Изобразительная деятельность: </w:t>
      </w:r>
    </w:p>
    <w:p>
      <w:pPr>
        <w:pStyle w:val="Normal"/>
        <w:spacing w:lineRule="auto" w:line="276"/>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«От рождения до школы» /под редакцией Н.Е. Вераксы, Т.С. Комаровой, М.А. Васильевой. – 3-е изд., испр. И доп.</w:t>
      </w:r>
    </w:p>
    <w:p>
      <w:pPr>
        <w:pStyle w:val="Normal"/>
        <w:spacing w:lineRule="auto" w:line="276"/>
        <w:jc w:val="both"/>
        <w:rPr>
          <w:rFonts w:ascii="Times New Roman" w:hAnsi="Times New Roman"/>
          <w:sz w:val="24"/>
          <w:szCs w:val="24"/>
        </w:rPr>
      </w:pPr>
      <w:r>
        <w:rPr>
          <w:rFonts w:ascii="Times New Roman" w:hAnsi="Times New Roman"/>
          <w:sz w:val="24"/>
          <w:szCs w:val="24"/>
        </w:rPr>
        <w:t>-М.:МОЗАИКА-СИНТЕЗ, 2016. – 368 с.  (стр.112-114).</w:t>
      </w:r>
    </w:p>
    <w:p>
      <w:pPr>
        <w:pStyle w:val="Normal"/>
        <w:spacing w:lineRule="auto" w:line="276"/>
        <w:jc w:val="both"/>
        <w:rPr>
          <w:rFonts w:ascii="Times New Roman" w:hAnsi="Times New Roman"/>
          <w:b/>
          <w:b/>
          <w:sz w:val="24"/>
          <w:szCs w:val="24"/>
        </w:rPr>
      </w:pPr>
      <w:r>
        <w:rPr>
          <w:rFonts w:ascii="Times New Roman" w:hAnsi="Times New Roman"/>
          <w:b/>
          <w:sz w:val="24"/>
          <w:szCs w:val="24"/>
        </w:rPr>
        <w:t xml:space="preserve">Конструктивно-модельная деятельность: </w:t>
      </w:r>
    </w:p>
    <w:p>
      <w:pPr>
        <w:pStyle w:val="Normal"/>
        <w:spacing w:lineRule="auto" w:line="276"/>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«От рождения до школы» /под редакцией Н.Е. Вераксы, Т.С. Комаровой, М.А. Васильевой. – 3-е изд., испр. И доп.</w:t>
      </w:r>
    </w:p>
    <w:p>
      <w:pPr>
        <w:pStyle w:val="Normal"/>
        <w:spacing w:lineRule="auto" w:line="276"/>
        <w:jc w:val="both"/>
        <w:rPr>
          <w:rFonts w:ascii="Times New Roman" w:hAnsi="Times New Roman"/>
          <w:sz w:val="24"/>
          <w:szCs w:val="24"/>
        </w:rPr>
      </w:pPr>
      <w:r>
        <w:rPr>
          <w:rFonts w:ascii="Times New Roman" w:hAnsi="Times New Roman"/>
          <w:sz w:val="24"/>
          <w:szCs w:val="24"/>
        </w:rPr>
        <w:t>-М.:МОЗАИКА-СИНТЕЗ, 2016. – 368 с.  (стр.123).</w:t>
      </w:r>
    </w:p>
    <w:p>
      <w:pPr>
        <w:pStyle w:val="Normal"/>
        <w:spacing w:lineRule="auto" w:line="276"/>
        <w:jc w:val="both"/>
        <w:rPr>
          <w:rFonts w:ascii="Times New Roman" w:hAnsi="Times New Roman"/>
          <w:b/>
          <w:b/>
          <w:sz w:val="24"/>
          <w:szCs w:val="24"/>
        </w:rPr>
      </w:pPr>
      <w:r>
        <w:rPr>
          <w:rFonts w:ascii="Times New Roman" w:hAnsi="Times New Roman"/>
          <w:b/>
          <w:sz w:val="24"/>
          <w:szCs w:val="24"/>
        </w:rPr>
        <w:t xml:space="preserve">Музыкальная деятельность: </w:t>
      </w:r>
    </w:p>
    <w:p>
      <w:pPr>
        <w:pStyle w:val="Normal"/>
        <w:spacing w:lineRule="auto" w:line="276"/>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«От рождения до школы» /под редакцией Н.Е. Вераксы, Т.С. Комаровой, М.А. Васильевой. – 3-е изд., испр. И доп.</w:t>
      </w:r>
    </w:p>
    <w:p>
      <w:pPr>
        <w:pStyle w:val="Normal"/>
        <w:spacing w:lineRule="auto" w:line="276"/>
        <w:rPr>
          <w:rFonts w:ascii="Times New Roman" w:hAnsi="Times New Roman"/>
          <w:sz w:val="24"/>
          <w:szCs w:val="24"/>
        </w:rPr>
      </w:pPr>
      <w:r>
        <w:rPr>
          <w:rFonts w:ascii="Times New Roman" w:hAnsi="Times New Roman"/>
          <w:sz w:val="24"/>
          <w:szCs w:val="24"/>
        </w:rPr>
        <w:t>-М.:МОЗАИКА-СИНТЕЗ, 2016. – 368 с.  (стр.126-127).</w:t>
      </w:r>
    </w:p>
    <w:p>
      <w:pPr>
        <w:pStyle w:val="Normal"/>
        <w:spacing w:lineRule="auto" w:line="276"/>
        <w:jc w:val="center"/>
        <w:rPr>
          <w:rFonts w:ascii="Times New Roman" w:hAnsi="Times New Roman"/>
          <w:b/>
          <w:b/>
          <w:sz w:val="24"/>
          <w:szCs w:val="24"/>
        </w:rPr>
      </w:pPr>
      <w:r>
        <w:rPr>
          <w:rFonts w:ascii="Times New Roman" w:hAnsi="Times New Roman"/>
          <w:b/>
          <w:sz w:val="24"/>
          <w:szCs w:val="24"/>
        </w:rPr>
        <w:t>Старшая группа (5-6 лет)</w:t>
      </w:r>
    </w:p>
    <w:p>
      <w:pPr>
        <w:pStyle w:val="Normal"/>
        <w:spacing w:lineRule="auto" w:line="276"/>
        <w:jc w:val="both"/>
        <w:rPr>
          <w:rFonts w:ascii="Times New Roman" w:hAnsi="Times New Roman"/>
          <w:b/>
          <w:b/>
          <w:sz w:val="24"/>
          <w:szCs w:val="24"/>
        </w:rPr>
      </w:pPr>
      <w:r>
        <w:rPr>
          <w:rFonts w:ascii="Times New Roman" w:hAnsi="Times New Roman"/>
          <w:b/>
          <w:sz w:val="24"/>
          <w:szCs w:val="24"/>
        </w:rPr>
        <w:t xml:space="preserve">Приобщение к искусству: </w:t>
      </w:r>
    </w:p>
    <w:p>
      <w:pPr>
        <w:pStyle w:val="Normal"/>
        <w:spacing w:lineRule="auto" w:line="276"/>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«От рождения до школы» /под редакцией Н.Е. Вераксы, Т.С. Комаровой, М.А. Васильевой. – 3-е изд., испр. И доп.</w:t>
      </w:r>
    </w:p>
    <w:p>
      <w:pPr>
        <w:pStyle w:val="Normal"/>
        <w:spacing w:lineRule="auto" w:line="276"/>
        <w:jc w:val="both"/>
        <w:rPr>
          <w:rFonts w:ascii="Times New Roman" w:hAnsi="Times New Roman"/>
          <w:sz w:val="24"/>
          <w:szCs w:val="24"/>
        </w:rPr>
      </w:pPr>
      <w:r>
        <w:rPr>
          <w:rFonts w:ascii="Times New Roman" w:hAnsi="Times New Roman"/>
          <w:sz w:val="24"/>
          <w:szCs w:val="24"/>
        </w:rPr>
        <w:t>-М.:МОЗАИКА-СИНТЕЗ, 2016. – 368 с.  (стр.107).</w:t>
      </w:r>
    </w:p>
    <w:p>
      <w:pPr>
        <w:pStyle w:val="Normal"/>
        <w:spacing w:lineRule="auto" w:line="276"/>
        <w:jc w:val="both"/>
        <w:rPr>
          <w:rFonts w:ascii="Times New Roman" w:hAnsi="Times New Roman"/>
          <w:b/>
          <w:b/>
          <w:sz w:val="24"/>
          <w:szCs w:val="24"/>
        </w:rPr>
      </w:pPr>
      <w:r>
        <w:rPr>
          <w:rFonts w:ascii="Times New Roman" w:hAnsi="Times New Roman"/>
          <w:b/>
          <w:sz w:val="24"/>
          <w:szCs w:val="24"/>
        </w:rPr>
        <w:t xml:space="preserve">Изобразительная деятельность: </w:t>
      </w:r>
    </w:p>
    <w:p>
      <w:pPr>
        <w:pStyle w:val="Normal"/>
        <w:spacing w:lineRule="auto" w:line="276"/>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«От рождения до школы» /под редакцией Н.Е. Вераксы, Т.С. Комаровой, М.А. Васильевой. – 3-е изд., испр. И доп.</w:t>
      </w:r>
    </w:p>
    <w:p>
      <w:pPr>
        <w:pStyle w:val="Normal"/>
        <w:spacing w:lineRule="auto" w:line="276"/>
        <w:jc w:val="both"/>
        <w:rPr>
          <w:rFonts w:ascii="Times New Roman" w:hAnsi="Times New Roman"/>
          <w:sz w:val="24"/>
          <w:szCs w:val="24"/>
        </w:rPr>
      </w:pPr>
      <w:r>
        <w:rPr>
          <w:rFonts w:ascii="Times New Roman" w:hAnsi="Times New Roman"/>
          <w:sz w:val="24"/>
          <w:szCs w:val="24"/>
        </w:rPr>
        <w:t>-М.:МОЗАИКА-СИНТЕЗ, 2016. – 368 с.  (стр.114-118).</w:t>
      </w:r>
    </w:p>
    <w:p>
      <w:pPr>
        <w:pStyle w:val="Normal"/>
        <w:spacing w:lineRule="auto" w:line="276"/>
        <w:jc w:val="both"/>
        <w:rPr>
          <w:rFonts w:ascii="Times New Roman" w:hAnsi="Times New Roman"/>
          <w:b/>
          <w:b/>
          <w:sz w:val="24"/>
          <w:szCs w:val="24"/>
        </w:rPr>
      </w:pPr>
      <w:r>
        <w:rPr>
          <w:rFonts w:ascii="Times New Roman" w:hAnsi="Times New Roman"/>
          <w:b/>
          <w:sz w:val="24"/>
          <w:szCs w:val="24"/>
        </w:rPr>
        <w:t xml:space="preserve">Конструктивно-модельная деятельность: </w:t>
      </w:r>
    </w:p>
    <w:p>
      <w:pPr>
        <w:pStyle w:val="Normal"/>
        <w:spacing w:lineRule="auto" w:line="276"/>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«От рождения до школы» /под редакцией Н.Е. Вераксы, Т.С. Комаровой, М.А. Васильевой. – 3-е изд., испр. И доп.</w:t>
      </w:r>
    </w:p>
    <w:p>
      <w:pPr>
        <w:pStyle w:val="Normal"/>
        <w:spacing w:lineRule="auto" w:line="276"/>
        <w:jc w:val="both"/>
        <w:rPr>
          <w:rFonts w:ascii="Times New Roman" w:hAnsi="Times New Roman"/>
          <w:sz w:val="24"/>
          <w:szCs w:val="24"/>
        </w:rPr>
      </w:pPr>
      <w:r>
        <w:rPr>
          <w:rFonts w:ascii="Times New Roman" w:hAnsi="Times New Roman"/>
          <w:sz w:val="24"/>
          <w:szCs w:val="24"/>
        </w:rPr>
        <w:t>-М.:МОЗАИКА-СИНТЕЗ, 2016. – 368 с.  (стр.124-124).</w:t>
      </w:r>
    </w:p>
    <w:p>
      <w:pPr>
        <w:pStyle w:val="Normal"/>
        <w:spacing w:lineRule="auto" w:line="276"/>
        <w:jc w:val="both"/>
        <w:rPr>
          <w:rFonts w:ascii="Times New Roman" w:hAnsi="Times New Roman"/>
          <w:b/>
          <w:b/>
          <w:sz w:val="24"/>
          <w:szCs w:val="24"/>
        </w:rPr>
      </w:pPr>
      <w:r>
        <w:rPr>
          <w:rFonts w:ascii="Times New Roman" w:hAnsi="Times New Roman"/>
          <w:b/>
          <w:sz w:val="24"/>
          <w:szCs w:val="24"/>
        </w:rPr>
        <w:t xml:space="preserve">Музыкальная деятельность: </w:t>
      </w:r>
    </w:p>
    <w:p>
      <w:pPr>
        <w:pStyle w:val="Normal"/>
        <w:spacing w:lineRule="auto" w:line="276"/>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«От рождения до школы» /под редакцией Н.Е. Вераксы, Т.С. Комаровой, М.А. Васильевой. – 3-е изд., испр. И доп.</w:t>
      </w:r>
    </w:p>
    <w:p>
      <w:pPr>
        <w:pStyle w:val="Normal"/>
        <w:spacing w:lineRule="auto" w:line="276"/>
        <w:jc w:val="both"/>
        <w:rPr>
          <w:rFonts w:ascii="Times New Roman" w:hAnsi="Times New Roman"/>
          <w:sz w:val="24"/>
          <w:szCs w:val="24"/>
        </w:rPr>
      </w:pPr>
      <w:r>
        <w:rPr>
          <w:rFonts w:ascii="Times New Roman" w:hAnsi="Times New Roman"/>
          <w:sz w:val="24"/>
          <w:szCs w:val="24"/>
        </w:rPr>
        <w:t>-М.:МОЗАИКА-СИНТЕЗ, 2016. – 368 с.  (стр.128-129).</w:t>
      </w:r>
    </w:p>
    <w:p>
      <w:pPr>
        <w:pStyle w:val="Normal"/>
        <w:spacing w:lineRule="auto" w:line="276"/>
        <w:jc w:val="center"/>
        <w:rPr>
          <w:rFonts w:ascii="Times New Roman" w:hAnsi="Times New Roman"/>
          <w:b/>
          <w:b/>
          <w:sz w:val="24"/>
          <w:szCs w:val="24"/>
        </w:rPr>
      </w:pPr>
      <w:r>
        <w:rPr>
          <w:rFonts w:ascii="Times New Roman" w:hAnsi="Times New Roman"/>
          <w:b/>
          <w:sz w:val="24"/>
          <w:szCs w:val="24"/>
        </w:rPr>
        <w:t>Подготовительная к школе группа (6-7 лет)</w:t>
      </w:r>
    </w:p>
    <w:p>
      <w:pPr>
        <w:pStyle w:val="Normal"/>
        <w:spacing w:lineRule="auto" w:line="276"/>
        <w:jc w:val="both"/>
        <w:rPr>
          <w:rFonts w:ascii="Times New Roman" w:hAnsi="Times New Roman"/>
          <w:b/>
          <w:b/>
          <w:sz w:val="24"/>
          <w:szCs w:val="24"/>
        </w:rPr>
      </w:pPr>
      <w:r>
        <w:rPr>
          <w:rFonts w:ascii="Times New Roman" w:hAnsi="Times New Roman"/>
          <w:b/>
          <w:sz w:val="24"/>
          <w:szCs w:val="24"/>
        </w:rPr>
        <w:t xml:space="preserve">Приобщение к искусству: </w:t>
      </w:r>
    </w:p>
    <w:p>
      <w:pPr>
        <w:pStyle w:val="Normal"/>
        <w:spacing w:lineRule="auto" w:line="276"/>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«От рождения до школы» /под редакцией Н.Е. Вераксы, Т.С. Комаровой, М.А. Васильевой. – 3-е изд., испр. И доп.</w:t>
      </w:r>
    </w:p>
    <w:p>
      <w:pPr>
        <w:pStyle w:val="Normal"/>
        <w:spacing w:lineRule="auto" w:line="276"/>
        <w:jc w:val="both"/>
        <w:rPr>
          <w:rFonts w:ascii="Times New Roman" w:hAnsi="Times New Roman"/>
          <w:sz w:val="24"/>
          <w:szCs w:val="24"/>
        </w:rPr>
      </w:pPr>
      <w:r>
        <w:rPr>
          <w:rFonts w:ascii="Times New Roman" w:hAnsi="Times New Roman"/>
          <w:sz w:val="24"/>
          <w:szCs w:val="24"/>
        </w:rPr>
        <w:t>-М.:МОЗАИКА-СИНТЕЗ, 2016. – 368 с.  (стр.107-109).</w:t>
      </w:r>
    </w:p>
    <w:p>
      <w:pPr>
        <w:pStyle w:val="Normal"/>
        <w:spacing w:lineRule="auto" w:line="276"/>
        <w:jc w:val="both"/>
        <w:rPr>
          <w:rFonts w:ascii="Times New Roman" w:hAnsi="Times New Roman"/>
          <w:sz w:val="24"/>
          <w:szCs w:val="24"/>
        </w:rPr>
      </w:pPr>
      <w:r>
        <w:rPr>
          <w:rFonts w:ascii="Times New Roman" w:hAnsi="Times New Roman"/>
          <w:sz w:val="24"/>
          <w:szCs w:val="24"/>
        </w:rPr>
      </w:r>
    </w:p>
    <w:p>
      <w:pPr>
        <w:pStyle w:val="Normal"/>
        <w:spacing w:lineRule="auto" w:line="276"/>
        <w:jc w:val="both"/>
        <w:rPr>
          <w:rFonts w:ascii="Times New Roman" w:hAnsi="Times New Roman"/>
          <w:b/>
          <w:b/>
          <w:sz w:val="24"/>
          <w:szCs w:val="24"/>
        </w:rPr>
      </w:pPr>
      <w:r>
        <w:rPr>
          <w:rFonts w:ascii="Times New Roman" w:hAnsi="Times New Roman"/>
          <w:b/>
          <w:sz w:val="24"/>
          <w:szCs w:val="24"/>
        </w:rPr>
        <w:t xml:space="preserve">Изобразительная деятельность: </w:t>
      </w:r>
    </w:p>
    <w:p>
      <w:pPr>
        <w:pStyle w:val="Normal"/>
        <w:spacing w:lineRule="auto" w:line="276"/>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«От рождения до школы» /под редакцией Н.Е. Вераксы, Т.С. Комаровой, М.А. Васильевой. – 3-е изд., испр. И доп.</w:t>
      </w:r>
    </w:p>
    <w:p>
      <w:pPr>
        <w:pStyle w:val="Normal"/>
        <w:spacing w:lineRule="auto" w:line="276"/>
        <w:jc w:val="both"/>
        <w:rPr>
          <w:rFonts w:ascii="Times New Roman" w:hAnsi="Times New Roman"/>
          <w:sz w:val="24"/>
          <w:szCs w:val="24"/>
        </w:rPr>
      </w:pPr>
      <w:r>
        <w:rPr>
          <w:rFonts w:ascii="Times New Roman" w:hAnsi="Times New Roman"/>
          <w:sz w:val="24"/>
          <w:szCs w:val="24"/>
        </w:rPr>
        <w:t>-М.:МОЗАИКА-СИНТЕЗ, 2016. – 368 с.  (стр.118-122).</w:t>
      </w:r>
    </w:p>
    <w:p>
      <w:pPr>
        <w:pStyle w:val="Normal"/>
        <w:spacing w:lineRule="auto" w:line="276"/>
        <w:jc w:val="both"/>
        <w:rPr>
          <w:rFonts w:ascii="Times New Roman" w:hAnsi="Times New Roman"/>
          <w:b/>
          <w:b/>
          <w:sz w:val="24"/>
          <w:szCs w:val="24"/>
        </w:rPr>
      </w:pPr>
      <w:r>
        <w:rPr>
          <w:rFonts w:ascii="Times New Roman" w:hAnsi="Times New Roman"/>
          <w:b/>
          <w:sz w:val="24"/>
          <w:szCs w:val="24"/>
        </w:rPr>
        <w:t xml:space="preserve">Конструктивно-модельная деятельность: </w:t>
      </w:r>
    </w:p>
    <w:p>
      <w:pPr>
        <w:pStyle w:val="Normal"/>
        <w:spacing w:lineRule="auto" w:line="276"/>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«От рождения до школы» /под редакцией Н.Е. Вераксы, Т.С. Комаровой, М.А. Васильевой. – 3-е изд., испр. И доп.</w:t>
      </w:r>
    </w:p>
    <w:p>
      <w:pPr>
        <w:pStyle w:val="Normal"/>
        <w:spacing w:lineRule="auto" w:line="276"/>
        <w:jc w:val="both"/>
        <w:rPr>
          <w:rFonts w:ascii="Times New Roman" w:hAnsi="Times New Roman"/>
          <w:sz w:val="24"/>
          <w:szCs w:val="24"/>
        </w:rPr>
      </w:pPr>
      <w:r>
        <w:rPr>
          <w:rFonts w:ascii="Times New Roman" w:hAnsi="Times New Roman"/>
          <w:sz w:val="24"/>
          <w:szCs w:val="24"/>
        </w:rPr>
        <w:t>-М.:МОЗАИКА-СИНТЕЗ, 2016. – 368 с.  (стр.124-125).</w:t>
      </w:r>
    </w:p>
    <w:p>
      <w:pPr>
        <w:pStyle w:val="Normal"/>
        <w:spacing w:lineRule="auto" w:line="276"/>
        <w:jc w:val="both"/>
        <w:rPr>
          <w:rFonts w:ascii="Times New Roman" w:hAnsi="Times New Roman"/>
          <w:b/>
          <w:b/>
          <w:sz w:val="24"/>
          <w:szCs w:val="24"/>
        </w:rPr>
      </w:pPr>
      <w:r>
        <w:rPr>
          <w:rFonts w:ascii="Times New Roman" w:hAnsi="Times New Roman"/>
          <w:b/>
          <w:sz w:val="24"/>
          <w:szCs w:val="24"/>
        </w:rPr>
        <w:t xml:space="preserve">Музыкальная деятельность: </w:t>
      </w:r>
    </w:p>
    <w:p>
      <w:pPr>
        <w:pStyle w:val="Normal"/>
        <w:spacing w:lineRule="auto" w:line="276"/>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«От рождения до школы» /под редакцией Н.Е. Вераксы, Т.С. Комаровой, М.А. Васильевой. – 3-е изд., испр. И доп.</w:t>
      </w:r>
    </w:p>
    <w:p>
      <w:pPr>
        <w:sectPr>
          <w:footerReference w:type="default" r:id="rId17"/>
          <w:type w:val="nextPage"/>
          <w:pgSz w:w="11906" w:h="16838"/>
          <w:pgMar w:left="1134" w:right="567" w:gutter="0" w:header="0" w:top="567" w:footer="708" w:bottom="765"/>
          <w:pgNumType w:fmt="decimal"/>
          <w:formProt w:val="false"/>
          <w:textDirection w:val="lrTb"/>
          <w:docGrid w:type="default" w:linePitch="360" w:charSpace="8192"/>
        </w:sectPr>
        <w:pStyle w:val="Normal"/>
        <w:spacing w:lineRule="auto" w:line="276"/>
        <w:rPr>
          <w:rFonts w:ascii="Times New Roman" w:hAnsi="Times New Roman"/>
          <w:sz w:val="24"/>
          <w:szCs w:val="24"/>
        </w:rPr>
      </w:pPr>
      <w:r>
        <w:rPr>
          <w:rFonts w:ascii="Times New Roman" w:hAnsi="Times New Roman"/>
          <w:sz w:val="24"/>
          <w:szCs w:val="24"/>
        </w:rPr>
        <w:t>-М.:МОЗАИКА-СИНТЕЗ, 2016. – 368 с.  (стр.129-130).</w:t>
      </w:r>
    </w:p>
    <w:tbl>
      <w:tblPr>
        <w:tblW w:w="15168" w:type="dxa"/>
        <w:jc w:val="left"/>
        <w:tblInd w:w="0" w:type="dxa"/>
        <w:tblLayout w:type="fixed"/>
        <w:tblCellMar>
          <w:top w:w="0" w:type="dxa"/>
          <w:left w:w="108" w:type="dxa"/>
          <w:bottom w:w="0" w:type="dxa"/>
          <w:right w:w="108" w:type="dxa"/>
        </w:tblCellMar>
        <w:tblLook w:val="00a0"/>
      </w:tblPr>
      <w:tblGrid>
        <w:gridCol w:w="1447"/>
        <w:gridCol w:w="71"/>
        <w:gridCol w:w="3332"/>
        <w:gridCol w:w="1041"/>
        <w:gridCol w:w="488"/>
        <w:gridCol w:w="425"/>
        <w:gridCol w:w="1418"/>
        <w:gridCol w:w="2833"/>
        <w:gridCol w:w="4103"/>
        <w:gridCol w:w="10"/>
      </w:tblGrid>
      <w:tr>
        <w:trPr/>
        <w:tc>
          <w:tcPr>
            <w:tcW w:w="14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Возрастная группа</w:t>
            </w:r>
          </w:p>
        </w:tc>
        <w:tc>
          <w:tcPr>
            <w:tcW w:w="444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Организованная образовательная деятельность</w:t>
            </w:r>
          </w:p>
        </w:tc>
        <w:tc>
          <w:tcPr>
            <w:tcW w:w="9277"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Образовательная деятельность в ходе режимных моментов и самостоятельная деятельность детей/ Методическое обеспечение</w:t>
            </w:r>
          </w:p>
        </w:tc>
      </w:tr>
      <w:tr>
        <w:trPr>
          <w:trHeight w:val="60" w:hRule="atLeast"/>
        </w:trPr>
        <w:tc>
          <w:tcPr>
            <w:tcW w:w="15168" w:type="dxa"/>
            <w:gridSpan w:val="10"/>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b/>
                <w:b/>
                <w:sz w:val="24"/>
                <w:szCs w:val="24"/>
                <w:lang w:eastAsia="en-US"/>
              </w:rPr>
            </w:pPr>
            <w:r>
              <w:rPr>
                <w:rFonts w:ascii="Times New Roman" w:hAnsi="Times New Roman"/>
                <w:b/>
                <w:sz w:val="24"/>
                <w:szCs w:val="24"/>
                <w:lang w:eastAsia="en-US"/>
              </w:rPr>
              <w:t>Изобразительная деятельность</w:t>
            </w:r>
          </w:p>
        </w:tc>
      </w:tr>
      <w:tr>
        <w:trPr>
          <w:trHeight w:val="853" w:hRule="atLeast"/>
        </w:trPr>
        <w:tc>
          <w:tcPr>
            <w:tcW w:w="144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val="en-US" w:eastAsia="en-US"/>
              </w:rPr>
              <w:t>4-</w:t>
            </w:r>
            <w:r>
              <w:rPr>
                <w:rFonts w:ascii="Times New Roman" w:hAnsi="Times New Roman"/>
                <w:sz w:val="24"/>
                <w:szCs w:val="24"/>
                <w:lang w:eastAsia="en-US"/>
              </w:rPr>
              <w:t>5 лет</w:t>
            </w:r>
          </w:p>
        </w:tc>
        <w:tc>
          <w:tcPr>
            <w:tcW w:w="9608"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1.Т.С.Комарова «Изобразительная деятельность в детском саду».  Средняя группа. –  М.: МОЗАИКА-СИНТЕЗ, 2020.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2.Колдина Д.Н. Рисование с детьми 4-5 лет. Сценарии занятий.–  М.: МОЗАИКА-СИНТЕЗ, 2016. </w:t>
            </w:r>
          </w:p>
          <w:p>
            <w:pPr>
              <w:pStyle w:val="Normal"/>
              <w:widowControl w:val="false"/>
              <w:rPr>
                <w:rFonts w:ascii="Times New Roman" w:hAnsi="Times New Roman"/>
                <w:sz w:val="24"/>
                <w:szCs w:val="24"/>
                <w:highlight w:val="yellow"/>
                <w:lang w:eastAsia="en-US"/>
              </w:rPr>
            </w:pPr>
            <w:r>
              <w:rPr>
                <w:rFonts w:ascii="Times New Roman" w:hAnsi="Times New Roman"/>
                <w:b/>
                <w:sz w:val="24"/>
                <w:szCs w:val="24"/>
                <w:lang w:eastAsia="en-US"/>
              </w:rPr>
              <w:t>РИСОВАНИЕ</w:t>
            </w:r>
            <w:r>
              <w:rPr>
                <w:rFonts w:ascii="Times New Roman" w:hAnsi="Times New Roman"/>
                <w:sz w:val="24"/>
                <w:szCs w:val="24"/>
                <w:lang w:eastAsia="en-US"/>
              </w:rPr>
              <w:t xml:space="preserve"> (из расчета 1 занятие в неделю; всего 36 занятий в год).</w:t>
            </w:r>
          </w:p>
        </w:tc>
        <w:tc>
          <w:tcPr>
            <w:tcW w:w="4113"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r>
      <w:tr>
        <w:trPr>
          <w:trHeight w:val="789" w:hRule="atLeast"/>
        </w:trPr>
        <w:tc>
          <w:tcPr>
            <w:tcW w:w="144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c>
          <w:tcPr>
            <w:tcW w:w="5357"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1.Занятие(2) (Ист.-1) – С.23-24.</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2.Занятие(11) (Ист.-1) – С.30-31.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3.Занятие(1) (Ист.-2) – С.13-14.</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4.Занятие(22) (Ист.-1) – С.38-39.</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 Осень. Признаки осени. Деревья»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5.Занятие (5) (Ист.-1) – С.25-26.</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«Огород. Овощи»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6.Занятие(2) (Ист.-2) – С.14-15.</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«Сад. Фрукты»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7.Занятие(3) (Ист.-2) – С.16-17.</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«Лес. Грибы. Ягоды»</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8.Занятие(5) (Ист.-2) – С.18-20.</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«Игрушки»</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9.Занятие(48) (Ист.-1) – С.56-57.</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«Одежда»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10.Занятие(25) (Ист.-1) – С.40-41.</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«Обувь»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11.Занятие(22) (Ист.-1) – С.38-39.</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Мебель»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12.Занятие(11) (Ист.-2) – С.26-27.</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«Посуда»</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13.Занятие(9) (Ист.-2)  – С.24-25.</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Зима»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14.Занятие(14) (Ист.-2) – С.30-31.</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Зимующие птицы»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15.Занятие(56) (Ист.-1)  – С.61-62.</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Комнатные растения»</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16.Занятие(27) (Ист.-2) – С.48-49.</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Новогодний праздник»</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17.Занятие(37) (Ист.-1) – С.48-49.</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Домашние птицы»</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18.Занятие(17) (Ист.-2) – С.34-35.</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Домашние животные»</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19.Занятие(19) (Ист.-2) – С.36-38.</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Дикие животные»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20.Занятие(20) (Ист.-2) – С.38-39.</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rPr>
                <w:rFonts w:ascii="Times New Roman" w:hAnsi="Times New Roman"/>
                <w:sz w:val="24"/>
                <w:szCs w:val="24"/>
                <w:highlight w:val="yellow"/>
                <w:lang w:eastAsia="en-US"/>
              </w:rPr>
            </w:pPr>
            <w:r>
              <w:rPr>
                <w:rFonts w:ascii="Times New Roman" w:hAnsi="Times New Roman"/>
                <w:sz w:val="24"/>
                <w:szCs w:val="24"/>
                <w:highlight w:val="yellow"/>
                <w:lang w:eastAsia="en-US"/>
              </w:rPr>
            </w:r>
          </w:p>
        </w:tc>
        <w:tc>
          <w:tcPr>
            <w:tcW w:w="425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Профессии. Продавец. Звук и буква А»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21.Занятие(10) (Ист.-2) – С.25-26.</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«Профессии. Почтальон, Звук и буква У»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22.Занятие(79) (Ист.-1) – С.79.</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«Транспорт. Звук и буква О»</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23.Занятие(13) (Ист.-2) – С.29-30.</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«Профессии на транспорте. Звук и буква И»</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24.Занятие(87) (Ист.-1) – С.82.</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«Весна».</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25.Занятие(75) (Ист.-1) – С.74-75.</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«Мамин праздник. Профессии наших мам. Звук и буква М»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26.Занятие(26) (Ист.-2) – С.47-48.</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«Первые весенние цветы»</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27.Занятие(61) (Ист.-1) – С.64.</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Цветущие комнатные растения. Звук и буква П»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28. Занятие(8) (Ист.-1) – С.27-28.</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«Дикие животные весной»</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29.Занятие(85) (Ист.-1) – С.81.</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Домашние животные весной. Звук и буква Н»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30.Занятие(67) (Ист.-1) – С.69-70</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Перелетные птицы»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31.Занятие(56) (Ист.-1) – С.61-62.</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Насекомые. Звук и буква М»</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32.Занятие(35) (Ист.-2) – С.59-60.</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Аквариумные рыбки»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33.Занятие(30) (Ист.-1) – С.43-44.</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«Наш город. Моя улица. Звук и буква К»</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34.Занятие(79) (Ист.-1) – С.77.</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«Правила дорожного движения»</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35.Занятие(87) (Ист.-1) – С.82.</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«Лето. Цветы на лугу»</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36.Занятие(2) (Ист.-1)– С.23-24.</w:t>
            </w:r>
          </w:p>
        </w:tc>
        <w:tc>
          <w:tcPr>
            <w:tcW w:w="4113"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r>
      <w:tr>
        <w:trPr>
          <w:trHeight w:val="162" w:hRule="atLeast"/>
        </w:trPr>
        <w:tc>
          <w:tcPr>
            <w:tcW w:w="144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c>
          <w:tcPr>
            <w:tcW w:w="9608" w:type="dxa"/>
            <w:gridSpan w:val="7"/>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1.Т.С.Комарова «Изобразительная деятельность в детском саду».  Средняя группа. –  М.: МОЗАИКА-СИНТЕЗ, 2020.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2.Колдина Д.Н. Лепкас детьми 4-5 лет. Сценарии занятий.–  М.: МОЗАИКА-СИНТЕЗ, 2019. </w:t>
            </w:r>
          </w:p>
          <w:p>
            <w:pPr>
              <w:pStyle w:val="Normal"/>
              <w:widowControl w:val="false"/>
              <w:rPr>
                <w:rFonts w:ascii="Times New Roman" w:hAnsi="Times New Roman"/>
                <w:sz w:val="24"/>
                <w:szCs w:val="24"/>
                <w:highlight w:val="yellow"/>
                <w:lang w:eastAsia="en-US"/>
              </w:rPr>
            </w:pPr>
            <w:r>
              <w:rPr>
                <w:rFonts w:ascii="Times New Roman" w:hAnsi="Times New Roman"/>
                <w:b/>
                <w:sz w:val="24"/>
                <w:szCs w:val="24"/>
                <w:lang w:eastAsia="en-US"/>
              </w:rPr>
              <w:t>ЛЕПКА</w:t>
            </w:r>
            <w:r>
              <w:rPr>
                <w:rFonts w:ascii="Times New Roman" w:hAnsi="Times New Roman"/>
                <w:sz w:val="24"/>
                <w:szCs w:val="24"/>
                <w:lang w:eastAsia="en-US"/>
              </w:rPr>
              <w:t xml:space="preserve"> (из расчета 1 занятие в 2 недели; всего 18 занятий в год).</w:t>
            </w:r>
          </w:p>
        </w:tc>
        <w:tc>
          <w:tcPr>
            <w:tcW w:w="4113"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r>
      <w:tr>
        <w:trPr>
          <w:trHeight w:val="377" w:hRule="atLeast"/>
        </w:trPr>
        <w:tc>
          <w:tcPr>
            <w:tcW w:w="144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c>
          <w:tcPr>
            <w:tcW w:w="5357"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1.Занятие (1) (Ист.-2) – С.13-14.</w:t>
            </w:r>
          </w:p>
          <w:p>
            <w:pPr>
              <w:pStyle w:val="Normal"/>
              <w:widowControl w:val="false"/>
              <w:jc w:val="both"/>
              <w:rPr>
                <w:rFonts w:ascii="Times New Roman" w:hAnsi="Times New Roman"/>
                <w:b/>
                <w:b/>
                <w:sz w:val="24"/>
                <w:szCs w:val="24"/>
                <w:lang w:eastAsia="en-US"/>
              </w:rPr>
            </w:pPr>
            <w:r>
              <w:rPr>
                <w:rFonts w:ascii="Times New Roman" w:hAnsi="Times New Roman"/>
                <w:sz w:val="24"/>
                <w:szCs w:val="24"/>
                <w:lang w:eastAsia="en-US"/>
              </w:rPr>
              <w:t>2.Занятие (9) (Ист.-1) – С.28-29.</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«Огород. Овощи»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3.Занятие(6) (Ист.-1) – С.26.</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«Лес. Грибы. Ягоды»</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4.Занятие(13) (Ист.-1) – С.32-33.</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«Одежда»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5.Занятие(47) (Ист.-1) – С.55.</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Мебель»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6.Занятие(11) (Ист.-2) – С.26-27.</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Зима»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7.Занятие(14) (Ист.-2) – С.30-31.</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Комнатные растения»</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8.Занятие(27) (Ист.-2) – С.48-49.</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Домашние птицы»</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9.Занятие(29) (Ист.-1) – С.43.</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Дикие животные»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10.Занятие(20) (Ист.-2) – С.38-39.</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rPr>
                <w:rFonts w:ascii="Times New Roman" w:hAnsi="Times New Roman"/>
                <w:sz w:val="24"/>
                <w:szCs w:val="24"/>
                <w:highlight w:val="yellow"/>
                <w:lang w:eastAsia="en-US"/>
              </w:rPr>
            </w:pPr>
            <w:r>
              <w:rPr>
                <w:rFonts w:ascii="Times New Roman" w:hAnsi="Times New Roman"/>
                <w:sz w:val="24"/>
                <w:szCs w:val="24"/>
                <w:highlight w:val="yellow"/>
                <w:lang w:eastAsia="en-US"/>
              </w:rPr>
            </w:r>
          </w:p>
        </w:tc>
        <w:tc>
          <w:tcPr>
            <w:tcW w:w="425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«Профессии. Почтальон, Звук и буква У»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11. Занятие(60) (Ист.-1) – С.63.</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«Профессии на транспорте. Звук и буква И»</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12.Занятие(50) (Ист.-1) – С.58.</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«Мамин праздник. Профессии наших мам. Звук и буква М»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13.Занятие(26) (Ист.-2) – С.47-48.</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Цветущие комнатные растения. Звук и буква П»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14. Занятие(50) (Ист.-1) – С.58.</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Домашние животные весной. Звук и буква Н»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15.Занятие(74) (Ист.-1) – С.74.</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Насекомые. Звук и буква М»</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16.Занятие(70) (Ист.-1) – С.71-72.</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«Наш город. Моя улица. Звук и буква К»</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17.Занятие(60) (Ист.-1) – С.63.</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«Правила дорожного движения»</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18.Занятие(36) (Ист.-2)– С.59-60.</w:t>
            </w:r>
          </w:p>
        </w:tc>
        <w:tc>
          <w:tcPr>
            <w:tcW w:w="4113"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r>
      <w:tr>
        <w:trPr>
          <w:trHeight w:val="138" w:hRule="atLeast"/>
        </w:trPr>
        <w:tc>
          <w:tcPr>
            <w:tcW w:w="144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c>
          <w:tcPr>
            <w:tcW w:w="9608"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1.Т.С.Комарова «Изобразительная деятельность в детском саду».  Средняя группа. –  М.: МОЗАИКА-СИНТЕЗ, 2016. </w:t>
            </w:r>
          </w:p>
          <w:p>
            <w:pPr>
              <w:pStyle w:val="Normal"/>
              <w:widowControl w:val="false"/>
              <w:rPr>
                <w:rFonts w:ascii="Times New Roman" w:hAnsi="Times New Roman"/>
                <w:sz w:val="24"/>
                <w:szCs w:val="24"/>
                <w:highlight w:val="yellow"/>
                <w:lang w:eastAsia="en-US"/>
              </w:rPr>
            </w:pPr>
            <w:r>
              <w:rPr>
                <w:rFonts w:ascii="Times New Roman" w:hAnsi="Times New Roman"/>
                <w:sz w:val="24"/>
                <w:szCs w:val="24"/>
                <w:lang w:eastAsia="en-US"/>
              </w:rPr>
              <w:t xml:space="preserve">2.Колдина Д.Н. Аппликация с детьми 4-5 лет. Сценарии занятий.–  М.: МОЗАИКА-СИНТЕЗ, 2015. </w:t>
            </w:r>
            <w:r>
              <w:rPr>
                <w:rFonts w:ascii="Times New Roman" w:hAnsi="Times New Roman"/>
                <w:b/>
                <w:sz w:val="24"/>
                <w:szCs w:val="24"/>
                <w:lang w:eastAsia="en-US"/>
              </w:rPr>
              <w:t>АППЛИКАЦИЯ</w:t>
            </w:r>
            <w:r>
              <w:rPr>
                <w:rFonts w:ascii="Times New Roman" w:hAnsi="Times New Roman"/>
                <w:sz w:val="24"/>
                <w:szCs w:val="24"/>
                <w:lang w:eastAsia="en-US"/>
              </w:rPr>
              <w:t xml:space="preserve"> (из расчета 1 занятие в 2 недели; всего 18 занятий в год).</w:t>
            </w:r>
          </w:p>
        </w:tc>
        <w:tc>
          <w:tcPr>
            <w:tcW w:w="4113"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r>
      <w:tr>
        <w:trPr>
          <w:trHeight w:val="162" w:hRule="atLeast"/>
        </w:trPr>
        <w:tc>
          <w:tcPr>
            <w:tcW w:w="144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c>
          <w:tcPr>
            <w:tcW w:w="5357" w:type="dxa"/>
            <w:gridSpan w:val="5"/>
            <w:tcBorders>
              <w:top w:val="single" w:sz="4" w:space="0" w:color="000000"/>
              <w:left w:val="single" w:sz="4" w:space="0" w:color="000000"/>
              <w:bottom w:val="single" w:sz="4" w:space="0" w:color="000000"/>
              <w:right w:val="single" w:sz="4" w:space="0" w:color="000000"/>
            </w:tcBorders>
          </w:tcPr>
          <w:p>
            <w:pPr>
              <w:pStyle w:val="11"/>
              <w:widowControl w:val="false"/>
              <w:numPr>
                <w:ilvl w:val="0"/>
                <w:numId w:val="56"/>
              </w:numPr>
              <w:tabs>
                <w:tab w:val="clear" w:pos="720"/>
                <w:tab w:val="left" w:pos="288" w:leader="none"/>
              </w:tabs>
              <w:spacing w:lineRule="auto" w:line="240" w:before="0" w:after="0"/>
              <w:ind w:left="0" w:hanging="0"/>
              <w:jc w:val="both"/>
              <w:rPr>
                <w:rFonts w:ascii="Times New Roman" w:hAnsi="Times New Roman"/>
                <w:sz w:val="24"/>
                <w:szCs w:val="24"/>
                <w:lang w:eastAsia="en-US"/>
              </w:rPr>
            </w:pPr>
            <w:r>
              <w:rPr>
                <w:rFonts w:ascii="Times New Roman" w:hAnsi="Times New Roman"/>
                <w:sz w:val="24"/>
                <w:szCs w:val="24"/>
                <w:lang w:eastAsia="en-US"/>
              </w:rPr>
              <w:t>Занятие (4) – (Ист.1) – С.25</w:t>
            </w:r>
          </w:p>
          <w:p>
            <w:pPr>
              <w:pStyle w:val="11"/>
              <w:widowControl w:val="false"/>
              <w:numPr>
                <w:ilvl w:val="0"/>
                <w:numId w:val="56"/>
              </w:numPr>
              <w:tabs>
                <w:tab w:val="clear" w:pos="720"/>
                <w:tab w:val="left" w:pos="288" w:leader="none"/>
              </w:tabs>
              <w:spacing w:lineRule="auto" w:line="240" w:before="0" w:after="0"/>
              <w:ind w:left="0" w:hanging="0"/>
              <w:jc w:val="both"/>
              <w:rPr>
                <w:rFonts w:ascii="Times New Roman" w:hAnsi="Times New Roman"/>
                <w:sz w:val="24"/>
                <w:szCs w:val="24"/>
                <w:lang w:eastAsia="en-US"/>
              </w:rPr>
            </w:pPr>
            <w:r>
              <w:rPr>
                <w:rFonts w:ascii="Times New Roman" w:hAnsi="Times New Roman"/>
                <w:sz w:val="24"/>
                <w:szCs w:val="24"/>
                <w:lang w:eastAsia="en-US"/>
              </w:rPr>
              <w:t>Занятие (7) – (Ист.2)-С.27</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 Осень. Признаки осени. Деревья»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3.Занятие (8) (Ист.-2) – С.23-24.</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«Сад. Фрукты»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4.Занятие(3) (Ист.-2) – С.16-17.</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«Игрушки»</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5.Занятие(27) (Ист.-2) – С.21-22.</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«Обувь»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6.Занятие(64) (Ист.-1) – С.66-68.</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«Посуда»</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7.Занятие(9) (Ист.-2)  – С.24-25.</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Зимующие птицы»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8.Занятие(6) (Ист.-2)  – С.20-21.</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Новогодний праздник»</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9.Занятие(38) (Ист.-1) – С.49-50.</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Домашние животные»</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10. Занятие(18) (Ист.-2) – С.37-38.</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Профессии. Продавец. Звук и буква А»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11.Занятие(64) (Ист.-1) – С.64-68.</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«Транспорт. Звук и буква О»</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w:t>
            </w:r>
            <w:r>
              <w:rPr>
                <w:rFonts w:ascii="Times New Roman" w:hAnsi="Times New Roman"/>
                <w:sz w:val="24"/>
                <w:szCs w:val="24"/>
                <w:lang w:eastAsia="en-US"/>
              </w:rPr>
              <w:t>12.Занятие(54) (Ист.-1) – С.60-61.</w:t>
            </w:r>
          </w:p>
        </w:tc>
        <w:tc>
          <w:tcPr>
            <w:tcW w:w="425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«Весна».</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13.Занятие(15) (Ист.-1) – С.34.</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«Первые весенние цветы»</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w:t>
            </w:r>
            <w:r>
              <w:rPr>
                <w:rFonts w:ascii="Times New Roman" w:hAnsi="Times New Roman"/>
                <w:sz w:val="24"/>
                <w:szCs w:val="24"/>
                <w:lang w:eastAsia="en-US"/>
              </w:rPr>
              <w:t>14.Занятие(59) (Ист.-1) – С.63.</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«Дикие животные весной»</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 </w:t>
            </w:r>
            <w:r>
              <w:rPr>
                <w:rFonts w:ascii="Times New Roman" w:hAnsi="Times New Roman"/>
                <w:sz w:val="24"/>
                <w:szCs w:val="24"/>
                <w:lang w:eastAsia="en-US"/>
              </w:rPr>
              <w:t>15. Занятие(76) (Ист.-1) – С.75.</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Перелетные птицы»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16.Занятие(7) (Ист.-2) – С.21-22.</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Аквариумные рыбки»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17.Занятие(64) (Ист.-1) – С.66-68.</w:t>
            </w:r>
          </w:p>
          <w:p>
            <w:pPr>
              <w:pStyle w:val="Normal"/>
              <w:widowControl w:val="false"/>
              <w:jc w:val="both"/>
              <w:rPr>
                <w:rFonts w:ascii="Times New Roman" w:hAnsi="Times New Roman"/>
                <w:sz w:val="24"/>
                <w:szCs w:val="24"/>
                <w:lang w:eastAsia="en-US"/>
              </w:rPr>
            </w:pPr>
            <w:r>
              <w:rPr>
                <w:rFonts w:ascii="Times New Roman" w:hAnsi="Times New Roman"/>
                <w:b/>
                <w:sz w:val="24"/>
                <w:szCs w:val="24"/>
                <w:lang w:eastAsia="en-US"/>
              </w:rPr>
              <w:t>Тема:</w:t>
            </w:r>
            <w:r>
              <w:rPr>
                <w:rFonts w:ascii="Times New Roman" w:hAnsi="Times New Roman"/>
                <w:sz w:val="24"/>
                <w:szCs w:val="24"/>
                <w:lang w:eastAsia="en-US"/>
              </w:rPr>
              <w:t xml:space="preserve"> «Правила дорожного движения»</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18. Занятие(13) (Ист.-2) – С.29-30.</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rPr>
                <w:rFonts w:ascii="Times New Roman" w:hAnsi="Times New Roman"/>
                <w:sz w:val="24"/>
                <w:szCs w:val="24"/>
                <w:highlight w:val="yellow"/>
                <w:lang w:eastAsia="en-US"/>
              </w:rPr>
            </w:pPr>
            <w:r>
              <w:rPr>
                <w:rFonts w:ascii="Times New Roman" w:hAnsi="Times New Roman"/>
                <w:sz w:val="24"/>
                <w:szCs w:val="24"/>
                <w:highlight w:val="yellow"/>
                <w:lang w:eastAsia="en-US"/>
              </w:rPr>
            </w:r>
          </w:p>
        </w:tc>
        <w:tc>
          <w:tcPr>
            <w:tcW w:w="4113"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r>
      <w:tr>
        <w:trPr>
          <w:trHeight w:val="202" w:hRule="atLeast"/>
        </w:trPr>
        <w:tc>
          <w:tcPr>
            <w:tcW w:w="144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5-6 лет</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c>
          <w:tcPr>
            <w:tcW w:w="9608"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lang w:eastAsia="en-US"/>
              </w:rPr>
            </w:pPr>
            <w:r>
              <w:rPr>
                <w:rFonts w:ascii="Times New Roman" w:hAnsi="Times New Roman"/>
                <w:sz w:val="24"/>
                <w:szCs w:val="24"/>
                <w:lang w:eastAsia="en-US"/>
              </w:rPr>
              <w:t>1.Т.С.Комарова «Изобразительная деятельность в детском саду».  Старшая группа. –  М.: МОЗАИКА-СИНТЕЗ, 2012.</w:t>
            </w:r>
          </w:p>
          <w:p>
            <w:pPr>
              <w:pStyle w:val="Normal"/>
              <w:widowControl w:val="false"/>
              <w:rPr>
                <w:rFonts w:ascii="Times New Roman" w:hAnsi="Times New Roman"/>
                <w:sz w:val="24"/>
                <w:szCs w:val="24"/>
                <w:lang w:eastAsia="en-US"/>
              </w:rPr>
            </w:pPr>
            <w:r>
              <w:rPr>
                <w:rFonts w:ascii="Times New Roman" w:hAnsi="Times New Roman"/>
                <w:b/>
                <w:sz w:val="24"/>
                <w:szCs w:val="24"/>
                <w:lang w:eastAsia="en-US"/>
              </w:rPr>
              <w:t>РИСОВАНИЕ</w:t>
            </w:r>
            <w:r>
              <w:rPr>
                <w:rFonts w:ascii="Times New Roman" w:hAnsi="Times New Roman"/>
                <w:sz w:val="24"/>
                <w:szCs w:val="24"/>
                <w:lang w:eastAsia="en-US"/>
              </w:rPr>
              <w:t xml:space="preserve"> (из расчета 2 занятия в неделю; всего 72 занятия в год).</w:t>
            </w:r>
          </w:p>
        </w:tc>
        <w:tc>
          <w:tcPr>
            <w:tcW w:w="4113"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r>
      <w:tr>
        <w:trPr>
          <w:trHeight w:val="889" w:hRule="atLeast"/>
        </w:trPr>
        <w:tc>
          <w:tcPr>
            <w:tcW w:w="144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c>
          <w:tcPr>
            <w:tcW w:w="5357"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Рисование «Картинка про лето» стр.35</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рисование «Знакомство с акварелью», стр.36</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Рисование «Космея» стр.37</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Рисование «Чебурашка». стр.39</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Рисование «Осенний лес» стр.42</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Рисование «Идет дождь» стр.43</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Рисование «Веселые игрушки» стр.44</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Рисование «Девочка в нарядном платье» стр.48</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Рисование «Автобус, украшенный флажками, едет по улице» стр.52</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рисование «Сказочные домики», стр.54</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Рисование «Закладка для книги» стр.56</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рисование «Моя любимая сказка»  стр.57</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Рисование «Грузовая машина». стр.59</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Рисование «Роспись олешка», стр.60</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Рисование «Зима» стр.61</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Рисование «Большие и маленькие ели», стр.63</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Рисование «Синие и красные птицы», стр.64</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Рисование «Снежинка» стр.67</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Рисование «Наша нарядная елка» стр.69</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Рисование «Дети гуляют зимой на участке» стр.73</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Рисование «Городецкая роспись» стр.74</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Рисование «Машины нашего города» стр.76</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Рисование «Солдат на посту» стр.83</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Рисование «Деревья в инее» стр.83</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Рисование «Золотая хохлома» стр.85</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Рисование «Пограничник с собакой» стр.85</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Рисование «Дети делают зарядку» стр.88</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Рисование «Роспись кувшинчиков» стр.89</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Рисование с элементами аппликации панно «Красивые цветы» стр.90</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r>
          </w:p>
        </w:tc>
        <w:tc>
          <w:tcPr>
            <w:tcW w:w="425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рисование по замыслу стр.93</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Рисование «Роспись петуха» стр.100</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Рисование «Спасская башня Кремля» стр.103</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Рисование «Гжельские узоры» стр.104</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Рисование «Салют над городом в честь праздника Победы» стр.106</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Рисование «Цветут сады» стр.109</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Рисование «Бабочки летают над лугом» стр.110</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r>
          </w:p>
        </w:tc>
        <w:tc>
          <w:tcPr>
            <w:tcW w:w="4113"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r>
      <w:tr>
        <w:trPr>
          <w:trHeight w:val="250" w:hRule="atLeast"/>
        </w:trPr>
        <w:tc>
          <w:tcPr>
            <w:tcW w:w="144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c>
          <w:tcPr>
            <w:tcW w:w="9608"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1.Т.С.Комарова «Изобразительная деятельность в детском саду».  Старшая группа. –  М.: МОЗАИКА-СИНТЕЗ, 2012. </w:t>
            </w:r>
          </w:p>
          <w:p>
            <w:pPr>
              <w:pStyle w:val="Normal"/>
              <w:widowControl w:val="false"/>
              <w:rPr>
                <w:rFonts w:ascii="Times New Roman" w:hAnsi="Times New Roman"/>
                <w:sz w:val="24"/>
                <w:szCs w:val="24"/>
                <w:lang w:eastAsia="en-US"/>
              </w:rPr>
            </w:pPr>
            <w:r>
              <w:rPr>
                <w:rFonts w:ascii="Times New Roman" w:hAnsi="Times New Roman"/>
                <w:b/>
                <w:sz w:val="24"/>
                <w:szCs w:val="24"/>
                <w:lang w:eastAsia="en-US"/>
              </w:rPr>
              <w:t>ЛЕПКА</w:t>
            </w:r>
            <w:r>
              <w:rPr>
                <w:rFonts w:ascii="Times New Roman" w:hAnsi="Times New Roman"/>
                <w:sz w:val="24"/>
                <w:szCs w:val="24"/>
                <w:lang w:eastAsia="en-US"/>
              </w:rPr>
              <w:t xml:space="preserve"> (из расчета 1 занятие в 2 недели;  всего 18 занятий в год).</w:t>
            </w:r>
          </w:p>
        </w:tc>
        <w:tc>
          <w:tcPr>
            <w:tcW w:w="4113"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lang w:eastAsia="en-US"/>
              </w:rPr>
            </w:pPr>
            <w:r>
              <w:rPr>
                <w:rFonts w:ascii="Times New Roman" w:hAnsi="Times New Roman"/>
                <w:sz w:val="24"/>
                <w:szCs w:val="24"/>
                <w:lang w:eastAsia="en-US"/>
              </w:rPr>
            </w:r>
          </w:p>
        </w:tc>
      </w:tr>
      <w:tr>
        <w:trPr>
          <w:trHeight w:val="364" w:hRule="atLeast"/>
        </w:trPr>
        <w:tc>
          <w:tcPr>
            <w:tcW w:w="144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c>
          <w:tcPr>
            <w:tcW w:w="5357"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Лепка «Грибы», стр.34</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Лепка «Вылепи какие хочешь овощи и фрукты для игры в магазин» стр.37</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Лепка «Красивые птички», стр.42</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Лепка «Козлик» стр.46</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Лепка «Олешек» стр.56</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Лепка «Вылепи свою любимую игрушку » стр.57</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Лепка «Котенок» стр.63</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Лепка «Девочка в зимней шубке» стр.67</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Лепка «Снегурочка» стр.71</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Лепка «Зайчик», стр.74</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Лепка «Щенок» стр.80</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Лепка по замыслу, стр.87</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Лепка «Кувшинчик» стр.88</w:t>
            </w:r>
          </w:p>
        </w:tc>
        <w:tc>
          <w:tcPr>
            <w:tcW w:w="425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Лепка «Птицы на кормушке» стр.92</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Лепка «петух» стр.98</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Лепка «Девочка пляшет» стр.103</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Лепка «Сказочные животные» стр.106</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.Лепка  «Зоопарк для кукол»  стр.109</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r>
          </w:p>
        </w:tc>
        <w:tc>
          <w:tcPr>
            <w:tcW w:w="4113"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r>
      <w:tr>
        <w:trPr>
          <w:trHeight w:val="451" w:hRule="atLeast"/>
        </w:trPr>
        <w:tc>
          <w:tcPr>
            <w:tcW w:w="144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c>
          <w:tcPr>
            <w:tcW w:w="9608"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lang w:eastAsia="en-US"/>
              </w:rPr>
            </w:pPr>
            <w:r>
              <w:rPr>
                <w:rFonts w:ascii="Times New Roman" w:hAnsi="Times New Roman"/>
                <w:sz w:val="24"/>
                <w:szCs w:val="24"/>
                <w:lang w:eastAsia="en-US"/>
              </w:rPr>
              <w:t>1.Т.С.Комарова «Изобразительная деятельность в детском саду».  Старшая группа. –  М.: МОЗАИКА-СИНТЕЗ, 2012.</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АППЛИКАЦИЯ  (из расчета 1 занятие в 2 недели;  всего 18 занятий в год).</w:t>
            </w:r>
          </w:p>
        </w:tc>
        <w:tc>
          <w:tcPr>
            <w:tcW w:w="4113"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r>
      <w:tr>
        <w:trPr>
          <w:trHeight w:val="138" w:hRule="atLeast"/>
        </w:trPr>
        <w:tc>
          <w:tcPr>
            <w:tcW w:w="144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c>
          <w:tcPr>
            <w:tcW w:w="5357"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Аппликация «На лесной полянке выросли грибы» стр.35</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Аппликация «Огурцы и помидоры лежат на тарелке», стр.40</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Аппликация «Блюдо с фруктами и ягодами» стр.43</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Аппликация «Наш любимый мишка и его друзья» стр.45</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Аппликация «Дома на нашей улице» стр.53</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Аппликация «Машины едут по улице» стр.60</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Аппликация «Новогодняя поздравительная открытка» стр.68</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r>
          </w:p>
        </w:tc>
        <w:tc>
          <w:tcPr>
            <w:tcW w:w="425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.Аппликация  «петрушка на елке» стр.72</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Аппликация «Матрос с сигнальными флажками» стр.82</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Аппликация «Пароход» стр.84</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Аппликация «Сказочная птица». стр.92</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Аппликация «Вырежи и наклей какую хочешь наклейку» стр.95</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.Аппликация  «Наша новая кукла» стр.99</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Аппликация «Весенний ковер» стр.107</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Аппликация «Загадки» стр.11</w:t>
            </w:r>
          </w:p>
        </w:tc>
        <w:tc>
          <w:tcPr>
            <w:tcW w:w="4113"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r>
      <w:tr>
        <w:trPr>
          <w:trHeight w:val="365" w:hRule="atLeast"/>
        </w:trPr>
        <w:tc>
          <w:tcPr>
            <w:tcW w:w="144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6-7 лет</w:t>
            </w:r>
          </w:p>
        </w:tc>
        <w:tc>
          <w:tcPr>
            <w:tcW w:w="9608" w:type="dxa"/>
            <w:gridSpan w:val="7"/>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1.Т.С.Комарова «Изобразительная деятельность в детском саду».  Подготовительная к школе группа. –  М.: МОЗАИКА-СИНТЕЗ, 2015. </w:t>
            </w:r>
          </w:p>
          <w:p>
            <w:pPr>
              <w:pStyle w:val="Normal"/>
              <w:widowControl w:val="false"/>
              <w:rPr>
                <w:rFonts w:ascii="Times New Roman" w:hAnsi="Times New Roman"/>
                <w:sz w:val="24"/>
                <w:szCs w:val="24"/>
                <w:lang w:eastAsia="en-US"/>
              </w:rPr>
            </w:pPr>
            <w:r>
              <w:rPr>
                <w:rFonts w:ascii="Times New Roman" w:hAnsi="Times New Roman"/>
                <w:b/>
                <w:sz w:val="24"/>
                <w:szCs w:val="24"/>
                <w:lang w:eastAsia="en-US"/>
              </w:rPr>
              <w:t>РИСОВАНИЕ</w:t>
            </w:r>
            <w:r>
              <w:rPr>
                <w:rFonts w:ascii="Times New Roman" w:hAnsi="Times New Roman"/>
                <w:sz w:val="24"/>
                <w:szCs w:val="24"/>
                <w:lang w:eastAsia="en-US"/>
              </w:rPr>
              <w:t xml:space="preserve"> (из расчета 2 занятия в неделю;  всего 72 занятия в год).  </w:t>
            </w:r>
          </w:p>
        </w:tc>
        <w:tc>
          <w:tcPr>
            <w:tcW w:w="4113"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r>
      <w:tr>
        <w:trPr>
          <w:trHeight w:val="726" w:hRule="atLeast"/>
        </w:trPr>
        <w:tc>
          <w:tcPr>
            <w:tcW w:w="144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c>
          <w:tcPr>
            <w:tcW w:w="493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Занятие . Рисование «Лето» стр.41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Занятие . Декоративное рисование на квадрате, стр.42</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Занятие . Рисование «Придумай, чем может стать красивый осенний листок» стр.46</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Занятие . Рисование по замыслу «На чем люди ездят». («На чем бы ты хотел поехать») стр.47</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Занятие . Рисование с натуры «Ветка рябины» стр.49</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Вариант занятия. Рисование с натуры «Комнатное растение» стр.50</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Занятие. Рисование «Город (село) вечером» стр.53</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Занятие . Рисование «Поздняя осень» стр.55</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Занятие . Рисование по замыслу «Нарисуй, что было самым интересным в этом месяце» стр.55</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Занятие . Декоративное рисование по мотивам городецкой росписи, стр.62</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Занятие . Рисование по замыслу «Нарисуй, что было самым интересным в этом месяце» стр.55</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Занятие. Декоративное рисование по мотивам городецкой росписи  стр.64</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Занятие . Рисование «Как мы играем в детском саду». («Во что я люблю играть в детском саду») стр.61</w:t>
            </w:r>
          </w:p>
        </w:tc>
        <w:tc>
          <w:tcPr>
            <w:tcW w:w="4676"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Занятие . Рисование «Уголок групповой комнаты», стр.88</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Занятие . Рисование «Волшебная птица» стр.67</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Занятие . Рисование «Зимний пейзаж», стр.72</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Занятие . Рисование героев сказки «Царевна-лягушка», стр.73</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Занятие . Рисование «Новогодний праздник в детском саду» стр.74</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Занятие . Рисование декоративно-сюжетной композиции «Кони пасутся» («Лани гуляют») стр.76</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Занятие . Рисование «Иней покрыл деревья» стр.78</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Занятие . Рисование «Сказочное царство» стр.83</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Занятие . Рисование «Наша армия родная» стр.85</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Занятие . Рисование «Зима» стр.85</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Занятие . Рисование «Ваза с ветками» стр.87</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Занятие . Рисование «Нарисуй, что хочешь, красивое» стр.90</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Занятие . Рисование «Мальчик с пальчик» стр.91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Занятие . Рисование «Кем ты хочешь быть?» стр.92</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Занятие . Рисование «Мой любимый сказочный герой» стр.94</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Занятие . Рисование «Обложка для книги сказок» стр.97</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Занятие . Декоративное рисование «Завиток» стр.97</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Занятие . Рисование «Субботник» стр.99</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Занятие . Рисование «Разноцветная страна» стр.100</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Занятие . Рисование «Первомайский праздник в городе» стр.101</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Занятие . Рисование «Цветущий сад» стр.102</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Занятие . Рисование «Весна» стр.103</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Занятие . Рисование «Круглый год»(Двенадцать месяцев) стр.104</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c>
          <w:tcPr>
            <w:tcW w:w="4113"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r>
      <w:tr>
        <w:trPr>
          <w:trHeight w:val="237" w:hRule="atLeast"/>
        </w:trPr>
        <w:tc>
          <w:tcPr>
            <w:tcW w:w="144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c>
          <w:tcPr>
            <w:tcW w:w="9608" w:type="dxa"/>
            <w:gridSpan w:val="7"/>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Т.С.Комарова «Изобразительная деятельность в детском саду». Подготовительная к школе группа. –  М.: МОЗАИКА-СИНТЕЗ, 2015. </w:t>
            </w:r>
          </w:p>
          <w:p>
            <w:pPr>
              <w:pStyle w:val="Normal"/>
              <w:widowControl w:val="false"/>
              <w:rPr>
                <w:rFonts w:ascii="Times New Roman" w:hAnsi="Times New Roman"/>
                <w:sz w:val="24"/>
                <w:szCs w:val="24"/>
                <w:lang w:eastAsia="en-US"/>
              </w:rPr>
            </w:pPr>
            <w:r>
              <w:rPr>
                <w:rFonts w:ascii="Times New Roman" w:hAnsi="Times New Roman"/>
                <w:b/>
                <w:sz w:val="24"/>
                <w:szCs w:val="24"/>
                <w:lang w:eastAsia="en-US"/>
              </w:rPr>
              <w:t>ЛЕПКА</w:t>
            </w:r>
            <w:r>
              <w:rPr>
                <w:rFonts w:ascii="Times New Roman" w:hAnsi="Times New Roman"/>
                <w:sz w:val="24"/>
                <w:szCs w:val="24"/>
                <w:lang w:eastAsia="en-US"/>
              </w:rPr>
              <w:t xml:space="preserve">  (из расчета 2 занятия в месяц;   всего 18 занятий в год).</w:t>
            </w:r>
          </w:p>
        </w:tc>
        <w:tc>
          <w:tcPr>
            <w:tcW w:w="4113"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r>
      <w:tr>
        <w:trPr>
          <w:trHeight w:val="365" w:hRule="atLeast"/>
        </w:trPr>
        <w:tc>
          <w:tcPr>
            <w:tcW w:w="144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c>
          <w:tcPr>
            <w:tcW w:w="5357"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Лепка «Девочка и мальчик пляшут», стр.68</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Лепка «Фрукты для игры в магазин» стр.41</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Лепка «Корзинка с грибами», стр.43</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Лепка «Девочка играет в мяч» стр.51</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Лепка «Петушок с семьей» (по рассказу К. Д. Ушинского) стр.53</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Лепка «Ребенок с котенком (с другим животным)» стр.61</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Лепка «Дед Мороз» стр.71</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Лепка «Лыжник» стр.76</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Лепка «Как мы играем зимой» стр.78</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Лепка «Пограничник с собакой», стр.81</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Лепка «Конек-Горбунок» стр.86</w:t>
            </w:r>
          </w:p>
        </w:tc>
        <w:tc>
          <w:tcPr>
            <w:tcW w:w="425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Лепка «Встреча Ивана -царевича с лягушкой», стр.89</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Лепка «Декоративная пластина» стр.91</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Лепка «Персонаж любимой сказки» стр.94</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Лепка по замыслу стр.99</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Лепка «Доктор Айболит и его друзья» стр.101</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Лепка с натуры «Черепаха» стр.103</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.Лепка  по замыслу  стр.105</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r>
          </w:p>
        </w:tc>
        <w:tc>
          <w:tcPr>
            <w:tcW w:w="4113"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r>
      <w:tr>
        <w:trPr>
          <w:trHeight w:val="213" w:hRule="atLeast"/>
        </w:trPr>
        <w:tc>
          <w:tcPr>
            <w:tcW w:w="144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c>
          <w:tcPr>
            <w:tcW w:w="9608" w:type="dxa"/>
            <w:gridSpan w:val="7"/>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lang w:eastAsia="en-US"/>
              </w:rPr>
            </w:pPr>
            <w:r>
              <w:rPr>
                <w:rFonts w:ascii="Times New Roman" w:hAnsi="Times New Roman"/>
                <w:sz w:val="24"/>
                <w:szCs w:val="24"/>
                <w:lang w:eastAsia="en-US"/>
              </w:rPr>
              <w:t>1.Т.С.Комарова «Изобразительная деятельность в детском саду». Подготовительная к школе группа. –  М.: МОЗАИКА-СИНТЕЗ, 2015.</w:t>
            </w:r>
          </w:p>
          <w:p>
            <w:pPr>
              <w:pStyle w:val="Normal"/>
              <w:widowControl w:val="false"/>
              <w:rPr>
                <w:rFonts w:ascii="Times New Roman" w:hAnsi="Times New Roman"/>
                <w:sz w:val="24"/>
                <w:szCs w:val="24"/>
                <w:lang w:eastAsia="en-US"/>
              </w:rPr>
            </w:pPr>
            <w:r>
              <w:rPr>
                <w:rFonts w:ascii="Times New Roman" w:hAnsi="Times New Roman"/>
                <w:b/>
                <w:sz w:val="24"/>
                <w:szCs w:val="24"/>
                <w:lang w:eastAsia="en-US"/>
              </w:rPr>
              <w:t>АППЛИКАЦИЯ</w:t>
            </w:r>
            <w:r>
              <w:rPr>
                <w:rFonts w:ascii="Times New Roman" w:hAnsi="Times New Roman"/>
                <w:sz w:val="24"/>
                <w:szCs w:val="24"/>
                <w:lang w:eastAsia="en-US"/>
              </w:rPr>
              <w:t xml:space="preserve">  (из расчета 2 занятия в месяц;  всего 18 занятий в год).</w:t>
            </w:r>
          </w:p>
        </w:tc>
        <w:tc>
          <w:tcPr>
            <w:tcW w:w="4113"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r>
      <w:tr>
        <w:trPr>
          <w:trHeight w:val="363" w:hRule="atLeast"/>
        </w:trPr>
        <w:tc>
          <w:tcPr>
            <w:tcW w:w="144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c>
          <w:tcPr>
            <w:tcW w:w="5357"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Аппликация «Осенний ковер» стр.46</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Аппликация «Ваза с фруктами, ветками и цветами» (декоративная композиция), стр.50</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Аппликация «Праздничный хоровод» стр.57</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Аппликация «Рыбки в аквариуме» стр.58</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Аппликация «Вырежи и наклей любимую игрушку». (Коллективная композиция «Витрина магазина игрушек») стр.69</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Аппликация по замыслу стр.79</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Аппликация «Корабли на рейде» стр.79</w:t>
            </w:r>
          </w:p>
        </w:tc>
        <w:tc>
          <w:tcPr>
            <w:tcW w:w="425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.Аппликация  по замыслу стр.84</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Аппликация «Поздравительная открытка для мамы» стр.87</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Аппликация «Новые дома на нашей улице» стр.92</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Аппликация «Радужный хоровод». стр.93</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Аппликация «Полет на луну» стр.95</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.Аппликация  по замыслу стр.96</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 Аппликация с натуры «Цветы в вазе» стр.102</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Аппликация «Белка под елью» стр.104</w:t>
            </w:r>
          </w:p>
        </w:tc>
        <w:tc>
          <w:tcPr>
            <w:tcW w:w="4113"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r>
      <w:tr>
        <w:trPr/>
        <w:tc>
          <w:tcPr>
            <w:tcW w:w="15168"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lang w:eastAsia="en-US"/>
              </w:rPr>
            </w:pPr>
            <w:r>
              <w:rPr>
                <w:rFonts w:ascii="Times New Roman" w:hAnsi="Times New Roman"/>
                <w:b/>
                <w:sz w:val="24"/>
                <w:szCs w:val="24"/>
                <w:lang w:eastAsia="en-US"/>
              </w:rPr>
              <w:t>Конструктивно-модельная деятельность</w:t>
            </w:r>
          </w:p>
        </w:tc>
      </w:tr>
      <w:tr>
        <w:trPr>
          <w:trHeight w:val="571" w:hRule="atLeast"/>
        </w:trPr>
        <w:tc>
          <w:tcPr>
            <w:tcW w:w="14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4-5 лет</w:t>
            </w:r>
          </w:p>
        </w:tc>
        <w:tc>
          <w:tcPr>
            <w:tcW w:w="4444"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lang w:eastAsia="en-US"/>
              </w:rPr>
            </w:pPr>
            <w:r>
              <w:rPr>
                <w:rFonts w:ascii="Times New Roman" w:hAnsi="Times New Roman"/>
                <w:sz w:val="24"/>
                <w:szCs w:val="24"/>
                <w:lang w:eastAsia="en-US"/>
              </w:rPr>
            </w:r>
          </w:p>
        </w:tc>
        <w:tc>
          <w:tcPr>
            <w:tcW w:w="9277"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b/>
                <w:b/>
                <w:sz w:val="24"/>
                <w:szCs w:val="24"/>
                <w:lang w:eastAsia="en-US"/>
              </w:rPr>
            </w:pPr>
            <w:r>
              <w:rPr>
                <w:rFonts w:ascii="Times New Roman" w:hAnsi="Times New Roman"/>
                <w:b/>
                <w:sz w:val="24"/>
                <w:szCs w:val="24"/>
                <w:lang w:eastAsia="en-US"/>
              </w:rPr>
              <w:t xml:space="preserve">Игровые задания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Л.В. Куцакова «Конструирование из строительного материала». Средняя группа. – М.: МОЗАИКА-СИНТЕЗ, 2019.</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Тема 1. Загородки и заборы (стр.13-21)</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Тема 2. Домики, сарайчики (стр.21-27)</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Тема 3. Терема (стр28-33)</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Тема 4. Лесной детский сад (стр.34-35)</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Тема 5. Грузовые автомобили (стр.35-45)</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Тема 6. Мосты (стр. 45-49)</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Тема 7. Корабли (стр. 49-51)</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Тема 8. Самолёты (стр. 51-55)</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Тема 9. Повторение (стр.55-65)</w:t>
            </w:r>
          </w:p>
        </w:tc>
      </w:tr>
      <w:tr>
        <w:trPr/>
        <w:tc>
          <w:tcPr>
            <w:tcW w:w="14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5-6 лет</w:t>
            </w:r>
          </w:p>
        </w:tc>
        <w:tc>
          <w:tcPr>
            <w:tcW w:w="4444"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lang w:eastAsia="en-US"/>
              </w:rPr>
            </w:pPr>
            <w:r>
              <w:rPr>
                <w:rFonts w:ascii="Times New Roman" w:hAnsi="Times New Roman"/>
                <w:sz w:val="24"/>
                <w:szCs w:val="24"/>
                <w:lang w:eastAsia="en-US"/>
              </w:rPr>
            </w:r>
          </w:p>
        </w:tc>
        <w:tc>
          <w:tcPr>
            <w:tcW w:w="9277"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b/>
                <w:b/>
                <w:sz w:val="24"/>
                <w:szCs w:val="24"/>
                <w:lang w:eastAsia="en-US"/>
              </w:rPr>
            </w:pPr>
            <w:r>
              <w:rPr>
                <w:rFonts w:ascii="Times New Roman" w:hAnsi="Times New Roman"/>
                <w:b/>
                <w:sz w:val="24"/>
                <w:szCs w:val="24"/>
                <w:lang w:eastAsia="en-US"/>
              </w:rPr>
              <w:t xml:space="preserve">Игровые задания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 xml:space="preserve">Л.В. Куцакова «Конструирование из строительного материала». Старшая группа. – М.: МОЗАИКА-СИНТЕЗ, 2016.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Тема 1. Дома (стр.13-19)</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Тема 2. Машины  (стр.19-25)</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Тема 3. Самолёты, вертолёты, космические станции (стр25-29)</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Тема 4. Роботы (стр.29-33)</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Тема 5. Микрорайон города  (стр.34-37)</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Тема 6. Мосты (стр. 37-43)</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Тема 7. Метро (стр. 43-46)</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Тема 8. Суда (стр. 46-50)</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Тема 9. Архитектура и дизайн (стр.50-53)</w:t>
            </w:r>
          </w:p>
        </w:tc>
      </w:tr>
      <w:tr>
        <w:trPr/>
        <w:tc>
          <w:tcPr>
            <w:tcW w:w="14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6-7 лет</w:t>
            </w:r>
          </w:p>
        </w:tc>
        <w:tc>
          <w:tcPr>
            <w:tcW w:w="4444"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lang w:eastAsia="en-US"/>
              </w:rPr>
            </w:pPr>
            <w:r>
              <w:rPr>
                <w:rFonts w:ascii="Times New Roman" w:hAnsi="Times New Roman"/>
                <w:sz w:val="24"/>
                <w:szCs w:val="24"/>
                <w:lang w:eastAsia="en-US"/>
              </w:rPr>
            </w:r>
          </w:p>
        </w:tc>
        <w:tc>
          <w:tcPr>
            <w:tcW w:w="9277"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b/>
                <w:b/>
                <w:sz w:val="24"/>
                <w:szCs w:val="24"/>
                <w:lang w:eastAsia="en-US"/>
              </w:rPr>
            </w:pPr>
            <w:r>
              <w:rPr>
                <w:rFonts w:ascii="Times New Roman" w:hAnsi="Times New Roman"/>
                <w:b/>
                <w:sz w:val="24"/>
                <w:szCs w:val="24"/>
                <w:lang w:eastAsia="en-US"/>
              </w:rPr>
              <w:t xml:space="preserve">Игровые задания </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Л.В. Куцакова «Конструирование из строительного материала». Подготовительная к школе группа. – М.: МОЗАИКА-СИНТЕЗ, 2017.</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Тема 1. Здания (стр.15-25)</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Тема 2. Машины  (стр.25-29)</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Тема 3. Летательные аппараты (стр29-33)</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Тема 4. Роботы  (стр.33-37)</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Тема 5. Проекты городов (стр.37-42)</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Тема 6. Мосты(стр. 42-43)</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Тема 7. Суда  (стр. 44-50)</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Тема 8. Железные дороги  (стр. 50-53)</w:t>
            </w:r>
          </w:p>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Тема 9. Творим и мастерим (по замыслу) (стр.53-55)</w:t>
            </w:r>
          </w:p>
        </w:tc>
      </w:tr>
      <w:tr>
        <w:trPr/>
        <w:tc>
          <w:tcPr>
            <w:tcW w:w="15168"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lang w:eastAsia="en-US"/>
              </w:rPr>
            </w:pPr>
            <w:r>
              <w:rPr>
                <w:rFonts w:ascii="Times New Roman" w:hAnsi="Times New Roman"/>
                <w:b/>
                <w:sz w:val="24"/>
                <w:szCs w:val="24"/>
                <w:lang w:eastAsia="en-US"/>
              </w:rPr>
              <w:t>Музыкальная деятельность</w:t>
            </w:r>
          </w:p>
        </w:tc>
      </w:tr>
      <w:tr>
        <w:trPr>
          <w:trHeight w:val="376" w:hRule="atLeast"/>
        </w:trPr>
        <w:tc>
          <w:tcPr>
            <w:tcW w:w="1518"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4-5 лет</w:t>
            </w:r>
          </w:p>
        </w:tc>
        <w:tc>
          <w:tcPr>
            <w:tcW w:w="6704"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b/>
                <w:b/>
                <w:sz w:val="24"/>
                <w:szCs w:val="24"/>
                <w:lang w:eastAsia="en-US"/>
              </w:rPr>
            </w:pPr>
            <w:r>
              <w:rPr>
                <w:rFonts w:ascii="Times New Roman" w:hAnsi="Times New Roman"/>
                <w:sz w:val="24"/>
                <w:szCs w:val="24"/>
                <w:lang w:eastAsia="en-US"/>
              </w:rPr>
              <w:t>И.А.Новоскольцева, И.М.Каплунова «Праздник каждый день». Средняя группа. - СПб.: Композитор, 2018.</w:t>
            </w:r>
          </w:p>
          <w:p>
            <w:pPr>
              <w:pStyle w:val="Normal"/>
              <w:widowControl w:val="false"/>
              <w:rPr>
                <w:rFonts w:ascii="Times New Roman" w:hAnsi="Times New Roman"/>
                <w:sz w:val="24"/>
                <w:szCs w:val="24"/>
                <w:lang w:eastAsia="en-US"/>
              </w:rPr>
            </w:pPr>
            <w:r>
              <w:rPr>
                <w:rFonts w:ascii="Times New Roman" w:hAnsi="Times New Roman"/>
                <w:b/>
                <w:sz w:val="24"/>
                <w:szCs w:val="24"/>
                <w:lang w:eastAsia="en-US"/>
              </w:rPr>
              <w:t>Музыка</w:t>
            </w:r>
            <w:r>
              <w:rPr>
                <w:rFonts w:ascii="Times New Roman" w:hAnsi="Times New Roman"/>
                <w:sz w:val="24"/>
                <w:szCs w:val="24"/>
                <w:lang w:eastAsia="en-US"/>
              </w:rPr>
              <w:t xml:space="preserve"> (из расчета 2 занятия в неделю; всего 72 занятия в год).</w:t>
            </w:r>
          </w:p>
        </w:tc>
        <w:tc>
          <w:tcPr>
            <w:tcW w:w="6946" w:type="dxa"/>
            <w:gridSpan w:val="3"/>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b/>
                <w:b/>
                <w:sz w:val="24"/>
                <w:szCs w:val="24"/>
                <w:lang w:eastAsia="en-US"/>
              </w:rPr>
            </w:pPr>
            <w:r>
              <w:rPr>
                <w:rFonts w:ascii="Times New Roman" w:hAnsi="Times New Roman"/>
                <w:b/>
                <w:sz w:val="24"/>
                <w:szCs w:val="24"/>
                <w:lang w:eastAsia="en-US"/>
              </w:rPr>
              <w:t>Дидактические игры</w:t>
            </w:r>
          </w:p>
          <w:p>
            <w:pPr>
              <w:pStyle w:val="Normal"/>
              <w:widowControl w:val="false"/>
              <w:rPr>
                <w:rFonts w:ascii="Times New Roman" w:hAnsi="Times New Roman"/>
                <w:b/>
                <w:b/>
                <w:sz w:val="24"/>
                <w:szCs w:val="24"/>
                <w:lang w:eastAsia="en-US"/>
              </w:rPr>
            </w:pPr>
            <w:r>
              <w:rPr>
                <w:rFonts w:ascii="Times New Roman" w:hAnsi="Times New Roman"/>
                <w:sz w:val="24"/>
                <w:szCs w:val="24"/>
                <w:lang w:eastAsia="en-US"/>
              </w:rPr>
              <w:t>И.А.Новоскольцева, И.М.Каплунова «Праздник каждый день». Средняя группа. - СПб.: Композитор, 2018.</w:t>
            </w:r>
          </w:p>
          <w:p>
            <w:pPr>
              <w:pStyle w:val="Normal"/>
              <w:widowControl w:val="false"/>
              <w:rPr>
                <w:rFonts w:ascii="Times New Roman" w:hAnsi="Times New Roman"/>
                <w:b/>
                <w:b/>
                <w:sz w:val="24"/>
                <w:szCs w:val="24"/>
                <w:lang w:eastAsia="en-US"/>
              </w:rPr>
            </w:pPr>
            <w:r>
              <w:rPr>
                <w:rFonts w:ascii="Times New Roman" w:hAnsi="Times New Roman"/>
                <w:b/>
                <w:sz w:val="24"/>
                <w:szCs w:val="24"/>
                <w:lang w:eastAsia="en-US"/>
              </w:rPr>
              <w:t>Развлечения</w:t>
            </w:r>
          </w:p>
          <w:p>
            <w:pPr>
              <w:pStyle w:val="Normal"/>
              <w:widowControl w:val="false"/>
              <w:rPr>
                <w:rFonts w:ascii="Times New Roman" w:hAnsi="Times New Roman"/>
                <w:b/>
                <w:b/>
                <w:sz w:val="24"/>
                <w:szCs w:val="24"/>
                <w:lang w:eastAsia="en-US"/>
              </w:rPr>
            </w:pPr>
            <w:r>
              <w:rPr>
                <w:rFonts w:ascii="Times New Roman" w:hAnsi="Times New Roman"/>
                <w:sz w:val="24"/>
                <w:szCs w:val="24"/>
                <w:lang w:eastAsia="en-US"/>
              </w:rPr>
              <w:t>И.А.Новоскольцева, И.М.Каплунова «Праздник каждый день». Средняя группа. - СПб.: Композитор, 2018.</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r>
          </w:p>
        </w:tc>
      </w:tr>
      <w:tr>
        <w:trPr>
          <w:trHeight w:val="726" w:hRule="atLeast"/>
        </w:trPr>
        <w:tc>
          <w:tcPr>
            <w:tcW w:w="15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c>
          <w:tcPr>
            <w:tcW w:w="333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№1 (1) - С.3-3. Занятие №2 (2) - С.3-6. Занятие №3 (3) - С.6-8. Занятие №4 (4) - С.8-11. Занятие №5 (5) - С.11-13. Занятие №6 (6) - С.14-16. Занятие №7 (7) - С.16-18. Занятие №8 (8) - С.19-21. Занятие №9 (1) - С.21-24.</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№10 (2) - С.24-27.</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№11 (з) - С.27-29.</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№12 (4) - С.30-32.</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№13 (5) - С.32-34.</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№14 (б) - С.34-36.</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№15 (7) - С.36-38.</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№16 (8) - С.38-40.</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№17 (1) - С.41-43.</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№18 (2) -С.43-46.</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№19 (3) - С.46-48.</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№20 (4) - С.48-50.</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№21 (5) - С.50-52.</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№22 (б) - С.52-53.</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№23 (7) - С.54-55.</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№24 (8) - С.55-57.</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№25 (1) - С.57-60.</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№26 (2) - С.60-62.</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№27 (3) - С.62-64.</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№28 (4) - С.64-66.</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№29 (5) - С.67-69.</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№30 (6) - С.69-71.</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№31 (7) - С.71-73.</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№32 (8) - С.73-73.</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№33 (1) - С.73-75.</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№34 (2) - С.76-78.</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№35 (3) - С.78-80.</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№36 (4) - С.80-82.</w:t>
            </w:r>
          </w:p>
        </w:tc>
        <w:tc>
          <w:tcPr>
            <w:tcW w:w="337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№37 (5) - С.82-83. Занятие №38 (б) - С.83-85. Занятие №39 (7) - С.85-87. Занятие №40 (8) - С.87-89. Занятие №41 (1) - С.89-91. Занятие №42 (2) - С.92-93. Занятие №43 (3) - С.94-95. Занятие №44 (4) - С.95-97.</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№45 (5) - С.97-99.</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№46 (6) - С.99-100.</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№47 (7) - С.101-102.</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№48 (8) - С.102-104.</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№49 (1) - С.104-107.</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№50 (2) - С.107-109.</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№51 (3) - С.109-110.</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№52 (4) - С.111-113.</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№53 (5) - С.113-115.</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№54 (6) - С.115-117.</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№55 (7) - С.117-118.</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№56 (8) - С.119-120.</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№57 (1) - С.120-123.</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№58 (2) - С.123-125.</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№59 (3) - С.125-127.</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№60 (4) - С.127-129.</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№61 (5) - С.129-130.</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№62 (6) - С.131-132.</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№63(7) - С.133-134.</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№64 (8) - С.134-136.</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№65 (1) - С.136-138.</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№66 (2) - С.138-140.</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№67 (3) - С.140-142.</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№68 (4) - С.142-143.</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№69 (5) - С.143-145.</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№70 (6) - С.145-146.</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№71 (7) - С.146-148.</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№72 (8) - С.148-149</w:t>
            </w:r>
          </w:p>
        </w:tc>
        <w:tc>
          <w:tcPr>
            <w:tcW w:w="6946"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r>
      <w:tr>
        <w:trPr>
          <w:trHeight w:val="601" w:hRule="atLeast"/>
        </w:trPr>
        <w:tc>
          <w:tcPr>
            <w:tcW w:w="1518"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5-6 лет</w:t>
            </w:r>
          </w:p>
        </w:tc>
        <w:tc>
          <w:tcPr>
            <w:tcW w:w="6704"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lang w:eastAsia="en-US"/>
              </w:rPr>
            </w:pPr>
            <w:r>
              <w:rPr>
                <w:rFonts w:ascii="Times New Roman" w:hAnsi="Times New Roman"/>
                <w:sz w:val="24"/>
                <w:szCs w:val="24"/>
                <w:lang w:eastAsia="en-US"/>
              </w:rPr>
              <w:t>И.А.Новоскольцева, И.М.Каплунова «Праздник каждый день». Старшая группа. - СПб.: Композитор, 2018</w:t>
            </w:r>
          </w:p>
          <w:p>
            <w:pPr>
              <w:pStyle w:val="Normal"/>
              <w:widowControl w:val="false"/>
              <w:rPr>
                <w:rFonts w:ascii="Times New Roman" w:hAnsi="Times New Roman"/>
                <w:sz w:val="24"/>
                <w:szCs w:val="24"/>
                <w:lang w:eastAsia="en-US"/>
              </w:rPr>
            </w:pPr>
            <w:r>
              <w:rPr>
                <w:rFonts w:ascii="Times New Roman" w:hAnsi="Times New Roman"/>
                <w:b/>
                <w:sz w:val="24"/>
                <w:szCs w:val="24"/>
                <w:lang w:eastAsia="en-US"/>
              </w:rPr>
              <w:t>МУЗЫКА</w:t>
            </w:r>
            <w:r>
              <w:rPr>
                <w:rFonts w:ascii="Times New Roman" w:hAnsi="Times New Roman"/>
                <w:sz w:val="24"/>
                <w:szCs w:val="24"/>
                <w:lang w:eastAsia="en-US"/>
              </w:rPr>
              <w:t xml:space="preserve"> (из расчета 2 занятия в неделю; всего 72 занятия в год).</w:t>
            </w:r>
          </w:p>
        </w:tc>
        <w:tc>
          <w:tcPr>
            <w:tcW w:w="6946" w:type="dxa"/>
            <w:gridSpan w:val="3"/>
            <w:vMerge w:val="restart"/>
            <w:tcBorders>
              <w:top w:val="single" w:sz="4" w:space="0" w:color="000000"/>
              <w:left w:val="single" w:sz="4" w:space="0" w:color="000000"/>
              <w:right w:val="single" w:sz="4" w:space="0" w:color="000000"/>
            </w:tcBorders>
          </w:tcPr>
          <w:p>
            <w:pPr>
              <w:pStyle w:val="Normal"/>
              <w:widowControl w:val="false"/>
              <w:rPr>
                <w:rFonts w:ascii="Times New Roman" w:hAnsi="Times New Roman"/>
                <w:b/>
                <w:b/>
                <w:sz w:val="24"/>
                <w:szCs w:val="24"/>
                <w:lang w:eastAsia="en-US"/>
              </w:rPr>
            </w:pPr>
            <w:r>
              <w:rPr>
                <w:rFonts w:ascii="Times New Roman" w:hAnsi="Times New Roman"/>
                <w:b/>
                <w:sz w:val="24"/>
                <w:szCs w:val="24"/>
                <w:lang w:eastAsia="en-US"/>
              </w:rPr>
              <w:t>Музыкально-дидактические, ритмические игры, игры на развитие тембра, слуха</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И.А.Новоскольцева, И.М.Каплунова «Праздник каждый день». Старшая группа. - СПб.: Композитор, 2018. </w:t>
            </w:r>
          </w:p>
          <w:p>
            <w:pPr>
              <w:pStyle w:val="Normal"/>
              <w:widowControl w:val="false"/>
              <w:rPr>
                <w:rFonts w:ascii="Times New Roman" w:hAnsi="Times New Roman"/>
                <w:b/>
                <w:b/>
                <w:sz w:val="24"/>
                <w:szCs w:val="24"/>
                <w:lang w:eastAsia="en-US"/>
              </w:rPr>
            </w:pPr>
            <w:r>
              <w:rPr>
                <w:rFonts w:ascii="Times New Roman" w:hAnsi="Times New Roman"/>
                <w:b/>
                <w:sz w:val="24"/>
                <w:szCs w:val="24"/>
                <w:lang w:eastAsia="en-US"/>
              </w:rPr>
              <w:t>Развлечения</w:t>
            </w:r>
            <w:r>
              <w:rPr>
                <w:rFonts w:ascii="Times New Roman" w:hAnsi="Times New Roman"/>
                <w:sz w:val="24"/>
                <w:szCs w:val="24"/>
                <w:lang w:eastAsia="en-US"/>
              </w:rPr>
              <w:t xml:space="preserve"> И.А.Новоскольцева, И.М.Каплунова «Праздник каждый день». Старшая группа. - СПб.: Композитор, 2018</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r>
          </w:p>
          <w:p>
            <w:pPr>
              <w:pStyle w:val="Normal"/>
              <w:widowControl w:val="false"/>
              <w:rPr>
                <w:rFonts w:ascii="Times New Roman" w:hAnsi="Times New Roman"/>
                <w:b/>
                <w:b/>
                <w:sz w:val="24"/>
                <w:szCs w:val="24"/>
                <w:lang w:eastAsia="en-US"/>
              </w:rPr>
            </w:pPr>
            <w:r>
              <w:rPr>
                <w:rFonts w:ascii="Times New Roman" w:hAnsi="Times New Roman"/>
                <w:b/>
                <w:sz w:val="24"/>
                <w:szCs w:val="24"/>
                <w:lang w:eastAsia="en-US"/>
              </w:rPr>
              <w:t>Репертуар</w:t>
            </w:r>
            <w:r>
              <w:rPr>
                <w:rFonts w:ascii="Times New Roman" w:hAnsi="Times New Roman"/>
                <w:sz w:val="24"/>
                <w:szCs w:val="24"/>
                <w:lang w:eastAsia="en-US"/>
              </w:rPr>
              <w:t xml:space="preserve"> И.А.Новоскольцева, И.М.Каплунова «Праздник каждый день». Старшая группа. - СПб.: Композитор, 2018</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r>
          </w:p>
          <w:p>
            <w:pPr>
              <w:pStyle w:val="Normal"/>
              <w:widowControl w:val="false"/>
              <w:rPr>
                <w:rFonts w:ascii="Times New Roman" w:hAnsi="Times New Roman"/>
                <w:b/>
                <w:b/>
                <w:sz w:val="24"/>
                <w:szCs w:val="24"/>
                <w:lang w:eastAsia="en-US"/>
              </w:rPr>
            </w:pPr>
            <w:r>
              <w:rPr>
                <w:rFonts w:ascii="Times New Roman" w:hAnsi="Times New Roman"/>
                <w:b/>
                <w:sz w:val="24"/>
                <w:szCs w:val="24"/>
                <w:lang w:eastAsia="en-US"/>
              </w:rPr>
            </w:r>
          </w:p>
        </w:tc>
      </w:tr>
      <w:tr>
        <w:trPr>
          <w:trHeight w:val="564" w:hRule="atLeast"/>
        </w:trPr>
        <w:tc>
          <w:tcPr>
            <w:tcW w:w="15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c>
          <w:tcPr>
            <w:tcW w:w="3332" w:type="dxa"/>
            <w:tcBorders>
              <w:top w:val="single" w:sz="4" w:space="0" w:color="000000"/>
              <w:left w:val="single" w:sz="4" w:space="0" w:color="000000"/>
              <w:right w:val="single" w:sz="4" w:space="0" w:color="000000"/>
            </w:tcBorders>
            <w:vAlign w:val="center"/>
          </w:tcPr>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№1 (1) - С.3-3. Занятие №2 (2) - С.3-6. Занятие №3 (3) - С.6-8. Занятие №4 (4) - С.8-11. Занятие №5 (5) - С.11-13. Занятие №6 (6) - С.14-16. Занятие №7 (7) - С.16-18. Занятие №8 (8) - С.19-21. Занятие №9 (1) - С.21-24.</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№10 (2) - С.24-27.</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№11 (з) - С.27-29.</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№12 (4) - С.30-32.</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№13 (5) - С.32-34.</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№14 (б) - С.34-36.</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№15 (7) - С.36-38.</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№16 (8) - С.38-40.</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№17 (1) - С.41-43.</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№18 (2) -С.43-46.</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№19 (3) - С.46-48.</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№20 (4) - С.48-50.</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№21 (5) - С.50-52.</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№22 (б) - С.52-53.</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№23 (7) - С.54-55.</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№24 (8) - С.55-57.</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№25 (1) - С.57-60.</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№26 (2) - С.60-62.</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№27 (3) - С.62-64.</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№28 (4) - С.64-66.</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№29 (5) - С.67-69.</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№30 (6) - С.69-71.</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№31 (7) - С.71-73.</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№32 (8) - С.73-73.</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№33 (1) - С.73-75.</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№34 (2) - С.76-78.</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№35 (3) - С.78-80.</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№36 (4) - С.80-82.</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r>
          </w:p>
        </w:tc>
        <w:tc>
          <w:tcPr>
            <w:tcW w:w="3372" w:type="dxa"/>
            <w:gridSpan w:val="4"/>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№37 (5) - С.82-83. Занятие №38 (б) - С.83-85. Занятие №39 (7) - С.85-87. Занятие №40 (8) - С.87-89. Занятие №41 (1) - С.89-91. Занятие №42 (2) - С.92-93. Занятие №43 (3) - С.94-95. Занятие №44 (4) - С.95-97.</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№45 (5) - С.97-99.</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№46 (6) - С.99-100.</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№47 (7) - С.101-102.</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№48 (8) - С.102-104.</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№49 (1) - С.104-107.</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№50 (2) - С.107-109.</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№51 (3) - С.109-110.</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№52 (4) - С.111-113.</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№53 (5) - С.113-115.</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№54 (6) - С.115-117.</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№55 (7) - С.117-118.</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№56 (8) - С.119-120.</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№57 (1) - С.120-123.</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№58 (2) - С.123-125.</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№59 (3) - С.125-127.</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№60 (4) - С.127-129.</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№61 (5) - С.129-130.</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№62 (6) - С.131-132.</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№63(7) - С.133-134.</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№64 (8) - С.134-136.</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№65 (1) - С.136-138.</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№66 (2) - С.138-140.</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№67 (3) - С.140-142.</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№68 (4) - С.142-143.</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№69 (5) - С.143-145.</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№70 (6) - С.145-146.</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№71 (7) - С.146-148.</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№72 (8) - С.148-149</w:t>
            </w:r>
          </w:p>
        </w:tc>
        <w:tc>
          <w:tcPr>
            <w:tcW w:w="6946" w:type="dxa"/>
            <w:gridSpan w:val="3"/>
            <w:vMerge w:val="continue"/>
            <w:tcBorders>
              <w:top w:val="single" w:sz="4" w:space="0" w:color="000000"/>
              <w:left w:val="single" w:sz="4" w:space="0" w:color="000000"/>
              <w:right w:val="single" w:sz="4" w:space="0" w:color="000000"/>
            </w:tcBorders>
          </w:tcPr>
          <w:p>
            <w:pPr>
              <w:pStyle w:val="Normal"/>
              <w:widowControl w:val="false"/>
              <w:rPr>
                <w:rFonts w:ascii="Times New Roman" w:hAnsi="Times New Roman"/>
                <w:b/>
                <w:b/>
                <w:sz w:val="24"/>
                <w:szCs w:val="24"/>
                <w:lang w:eastAsia="en-US"/>
              </w:rPr>
            </w:pPr>
            <w:r>
              <w:rPr>
                <w:rFonts w:ascii="Times New Roman" w:hAnsi="Times New Roman"/>
                <w:b/>
                <w:sz w:val="24"/>
                <w:szCs w:val="24"/>
                <w:lang w:eastAsia="en-US"/>
              </w:rPr>
            </w:r>
          </w:p>
        </w:tc>
      </w:tr>
      <w:tr>
        <w:trPr>
          <w:trHeight w:val="60" w:hRule="atLeast"/>
        </w:trPr>
        <w:tc>
          <w:tcPr>
            <w:tcW w:w="15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c>
          <w:tcPr>
            <w:tcW w:w="3332" w:type="dxa"/>
            <w:tcBorders>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lang w:eastAsia="en-US"/>
              </w:rPr>
            </w:pPr>
            <w:r>
              <w:rPr>
                <w:rFonts w:ascii="Times New Roman" w:hAnsi="Times New Roman"/>
                <w:sz w:val="24"/>
                <w:szCs w:val="24"/>
                <w:lang w:eastAsia="en-US"/>
              </w:rPr>
            </w:r>
          </w:p>
        </w:tc>
        <w:tc>
          <w:tcPr>
            <w:tcW w:w="3372" w:type="dxa"/>
            <w:gridSpan w:val="4"/>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lang w:eastAsia="en-US"/>
              </w:rPr>
            </w:pPr>
            <w:r>
              <w:rPr>
                <w:rFonts w:ascii="Times New Roman" w:hAnsi="Times New Roman"/>
                <w:sz w:val="24"/>
                <w:szCs w:val="24"/>
                <w:lang w:eastAsia="en-US"/>
              </w:rPr>
            </w:r>
          </w:p>
        </w:tc>
        <w:tc>
          <w:tcPr>
            <w:tcW w:w="6936" w:type="dxa"/>
            <w:gridSpan w:val="2"/>
            <w:tcBorders>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c>
          <w:tcPr>
            <w:tcW w:w="10" w:type="dxa"/>
            <w:tcBorders/>
          </w:tcPr>
          <w:p>
            <w:pPr>
              <w:pStyle w:val="Normal"/>
              <w:widowControl w:val="false"/>
              <w:rPr/>
            </w:pPr>
            <w:r>
              <w:rPr/>
            </w:r>
          </w:p>
        </w:tc>
      </w:tr>
      <w:tr>
        <w:trPr>
          <w:trHeight w:val="238" w:hRule="atLeast"/>
        </w:trPr>
        <w:tc>
          <w:tcPr>
            <w:tcW w:w="1518"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6-7 лет</w:t>
            </w:r>
          </w:p>
        </w:tc>
        <w:tc>
          <w:tcPr>
            <w:tcW w:w="6704"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b/>
                <w:b/>
                <w:sz w:val="24"/>
                <w:szCs w:val="24"/>
                <w:lang w:eastAsia="en-US"/>
              </w:rPr>
            </w:pPr>
            <w:r>
              <w:rPr>
                <w:rFonts w:ascii="Times New Roman" w:hAnsi="Times New Roman"/>
                <w:sz w:val="24"/>
                <w:szCs w:val="24"/>
                <w:lang w:eastAsia="en-US"/>
              </w:rPr>
              <w:t>И.М. Каплунова, И.А. Новоскольцева «Праздник каждый день». Подготовительная группа. - СПб.: Композитор, 2018.</w:t>
            </w:r>
          </w:p>
          <w:p>
            <w:pPr>
              <w:pStyle w:val="Normal"/>
              <w:widowControl w:val="false"/>
              <w:rPr>
                <w:rFonts w:ascii="Times New Roman" w:hAnsi="Times New Roman"/>
                <w:sz w:val="24"/>
                <w:szCs w:val="24"/>
                <w:lang w:eastAsia="en-US"/>
              </w:rPr>
            </w:pPr>
            <w:r>
              <w:rPr>
                <w:rFonts w:ascii="Times New Roman" w:hAnsi="Times New Roman"/>
                <w:b/>
                <w:sz w:val="24"/>
                <w:szCs w:val="24"/>
                <w:lang w:eastAsia="en-US"/>
              </w:rPr>
              <w:t>Музыка</w:t>
            </w:r>
            <w:r>
              <w:rPr>
                <w:rFonts w:ascii="Times New Roman" w:hAnsi="Times New Roman"/>
                <w:sz w:val="24"/>
                <w:szCs w:val="24"/>
                <w:lang w:eastAsia="en-US"/>
              </w:rPr>
              <w:t xml:space="preserve"> (из расчета 2 занятия в неделю; всего 72 занятия в год).</w:t>
            </w:r>
          </w:p>
        </w:tc>
        <w:tc>
          <w:tcPr>
            <w:tcW w:w="6946" w:type="dxa"/>
            <w:gridSpan w:val="3"/>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b/>
                <w:b/>
                <w:sz w:val="24"/>
                <w:szCs w:val="24"/>
                <w:lang w:eastAsia="en-US"/>
              </w:rPr>
            </w:pPr>
            <w:r>
              <w:rPr>
                <w:rFonts w:ascii="Times New Roman" w:hAnsi="Times New Roman"/>
                <w:b/>
                <w:sz w:val="24"/>
                <w:szCs w:val="24"/>
                <w:lang w:eastAsia="en-US"/>
              </w:rPr>
              <w:t>Развлечения</w:t>
            </w:r>
          </w:p>
          <w:p>
            <w:pPr>
              <w:pStyle w:val="Normal"/>
              <w:widowControl w:val="false"/>
              <w:rPr>
                <w:rFonts w:ascii="Times New Roman" w:hAnsi="Times New Roman"/>
                <w:b/>
                <w:b/>
                <w:sz w:val="24"/>
                <w:szCs w:val="24"/>
                <w:lang w:eastAsia="en-US"/>
              </w:rPr>
            </w:pPr>
            <w:r>
              <w:rPr>
                <w:rFonts w:ascii="Times New Roman" w:hAnsi="Times New Roman"/>
                <w:sz w:val="24"/>
                <w:szCs w:val="24"/>
                <w:lang w:eastAsia="en-US"/>
              </w:rPr>
              <w:t>И.М. Каплунова, И.А. Новоскольцева «Праздник каждый день». Подготовительная группа. - СПб.: Композитор, 2018.</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r>
          </w:p>
          <w:p>
            <w:pPr>
              <w:pStyle w:val="Normal"/>
              <w:widowControl w:val="false"/>
              <w:rPr>
                <w:rFonts w:ascii="Times New Roman" w:hAnsi="Times New Roman"/>
                <w:b/>
                <w:b/>
                <w:sz w:val="24"/>
                <w:szCs w:val="24"/>
                <w:lang w:eastAsia="en-US"/>
              </w:rPr>
            </w:pPr>
            <w:r>
              <w:rPr>
                <w:rFonts w:ascii="Times New Roman" w:hAnsi="Times New Roman"/>
                <w:b/>
                <w:sz w:val="24"/>
                <w:szCs w:val="24"/>
                <w:lang w:eastAsia="en-US"/>
              </w:rPr>
              <w:t>Музыкально - дидактические игры</w:t>
            </w:r>
          </w:p>
          <w:p>
            <w:pPr>
              <w:pStyle w:val="Normal"/>
              <w:widowControl w:val="false"/>
              <w:rPr>
                <w:rFonts w:ascii="Times New Roman" w:hAnsi="Times New Roman"/>
                <w:b/>
                <w:b/>
                <w:sz w:val="24"/>
                <w:szCs w:val="24"/>
                <w:lang w:eastAsia="en-US"/>
              </w:rPr>
            </w:pPr>
            <w:r>
              <w:rPr>
                <w:rFonts w:ascii="Times New Roman" w:hAnsi="Times New Roman"/>
                <w:sz w:val="24"/>
                <w:szCs w:val="24"/>
                <w:lang w:eastAsia="en-US"/>
              </w:rPr>
              <w:t>И.М. Каплунова, И.А. Новоскольцева «Праздник каждый день». Подготовительная группа. - СПб.: Композитор, 2018.</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r>
          </w:p>
          <w:p>
            <w:pPr>
              <w:pStyle w:val="Normal"/>
              <w:widowControl w:val="false"/>
              <w:rPr>
                <w:rFonts w:ascii="Times New Roman" w:hAnsi="Times New Roman"/>
                <w:sz w:val="24"/>
                <w:szCs w:val="24"/>
                <w:lang w:eastAsia="en-US"/>
              </w:rPr>
            </w:pPr>
            <w:r>
              <w:rPr>
                <w:rFonts w:ascii="Times New Roman" w:hAnsi="Times New Roman"/>
                <w:sz w:val="24"/>
                <w:szCs w:val="24"/>
                <w:lang w:eastAsia="en-US"/>
              </w:rPr>
            </w:r>
          </w:p>
        </w:tc>
      </w:tr>
      <w:tr>
        <w:trPr>
          <w:trHeight w:val="864" w:hRule="atLeast"/>
        </w:trPr>
        <w:tc>
          <w:tcPr>
            <w:tcW w:w="1518"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c>
          <w:tcPr>
            <w:tcW w:w="333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№1 (1) - С.3-4.</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№2 (2) - С.4-5.</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№3 (3) - С.5-10.</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№4 (4) - С.10-12.</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№5 (5) - С.12-15.</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№6 (6) - С.15-18.</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№7 (7) - С.18-21.</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№8 (8) - С.21-23.</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№9 (1) - С.24-27.</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№10 (2) - С.27-29.</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№11 (з) - С.29-32.</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№12 (4) - С.32-34.</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№13 (5) - С.34-36.</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№14 (6) - С.36-38.</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№15 (7) - С.38-39.</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№16 (8) - С.39-41.</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№17 (1) - С.41-44.</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№18 (2) - С.44-47.</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№19 (3) - С.47-50.</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№20 (4) - С.50-51.</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Занятие №21 (5) - С.52-53.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Занятие №22 (б) - С.54-55.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Занятие №23 (7) -С.56-57.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№24 (8) - С.57-59.</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 </w:t>
            </w:r>
            <w:r>
              <w:rPr>
                <w:rFonts w:ascii="Times New Roman" w:hAnsi="Times New Roman"/>
                <w:sz w:val="24"/>
                <w:szCs w:val="24"/>
                <w:lang w:eastAsia="en-US"/>
              </w:rPr>
              <w:t xml:space="preserve">Занятие №25(1) - С.59-63.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Занятие №26 (2) - С.63-65.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Занятие №27 (з) - С.65-67.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Занятие №28 (4) - С.67-69.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Занятие №29 (5) - С.69-71.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№30 (6) - С.71-73.</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 </w:t>
            </w:r>
            <w:r>
              <w:rPr>
                <w:rFonts w:ascii="Times New Roman" w:hAnsi="Times New Roman"/>
                <w:sz w:val="24"/>
                <w:szCs w:val="24"/>
                <w:lang w:eastAsia="en-US"/>
              </w:rPr>
              <w:t xml:space="preserve">Занятие №31 (7) - С.73-75.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Занятие №32 (8) - С.75-76.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Занятие №33 (l) - С.77-81.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Занятие №34 (2) - С.81-83.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Занятие №35 (3) - С.83-85.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№36 (4) - С.86-87</w:t>
            </w:r>
          </w:p>
        </w:tc>
        <w:tc>
          <w:tcPr>
            <w:tcW w:w="337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№37 (5) - С.87-89.</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№38 (6) - С.89-91.</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№39 (7) - С.91-93.</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№40 (8) - С.93-95.</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№41 (1) - С.96-99.</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№42 (2) - С.99-101.</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№43 (3) - С.101-104.</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№44 (4) - С.104-105.</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№45 (5) - С.106-107.</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№46 (6) - С.107-109.</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№47 (7) - С.110-111.</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№48 (8) - С.111-113.</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№49 (1) - С.113-117.</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№50 (2) - С.117-120.</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№51 (3) - С.120-123.</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№52 (4) - С.123-125.</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№53 (5) - С.125-127.</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№54 (6) - С.127-129.</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№55 (7) - С.130-131.</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№56 (8) - С.132-133.</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Занятие №57 (1) - С.134-137.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Занятие №58 (2) - С.137-139.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Занятие №59 (3) - С.139-141.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Занятие №60 (4) - С.141-143.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№61 (5) - С.143-146.</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 </w:t>
            </w:r>
            <w:r>
              <w:rPr>
                <w:rFonts w:ascii="Times New Roman" w:hAnsi="Times New Roman"/>
                <w:sz w:val="24"/>
                <w:szCs w:val="24"/>
                <w:lang w:eastAsia="en-US"/>
              </w:rPr>
              <w:t xml:space="preserve">Занятие №62 (6) - С.146-148.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Занятие №63(7) - С.148-149.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Занятие №64 (8) - С.150-151.</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r>
          </w:p>
        </w:tc>
        <w:tc>
          <w:tcPr>
            <w:tcW w:w="6946" w:type="dxa"/>
            <w:gridSpan w:val="3"/>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r>
    </w:tbl>
    <w:p>
      <w:pPr>
        <w:sectPr>
          <w:footerReference w:type="default" r:id="rId18"/>
          <w:type w:val="nextPage"/>
          <w:pgSz w:orient="landscape" w:w="16838" w:h="11906"/>
          <w:pgMar w:left="567" w:right="567" w:gutter="0" w:header="0" w:top="567" w:footer="0" w:bottom="1134"/>
          <w:pgNumType w:fmt="decimal"/>
          <w:formProt w:val="false"/>
          <w:textDirection w:val="lrTb"/>
          <w:docGrid w:type="default" w:linePitch="360" w:charSpace="8192"/>
        </w:sectPr>
        <w:pStyle w:val="Normal"/>
        <w:jc w:val="center"/>
        <w:rPr>
          <w:rFonts w:ascii="Times New Roman" w:hAnsi="Times New Roman"/>
          <w:sz w:val="24"/>
          <w:szCs w:val="24"/>
        </w:rPr>
      </w:pPr>
      <w:r>
        <w:rPr>
          <w:rFonts w:ascii="Times New Roman" w:hAnsi="Times New Roman"/>
          <w:sz w:val="24"/>
          <w:szCs w:val="24"/>
        </w:rPr>
      </w:r>
    </w:p>
    <w:p>
      <w:pPr>
        <w:pStyle w:val="Normal"/>
        <w:spacing w:lineRule="auto" w:line="276"/>
        <w:jc w:val="center"/>
        <w:rPr>
          <w:rFonts w:ascii="Times New Roman" w:hAnsi="Times New Roman" w:eastAsia="Times New Roman"/>
          <w:b/>
          <w:b/>
          <w:sz w:val="24"/>
          <w:szCs w:val="24"/>
        </w:rPr>
      </w:pPr>
      <w:r>
        <w:rPr>
          <w:rFonts w:eastAsia="Times New Roman" w:ascii="Times New Roman" w:hAnsi="Times New Roman"/>
          <w:b/>
          <w:sz w:val="24"/>
          <w:szCs w:val="24"/>
        </w:rPr>
        <w:t>2.2.5. Образовательная область «Физическое развитие»</w:t>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t>В области физического развития ребенка основными задачами образовательной деятельности являются создание условий для:</w:t>
      </w:r>
    </w:p>
    <w:p>
      <w:pPr>
        <w:pStyle w:val="ListParagraph"/>
        <w:numPr>
          <w:ilvl w:val="0"/>
          <w:numId w:val="31"/>
        </w:numPr>
        <w:spacing w:lineRule="auto" w:line="276"/>
        <w:jc w:val="both"/>
        <w:rPr>
          <w:rFonts w:ascii="Times New Roman" w:hAnsi="Times New Roman" w:eastAsia="Times New Roman"/>
          <w:sz w:val="24"/>
          <w:szCs w:val="24"/>
        </w:rPr>
      </w:pPr>
      <w:r>
        <w:rPr>
          <w:rFonts w:eastAsia="Times New Roman" w:ascii="Times New Roman" w:hAnsi="Times New Roman"/>
          <w:sz w:val="24"/>
          <w:szCs w:val="24"/>
        </w:rPr>
        <w:t>становления у обучающихся ценностей здорового образа жизни;</w:t>
      </w:r>
    </w:p>
    <w:p>
      <w:pPr>
        <w:pStyle w:val="ListParagraph"/>
        <w:numPr>
          <w:ilvl w:val="0"/>
          <w:numId w:val="31"/>
        </w:numPr>
        <w:spacing w:lineRule="auto" w:line="276"/>
        <w:jc w:val="both"/>
        <w:rPr>
          <w:rFonts w:ascii="Times New Roman" w:hAnsi="Times New Roman" w:eastAsia="Times New Roman"/>
          <w:sz w:val="24"/>
          <w:szCs w:val="24"/>
        </w:rPr>
      </w:pPr>
      <w:r>
        <w:rPr>
          <w:rFonts w:eastAsia="Times New Roman" w:ascii="Times New Roman" w:hAnsi="Times New Roman"/>
          <w:sz w:val="24"/>
          <w:szCs w:val="24"/>
        </w:rPr>
        <w:t>овладение элементарными нормами и правилами здорового образа жизни (в питании, двигательном режиме, закаливании, при формировании полезных привычек);</w:t>
      </w:r>
    </w:p>
    <w:p>
      <w:pPr>
        <w:pStyle w:val="ListParagraph"/>
        <w:numPr>
          <w:ilvl w:val="0"/>
          <w:numId w:val="31"/>
        </w:numPr>
        <w:spacing w:lineRule="auto" w:line="276"/>
        <w:jc w:val="both"/>
        <w:rPr>
          <w:rFonts w:ascii="Times New Roman" w:hAnsi="Times New Roman" w:eastAsia="Times New Roman"/>
          <w:sz w:val="24"/>
          <w:szCs w:val="24"/>
        </w:rPr>
      </w:pPr>
      <w:r>
        <w:rPr>
          <w:rFonts w:eastAsia="Times New Roman" w:ascii="Times New Roman" w:hAnsi="Times New Roman"/>
          <w:sz w:val="24"/>
          <w:szCs w:val="24"/>
        </w:rPr>
        <w:t>развития представлений о своем теле и своих физических возможностях;</w:t>
      </w:r>
    </w:p>
    <w:p>
      <w:pPr>
        <w:pStyle w:val="ListParagraph"/>
        <w:numPr>
          <w:ilvl w:val="0"/>
          <w:numId w:val="31"/>
        </w:numPr>
        <w:spacing w:lineRule="auto" w:line="276"/>
        <w:jc w:val="both"/>
        <w:rPr>
          <w:rFonts w:ascii="Times New Roman" w:hAnsi="Times New Roman" w:eastAsia="Times New Roman"/>
          <w:sz w:val="24"/>
          <w:szCs w:val="24"/>
        </w:rPr>
      </w:pPr>
      <w:r>
        <w:rPr>
          <w:rFonts w:eastAsia="Times New Roman" w:ascii="Times New Roman" w:hAnsi="Times New Roman"/>
          <w:sz w:val="24"/>
          <w:szCs w:val="24"/>
        </w:rPr>
        <w:t>приобретения двигательного опыта и совершенствования двигательной активности;</w:t>
      </w:r>
    </w:p>
    <w:p>
      <w:pPr>
        <w:pStyle w:val="ListParagraph"/>
        <w:numPr>
          <w:ilvl w:val="0"/>
          <w:numId w:val="31"/>
        </w:numPr>
        <w:spacing w:lineRule="auto" w:line="276"/>
        <w:jc w:val="both"/>
        <w:rPr>
          <w:rFonts w:ascii="Times New Roman" w:hAnsi="Times New Roman" w:eastAsia="Times New Roman"/>
          <w:sz w:val="24"/>
          <w:szCs w:val="24"/>
        </w:rPr>
      </w:pPr>
      <w:r>
        <w:rPr>
          <w:rFonts w:eastAsia="Times New Roman" w:ascii="Times New Roman" w:hAnsi="Times New Roman"/>
          <w:sz w:val="24"/>
          <w:szCs w:val="24"/>
        </w:rPr>
        <w:t>формирования начальных представлений о некоторых видах спорта, овладения подвижными играми с правилами.</w:t>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t>В сфере становления у обучающихся ценностей здорового образа жизни педагогические работники способствуют развитию у обучающихся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Педагогические работники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обучающихся в оздоровительных мероприятиях.</w:t>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t>В сфере совершенствования двигательной активности обучающихся, развития представлений о своем теле и своих физических возможностях, формировании начальных представлений о спорте педагогические работники уделяют специальное внимание развитию у ребенка представлений о своем теле, произвольности действий и движений ребенка.</w:t>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t>Для удовлетворения естественной потребности обучающихся в движении, педагогические работники организуют пространственную среду с соответствующим оборудованием как внутри помещения, так и на внешней территории (горки, качели и другое);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w:t>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t>Педагогические работники поддерживают интерес обучающихся к подвижным играм, занятиям на спортивных снарядах, упражнениям в беге, прыжках, лазании, метании; побуждают обучающихся выполнять физические упражнения, способствующие развитию равновесия, координации движений, ловкости, гибкости, быстроты.</w:t>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t>Педагогические работники проводят физкультурные занятия, организуют спортивные игры в помещении и на воздухе, спортивные праздники; развивают у обучающихся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pPr>
        <w:pStyle w:val="Normal"/>
        <w:spacing w:lineRule="auto" w:line="276"/>
        <w:ind w:left="3" w:firstLine="708"/>
        <w:jc w:val="both"/>
        <w:rPr>
          <w:rFonts w:ascii="Times New Roman" w:hAnsi="Times New Roman" w:eastAsia="Times New Roman"/>
          <w:b/>
          <w:b/>
          <w:sz w:val="24"/>
          <w:szCs w:val="24"/>
          <w:u w:val="single"/>
        </w:rPr>
      </w:pPr>
      <w:r>
        <w:rPr>
          <w:rFonts w:eastAsia="Times New Roman" w:ascii="Times New Roman" w:hAnsi="Times New Roman"/>
          <w:b/>
          <w:sz w:val="24"/>
          <w:szCs w:val="24"/>
          <w:u w:val="single"/>
        </w:rPr>
        <w:t>Основное содержание образовательной деятельности с детьми среднего дошкольного возраста.</w:t>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t>Задачи образовательной области "Физическое развитие" для обучающихся с ТНР решаются в разнообразных формах работы. Характер решаемых задач позволяет структурировать содержание образовательной области "Физическое развитие" по следующим разделам:</w:t>
      </w:r>
    </w:p>
    <w:p>
      <w:pPr>
        <w:pStyle w:val="ListParagraph"/>
        <w:numPr>
          <w:ilvl w:val="0"/>
          <w:numId w:val="32"/>
        </w:numPr>
        <w:spacing w:lineRule="auto" w:line="276"/>
        <w:jc w:val="both"/>
        <w:rPr>
          <w:rFonts w:ascii="Times New Roman" w:hAnsi="Times New Roman" w:eastAsia="Times New Roman"/>
          <w:sz w:val="24"/>
          <w:szCs w:val="24"/>
        </w:rPr>
      </w:pPr>
      <w:r>
        <w:rPr>
          <w:rFonts w:eastAsia="Times New Roman" w:ascii="Times New Roman" w:hAnsi="Times New Roman"/>
          <w:sz w:val="24"/>
          <w:szCs w:val="24"/>
        </w:rPr>
        <w:t>физическая культура;</w:t>
      </w:r>
    </w:p>
    <w:p>
      <w:pPr>
        <w:pStyle w:val="ListParagraph"/>
        <w:numPr>
          <w:ilvl w:val="0"/>
          <w:numId w:val="32"/>
        </w:numPr>
        <w:spacing w:lineRule="auto" w:line="276"/>
        <w:jc w:val="both"/>
        <w:rPr>
          <w:rFonts w:ascii="Times New Roman" w:hAnsi="Times New Roman" w:eastAsia="Times New Roman"/>
          <w:sz w:val="24"/>
          <w:szCs w:val="24"/>
        </w:rPr>
      </w:pPr>
      <w:r>
        <w:rPr>
          <w:rFonts w:eastAsia="Times New Roman" w:ascii="Times New Roman" w:hAnsi="Times New Roman"/>
          <w:sz w:val="24"/>
          <w:szCs w:val="24"/>
        </w:rPr>
        <w:t>представления о здоровом образе жизни и гигиене.</w:t>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t>Образовательную деятельность в рамках образовательной области проводят воспитатели, инструктор по физической культуре. Активными участниками образовательного процесса должны стать родители (законные представители), а также все остальные специалисты, работающие с детьми.</w:t>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t>Реализация содержания образовательной области помимо непосредственно образовательных задач, соответствующих возрастным требованиям образовательного стандарта, предполагает решение развивающих, коррекционных и оздоровительных задач, воспитание у обучающихся представлений о здоровом образе жизни, приобщение их к физической культуре.</w:t>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t>В этот период реализация задач образовательной области "Физическое развитие" должна стать прочной основой, интегрирующей сенсорно-перцептивное и моторно-двигательное развитие обучающихся с нарушением речи.</w:t>
      </w:r>
    </w:p>
    <w:p>
      <w:pPr>
        <w:pStyle w:val="Normal"/>
        <w:spacing w:lineRule="auto" w:line="276"/>
        <w:jc w:val="center"/>
        <w:rPr>
          <w:rFonts w:ascii="Times New Roman" w:hAnsi="Times New Roman" w:eastAsia="Times New Roman"/>
          <w:sz w:val="24"/>
          <w:szCs w:val="24"/>
        </w:rPr>
      </w:pPr>
      <w:r>
        <w:rPr>
          <w:rFonts w:eastAsia="Times New Roman" w:ascii="Times New Roman" w:hAnsi="Times New Roman"/>
          <w:sz w:val="24"/>
          <w:szCs w:val="24"/>
        </w:rPr>
        <w:t>ФИЗИЧЕСКАЯ КУЛЬТУРА</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Укреплять здоровье, закаливать организм, совершенствовать его адаптационные способности и функции. Способствовать развитию опорно-двигательного аппарата. Формировать умение сохранять правильную осанку. Содействовать профилактике плоскостопия. Создавать условия для целесообразной двигательной активности.</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Развивать мышечную силу, гибкость, выносливость, скоростно-силовые и координационные способности, ориентировку в пространстве, точность выполнения движений.</w:t>
      </w:r>
    </w:p>
    <w:p>
      <w:pPr>
        <w:pStyle w:val="Normal"/>
        <w:spacing w:lineRule="auto" w:line="276"/>
        <w:ind w:left="700" w:hanging="0"/>
        <w:rPr>
          <w:rFonts w:ascii="Times New Roman" w:hAnsi="Times New Roman" w:eastAsia="Times New Roman"/>
          <w:b/>
          <w:b/>
          <w:sz w:val="24"/>
          <w:szCs w:val="24"/>
        </w:rPr>
      </w:pPr>
      <w:r>
        <w:rPr>
          <w:rFonts w:eastAsia="Times New Roman" w:ascii="Times New Roman" w:hAnsi="Times New Roman"/>
          <w:b/>
          <w:sz w:val="24"/>
          <w:szCs w:val="24"/>
        </w:rPr>
        <w:t>Основные движения</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b/>
          <w:i/>
          <w:sz w:val="24"/>
          <w:szCs w:val="24"/>
        </w:rPr>
        <w:t>Ходьба и бег.</w:t>
      </w:r>
      <w:r>
        <w:rPr>
          <w:rFonts w:eastAsia="Times New Roman" w:ascii="Times New Roman" w:hAnsi="Times New Roman"/>
          <w:sz w:val="24"/>
          <w:szCs w:val="24"/>
        </w:rPr>
        <w:t xml:space="preserve"> Обучать ходьбе и бегу с согласованными движениями рук и ног, ходьбе и бегу с ускорением и замедлением темпа, ходьбе и бегу на носках, на пятках, на наружных сторонах стоп, с высоким подниманием колена, мелким и широким шагом, приставным шагом в сторону, в колонне по одному, по двое, по прямой, по кругу, врассыпную, с изменением направления, с перешагиванием через различные предметы, между предметами, по линии, по шнуру, по доске, по гимнастической скамейке, по наклонной доске вверх и вниз. Формировать умение выполнять ходьбу с выполнением заданий. Учить сочетать ходьбу с бегом.</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b/>
          <w:i/>
          <w:sz w:val="24"/>
          <w:szCs w:val="24"/>
        </w:rPr>
        <w:t>Ползание и лазание.</w:t>
      </w:r>
      <w:r>
        <w:rPr>
          <w:rFonts w:eastAsia="Times New Roman" w:ascii="Times New Roman" w:hAnsi="Times New Roman"/>
          <w:sz w:val="24"/>
          <w:szCs w:val="24"/>
        </w:rPr>
        <w:t xml:space="preserve"> Обучать ползанию на четвереньках с опорой на колени и ладони, с опорой на колени и предплечья по прямой, между предметами, змейкой; по горизонтальной доске, гимнастической скамейке на животе; подлезанию под веревку, дугу (h=50 cм); пролезанию в обруч, перелезанию через бревно, гимнастическую скамейку; лазанию по гимнастической стенке, не пропуская реек; переходу по гимнастической стенке с пролета на пролет, вправо и влево приставным шагом.</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b/>
          <w:i/>
          <w:sz w:val="24"/>
          <w:szCs w:val="24"/>
        </w:rPr>
        <w:t>Прыжки.</w:t>
      </w:r>
      <w:r>
        <w:rPr>
          <w:rFonts w:eastAsia="Times New Roman" w:ascii="Times New Roman" w:hAnsi="Times New Roman"/>
          <w:sz w:val="24"/>
          <w:szCs w:val="24"/>
        </w:rPr>
        <w:t xml:space="preserve"> Обучать выполнению прыжков на месте на двух ногах в чередовании с ходьбой, с продвижением вперед, с поворотом кругом; прыжков «ноги вместе — ноги врозь», прыжков на одной ноге, прыжков через линию, через предмет высотой 20 см, в длину, с короткой скакалкой; спрыгиванию с высоты 20—30 см; прыжкам в длину с места.</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b/>
          <w:i/>
          <w:sz w:val="24"/>
          <w:szCs w:val="24"/>
        </w:rPr>
        <w:t>Катание, ловля, бросание.</w:t>
      </w:r>
      <w:r>
        <w:rPr>
          <w:rFonts w:eastAsia="Times New Roman" w:ascii="Times New Roman" w:hAnsi="Times New Roman"/>
          <w:sz w:val="24"/>
          <w:szCs w:val="24"/>
        </w:rPr>
        <w:t xml:space="preserve"> Обучать бросанию мяча друг другу снизу и ловле его, бросанию от груди, в горизонтальную цель, через веревку, из-за головы, подбрасыванию мяча вверх и ловле его, отбиванию мяча о землю правой и левой рукой.</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Обучать прокатыванию мячей и обручей друг другу, в ворота, между предметами, по узкой дорожке (ширина 20 см), выложенной шнуром, обозначенной линиями и др.</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Обучать метанию предметов на дальность в горизонтальную и вертикальную цель правой и левой рукой.</w:t>
      </w:r>
    </w:p>
    <w:p>
      <w:pPr>
        <w:pStyle w:val="Normal"/>
        <w:spacing w:lineRule="auto" w:line="276"/>
        <w:ind w:left="700" w:hanging="0"/>
        <w:rPr>
          <w:rFonts w:ascii="Times New Roman" w:hAnsi="Times New Roman" w:eastAsia="Times New Roman"/>
          <w:b/>
          <w:b/>
          <w:sz w:val="24"/>
          <w:szCs w:val="24"/>
        </w:rPr>
      </w:pPr>
      <w:r>
        <w:rPr>
          <w:rFonts w:eastAsia="Times New Roman" w:ascii="Times New Roman" w:hAnsi="Times New Roman"/>
          <w:b/>
          <w:sz w:val="24"/>
          <w:szCs w:val="24"/>
        </w:rPr>
        <w:t>Ритмическая гимнастика</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Формировать умение выполнять упражнения под музыку. Способствовать развитию выразительности движений, умения передавать двигательный характер образа (котенок, лошадка, зайчик и т. п.).</w:t>
      </w:r>
    </w:p>
    <w:p>
      <w:pPr>
        <w:pStyle w:val="Normal"/>
        <w:spacing w:lineRule="auto" w:line="276"/>
        <w:ind w:left="700" w:hanging="0"/>
        <w:rPr>
          <w:rFonts w:ascii="Times New Roman" w:hAnsi="Times New Roman" w:eastAsia="Times New Roman"/>
          <w:b/>
          <w:b/>
          <w:sz w:val="24"/>
          <w:szCs w:val="24"/>
        </w:rPr>
      </w:pPr>
      <w:r>
        <w:rPr>
          <w:rFonts w:eastAsia="Times New Roman" w:ascii="Times New Roman" w:hAnsi="Times New Roman"/>
          <w:b/>
          <w:sz w:val="24"/>
          <w:szCs w:val="24"/>
        </w:rPr>
        <w:t>Общеразвивающие упражнения</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Совершенствовать умение выполнять движения для рук и плечевого пояса (поднимать руки вверх, вперед, в стороны, ставить на пояс, отводить руки за спину, закладывать руки за голову, сжимать и разжимать кисти рук, вращать кисти рук из исходного положения руки вперед, в стороны), для туловища (поворачиваться в стороны, наклоняться вперед, вправо и влево), для ног (подниматься на носки, выставлять ногу вперед на пятку, на носок, выполнять притопы, полуприседания, приседания, поочередно поднимать ноги, согнутые в коленях). При выполнении общеразвивающих упражнений использовать различные исходные положения (стоя, ступни параллельно, ноги врозь, пятки вместе — носки врозь, ноги вместе; стоя в упоре на коленях; сидя в упоре сзади; лежа на животе; лежа на спине); использовать различные предметы (мячи большого и среднего размера, обручи малого диаметра; гимнастические палки; флажки; кубики; гимнастические скамейки).</w:t>
      </w:r>
    </w:p>
    <w:p>
      <w:pPr>
        <w:pStyle w:val="Normal"/>
        <w:spacing w:lineRule="auto" w:line="276"/>
        <w:ind w:left="700" w:hanging="0"/>
        <w:rPr>
          <w:rFonts w:ascii="Times New Roman" w:hAnsi="Times New Roman" w:eastAsia="Times New Roman"/>
          <w:b/>
          <w:b/>
          <w:sz w:val="24"/>
          <w:szCs w:val="24"/>
        </w:rPr>
      </w:pPr>
      <w:r>
        <w:rPr>
          <w:rFonts w:eastAsia="Times New Roman" w:ascii="Times New Roman" w:hAnsi="Times New Roman"/>
          <w:b/>
          <w:sz w:val="24"/>
          <w:szCs w:val="24"/>
        </w:rPr>
        <w:t>Спортивные упражнения</w:t>
      </w:r>
    </w:p>
    <w:p>
      <w:pPr>
        <w:pStyle w:val="Normal"/>
        <w:spacing w:lineRule="auto" w:line="276"/>
        <w:ind w:left="700" w:right="20" w:hanging="0"/>
        <w:rPr>
          <w:rFonts w:ascii="Times New Roman" w:hAnsi="Times New Roman" w:eastAsia="Times New Roman"/>
          <w:sz w:val="24"/>
          <w:szCs w:val="24"/>
        </w:rPr>
      </w:pPr>
      <w:r>
        <w:rPr>
          <w:rFonts w:eastAsia="Times New Roman" w:ascii="Times New Roman" w:hAnsi="Times New Roman"/>
          <w:sz w:val="24"/>
          <w:szCs w:val="24"/>
        </w:rPr>
        <w:t>Обучать езде на трехколесном и двухколесном велосипеде по прямой</w:t>
      </w:r>
    </w:p>
    <w:p>
      <w:pPr>
        <w:pStyle w:val="Normal"/>
        <w:spacing w:lineRule="auto" w:line="276"/>
        <w:ind w:right="20" w:hanging="0"/>
        <w:rPr>
          <w:rFonts w:ascii="Times New Roman" w:hAnsi="Times New Roman" w:eastAsia="Times New Roman"/>
          <w:sz w:val="24"/>
          <w:szCs w:val="24"/>
        </w:rPr>
      </w:pPr>
      <w:r>
        <w:rPr>
          <w:rFonts w:eastAsia="Times New Roman" w:ascii="Times New Roman" w:hAnsi="Times New Roman"/>
          <w:sz w:val="24"/>
          <w:szCs w:val="24"/>
        </w:rPr>
        <w:t>и по кругу. Обучать скатыванию на санках с горки, подъему с санками на горку, торможению при спуске с горки; скольжению по ледяной дорожке с поддержкой взрослого.</w:t>
      </w:r>
    </w:p>
    <w:p>
      <w:pPr>
        <w:pStyle w:val="Normal"/>
        <w:spacing w:lineRule="auto" w:line="276"/>
        <w:ind w:left="700" w:hanging="0"/>
        <w:rPr>
          <w:rFonts w:ascii="Times New Roman" w:hAnsi="Times New Roman" w:eastAsia="Times New Roman"/>
          <w:b/>
          <w:b/>
          <w:sz w:val="24"/>
          <w:szCs w:val="24"/>
        </w:rPr>
      </w:pPr>
      <w:r>
        <w:rPr>
          <w:rFonts w:eastAsia="Times New Roman" w:ascii="Times New Roman" w:hAnsi="Times New Roman"/>
          <w:b/>
          <w:sz w:val="24"/>
          <w:szCs w:val="24"/>
        </w:rPr>
        <w:t>Подвижные игры</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Воспитывать интерес к активной двигательной активности, развивать самостоятельность, инициативность, пространственную ориентировку, творческие способности.</w:t>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jc w:val="center"/>
        <w:rPr>
          <w:rFonts w:ascii="Times New Roman" w:hAnsi="Times New Roman" w:eastAsia="Times New Roman"/>
          <w:sz w:val="24"/>
          <w:szCs w:val="24"/>
        </w:rPr>
      </w:pPr>
      <w:r>
        <w:rPr>
          <w:rFonts w:eastAsia="Times New Roman" w:ascii="Times New Roman" w:hAnsi="Times New Roman"/>
          <w:sz w:val="24"/>
          <w:szCs w:val="24"/>
        </w:rPr>
        <w:t>ОВЛАДЕНИЕ ЭЛЕМЕНТАРНЫМИ НОРМАМИ И ПРАВИЛАМИ ЗДОРОВОГО ОБРАЗА ЖИЗНИ</w:t>
      </w:r>
    </w:p>
    <w:p>
      <w:pPr>
        <w:pStyle w:val="Normal"/>
        <w:spacing w:lineRule="auto" w:line="276"/>
        <w:ind w:left="700" w:hanging="0"/>
        <w:rPr>
          <w:rFonts w:ascii="Times New Roman" w:hAnsi="Times New Roman" w:eastAsia="Times New Roman"/>
          <w:sz w:val="24"/>
          <w:szCs w:val="24"/>
        </w:rPr>
      </w:pPr>
      <w:r>
        <w:rPr>
          <w:rFonts w:eastAsia="Times New Roman" w:ascii="Times New Roman" w:hAnsi="Times New Roman"/>
          <w:sz w:val="24"/>
          <w:szCs w:val="24"/>
        </w:rPr>
        <w:t>Сохранять и укреплять физическое и психическое здоровье детей.</w:t>
      </w:r>
    </w:p>
    <w:p>
      <w:pPr>
        <w:pStyle w:val="Normal"/>
        <w:spacing w:lineRule="auto" w:line="276"/>
        <w:ind w:left="700" w:hanging="0"/>
        <w:rPr>
          <w:rFonts w:ascii="Times New Roman" w:hAnsi="Times New Roman" w:eastAsia="Times New Roman"/>
          <w:sz w:val="24"/>
          <w:szCs w:val="24"/>
        </w:rPr>
      </w:pPr>
      <w:r>
        <w:rPr>
          <w:rFonts w:eastAsia="Times New Roman" w:ascii="Times New Roman" w:hAnsi="Times New Roman"/>
          <w:sz w:val="24"/>
          <w:szCs w:val="24"/>
        </w:rPr>
        <w:t>Проводить закаливающие процедуры с использованием природных</w:t>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t>факторов.</w:t>
      </w:r>
    </w:p>
    <w:p>
      <w:pPr>
        <w:pStyle w:val="Normal"/>
        <w:spacing w:lineRule="auto" w:line="276"/>
        <w:ind w:left="700" w:hanging="0"/>
        <w:rPr>
          <w:rFonts w:ascii="Times New Roman" w:hAnsi="Times New Roman" w:eastAsia="Times New Roman"/>
          <w:sz w:val="24"/>
          <w:szCs w:val="24"/>
        </w:rPr>
      </w:pPr>
      <w:r>
        <w:rPr>
          <w:rFonts w:eastAsia="Times New Roman" w:ascii="Times New Roman" w:hAnsi="Times New Roman"/>
          <w:sz w:val="24"/>
          <w:szCs w:val="24"/>
        </w:rPr>
        <w:t>Формировать потребность в движении, привлекать детей к</w:t>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t>подвижным и спортивным играм.</w:t>
      </w:r>
    </w:p>
    <w:p>
      <w:pPr>
        <w:pStyle w:val="Normal"/>
        <w:spacing w:lineRule="auto" w:line="276"/>
        <w:ind w:left="703" w:hanging="0"/>
        <w:rPr>
          <w:rFonts w:ascii="Times New Roman" w:hAnsi="Times New Roman" w:eastAsia="Times New Roman"/>
          <w:sz w:val="24"/>
          <w:szCs w:val="24"/>
        </w:rPr>
      </w:pPr>
      <w:r>
        <w:rPr>
          <w:rFonts w:eastAsia="Times New Roman" w:ascii="Times New Roman" w:hAnsi="Times New Roman"/>
          <w:sz w:val="24"/>
          <w:szCs w:val="24"/>
        </w:rPr>
        <w:t>Проводить утреннюю гимнастику.</w:t>
      </w:r>
    </w:p>
    <w:p>
      <w:pPr>
        <w:pStyle w:val="Normal"/>
        <w:spacing w:lineRule="auto" w:line="276"/>
        <w:ind w:left="703" w:hanging="0"/>
        <w:rPr>
          <w:rFonts w:ascii="Times New Roman" w:hAnsi="Times New Roman" w:eastAsia="Times New Roman"/>
          <w:sz w:val="24"/>
          <w:szCs w:val="24"/>
        </w:rPr>
      </w:pPr>
      <w:r>
        <w:rPr>
          <w:rFonts w:eastAsia="Times New Roman" w:ascii="Times New Roman" w:hAnsi="Times New Roman"/>
          <w:sz w:val="24"/>
          <w:szCs w:val="24"/>
        </w:rPr>
        <w:t>Обеспечить проведение ежедневных прогулок в первой и второй</w:t>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t>половинах дня.</w:t>
      </w:r>
    </w:p>
    <w:p>
      <w:pPr>
        <w:pStyle w:val="Normal"/>
        <w:spacing w:lineRule="auto" w:line="276"/>
        <w:ind w:left="703" w:hanging="0"/>
        <w:rPr>
          <w:rFonts w:ascii="Times New Roman" w:hAnsi="Times New Roman" w:eastAsia="Times New Roman"/>
          <w:sz w:val="24"/>
          <w:szCs w:val="24"/>
        </w:rPr>
      </w:pPr>
      <w:r>
        <w:rPr>
          <w:rFonts w:eastAsia="Times New Roman" w:ascii="Times New Roman" w:hAnsi="Times New Roman"/>
          <w:sz w:val="24"/>
          <w:szCs w:val="24"/>
        </w:rPr>
        <w:t>Обеспечить проведение физкультурных пауз во время занятий.</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Воспитывать культурно-гигиенические навыки, умение правильно чистить зубы, полоскать рот после еды, пользоваться носовым платком.</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Совершенствовать умение правильно вести себя за столом во время еды, пользоваться столовым прибором.</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Расширять представления о здоровом образе жизни, о значении правильного питания, движения, пребывания на свежем воздухе и солнце, гигиены для здоровья человека.</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Формировать представления о факторах, оказывающих негативное влияние на здоровье.</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Формировать представления о месте человека в природе, о том, как жить, не нанося вреда природному окружению.</w:t>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left="3" w:firstLine="708"/>
        <w:jc w:val="both"/>
        <w:rPr>
          <w:rFonts w:ascii="Times New Roman" w:hAnsi="Times New Roman" w:eastAsia="Times New Roman"/>
          <w:b/>
          <w:b/>
          <w:sz w:val="24"/>
          <w:szCs w:val="24"/>
          <w:u w:val="single"/>
        </w:rPr>
      </w:pPr>
      <w:r>
        <w:rPr>
          <w:rFonts w:eastAsia="Times New Roman" w:ascii="Times New Roman" w:hAnsi="Times New Roman"/>
          <w:b/>
          <w:sz w:val="24"/>
          <w:szCs w:val="24"/>
          <w:u w:val="single"/>
        </w:rPr>
        <w:t>Основное содержание образовательной деятельности с детьми старшего дошкольного возраста:</w:t>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t>В ходе физического воспитания обучающихся с ТНР большое значение приобретает формирование у обучающихся осознанного понимания необходимости здорового образа жизни, интереса и стремления заниматься спортом, желания участвовать в подвижных и спортивных играх с другими детьми и самим организовывать их.</w:t>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t>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в обучении и воспитании. 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w:t>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t>Продолжается физическое развитие обучающихся (объем движений, сила, ловкость, выносливость, гибкость, координированность движений). Потребность в ежедневной осознанной двигательной деятельности формируется у обучающихся в различные режимные моменты: на утренней зарядке, на прогулках, в самостоятельной деятельности, во время спортивных досугов.</w:t>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t>Физическое воспитание связано с развитием музыкально-ритмических движений, с занятиями логоритмикой, подвижными играми. Кроме этого, проводятся лечебная физкультура, массаж, различные виды гимнастик (глазная, адаптационная, корригирующая, остеопатическая), закаливающие процедуры, подвижные игры, игры со спортивными элементами, спортивные праздники и развлечения. При наличии бассейна обучающихся обучают плаванию, организуя в бассейне спортивные праздники и другие спортивные мероприятия.</w:t>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t>Продолжается работа по формированию правильной осанки, организованности, самостоятельности, инициативы. Во время игр и упражнений обучающиеся учатся соблюдать правила, участвуют в подготовке и уборке места проведения занятий. Педагогические работники привлекают обучающихся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w:t>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t>В этот возрастной период в занятия с детьми с ТНР вводятся комплексы аэробики, а также различные импровизационные задания, способствующие развитию двигательной креативности обучающихся.</w:t>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t>Для организации работы с детьми активно используется время, предусмотренное для их самостоятельной деятельности. Важно вовлекать обучающихся с ТНР в различные игры-экспериментирования, викторины, игры-этюды, жестовые игры, предлагать им иллюстративный и аудиальный материал, связанный с личной гигиеной, режимом дня, здоровым образом жизни.</w:t>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t>В этот период педагогические работники разнообразят условия для формирования у обучающихся правильных гигиенических навыков, организуя для этого соответствующую безопасную, привлекательную для обучающихся, современную, эстетичную бытовую среду. Обучающихся стимулируют к самостоятельному выражению своих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w:t>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t>В этот период является значимым расширение и уточнение представлений обучающихся с ТНР о человеке (себе, других детях, педагогическом работнике, родителях (законных представителях), об особенностях внешнего вида здорового и заболевшего человека, об особенностях своего здоровья. Педагогические работники продолжают знакомить обучающихся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обучающиеся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обучающихся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обучающиеся усвоили речевые образцы того, как надо позвать педагогического работника на помощь в обстоятельствах нездоровья.</w:t>
      </w:r>
    </w:p>
    <w:p>
      <w:pPr>
        <w:pStyle w:val="Normal"/>
        <w:spacing w:lineRule="auto" w:line="276"/>
        <w:ind w:right="-2" w:hanging="0"/>
        <w:jc w:val="center"/>
        <w:rPr>
          <w:rFonts w:ascii="Times New Roman" w:hAnsi="Times New Roman" w:eastAsia="Times New Roman"/>
          <w:b/>
          <w:b/>
          <w:i/>
          <w:i/>
          <w:sz w:val="24"/>
          <w:szCs w:val="24"/>
        </w:rPr>
      </w:pPr>
      <w:r>
        <w:rPr>
          <w:rFonts w:eastAsia="Times New Roman" w:ascii="Times New Roman" w:hAnsi="Times New Roman"/>
          <w:b/>
          <w:i/>
          <w:sz w:val="24"/>
          <w:szCs w:val="24"/>
        </w:rPr>
        <w:t>Старший дошкольный возраст (с 5 до 6 лет)</w:t>
      </w:r>
    </w:p>
    <w:p>
      <w:pPr>
        <w:pStyle w:val="Normal"/>
        <w:spacing w:lineRule="auto" w:line="276"/>
        <w:ind w:right="-2" w:hanging="0"/>
        <w:jc w:val="center"/>
        <w:rPr>
          <w:rFonts w:ascii="Times New Roman" w:hAnsi="Times New Roman" w:eastAsia="Times New Roman"/>
          <w:sz w:val="24"/>
          <w:szCs w:val="24"/>
        </w:rPr>
      </w:pPr>
      <w:r>
        <w:rPr>
          <w:rFonts w:eastAsia="Times New Roman" w:ascii="Times New Roman" w:hAnsi="Times New Roman"/>
          <w:sz w:val="24"/>
          <w:szCs w:val="24"/>
        </w:rPr>
        <w:t>ФИЗИЧЕСКАЯ КУЛЬТУРА</w:t>
      </w:r>
    </w:p>
    <w:p>
      <w:pPr>
        <w:pStyle w:val="Normal"/>
        <w:spacing w:lineRule="auto" w:line="276"/>
        <w:ind w:left="703" w:hanging="0"/>
        <w:rPr>
          <w:rFonts w:ascii="Times New Roman" w:hAnsi="Times New Roman" w:eastAsia="Times New Roman"/>
          <w:sz w:val="24"/>
          <w:szCs w:val="24"/>
        </w:rPr>
      </w:pPr>
      <w:r>
        <w:rPr>
          <w:rFonts w:eastAsia="Times New Roman" w:ascii="Times New Roman" w:hAnsi="Times New Roman"/>
          <w:sz w:val="24"/>
          <w:szCs w:val="24"/>
        </w:rPr>
        <w:t>Осуществлять непрерывное совершенствование двигательных умений</w:t>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t>и навыков учетом возрастных особенностей (психологических, физических и физиологических) детей шестого года жизни.</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Развивать быстроту, силу, выносливость, гибкость, координированность и точность действий, способность поддерживать равновесие. Совершенствовать навыки ориентировки в пространстве.</w:t>
      </w:r>
    </w:p>
    <w:p>
      <w:pPr>
        <w:pStyle w:val="Normal"/>
        <w:spacing w:lineRule="auto" w:line="276"/>
        <w:ind w:left="703" w:hanging="0"/>
        <w:rPr>
          <w:rFonts w:ascii="Times New Roman" w:hAnsi="Times New Roman" w:eastAsia="Times New Roman"/>
          <w:sz w:val="24"/>
          <w:szCs w:val="24"/>
        </w:rPr>
      </w:pPr>
      <w:r>
        <w:rPr>
          <w:rFonts w:eastAsia="Times New Roman" w:ascii="Times New Roman" w:hAnsi="Times New Roman"/>
          <w:sz w:val="24"/>
          <w:szCs w:val="24"/>
        </w:rPr>
        <w:t>Использовать такие формы работы, как игры-соревнования, эстафеты.</w:t>
      </w:r>
    </w:p>
    <w:p>
      <w:pPr>
        <w:pStyle w:val="Normal"/>
        <w:spacing w:lineRule="auto" w:line="276"/>
        <w:ind w:left="703" w:hanging="0"/>
        <w:rPr>
          <w:rFonts w:ascii="Times New Roman" w:hAnsi="Times New Roman" w:eastAsia="Times New Roman"/>
          <w:b/>
          <w:b/>
          <w:sz w:val="24"/>
          <w:szCs w:val="24"/>
        </w:rPr>
      </w:pPr>
      <w:r>
        <w:rPr>
          <w:rFonts w:eastAsia="Times New Roman" w:ascii="Times New Roman" w:hAnsi="Times New Roman"/>
          <w:b/>
          <w:sz w:val="24"/>
          <w:szCs w:val="24"/>
        </w:rPr>
        <w:t>Основные движения</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b/>
          <w:i/>
          <w:sz w:val="24"/>
          <w:szCs w:val="24"/>
        </w:rPr>
        <w:t>Ходьба и бег.</w:t>
      </w:r>
      <w:r>
        <w:rPr>
          <w:rFonts w:eastAsia="Times New Roman" w:ascii="Times New Roman" w:hAnsi="Times New Roman"/>
          <w:sz w:val="24"/>
          <w:szCs w:val="24"/>
        </w:rPr>
        <w:t xml:space="preserve"> Совершенствовать навыки ходьбы на носках, на пятках, на наружных сторонах стоп, с высоким подниманием колена, в полуприседе, перекатом с пятки на носок, мелким и широким шагом, приставным шагом влево и вправо. Совершенствовать навыки ходьбы в колонне по одному, по двое, по трое, с выполнением заданий педагога, имитационные движения. Обучать детей ходьбе в колонне.</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Совершенствовать навыки бега на носках, с высоким подниманием колена, в колонне по одному, по двое, «змейкой», врассыпную, с преодолением препятствий, по наклонной доске вверх и вниз на носках.</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Совершенствовать навыки ходьбы в чередовании с бегом, бега с различной скоростью, с изменением скорости, челночного бега.</w:t>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b/>
          <w:i/>
          <w:sz w:val="24"/>
          <w:szCs w:val="24"/>
        </w:rPr>
        <w:t>Ползание и лазание.</w:t>
      </w:r>
      <w:r>
        <w:rPr>
          <w:rFonts w:eastAsia="Times New Roman" w:ascii="Times New Roman" w:hAnsi="Times New Roman"/>
          <w:sz w:val="24"/>
          <w:szCs w:val="24"/>
        </w:rPr>
        <w:t xml:space="preserve"> Совершенствовать умение ползать на четвереньках с опорой на колени и ладони; «змейкой» между предметами, толкая перед собой головой мяч (расстояние 3—4 м), ползания по гимнастической скамейке на животе, на коленях; ползания по гимнастической скамейке с опорой на колени и предплечья. Обучать вползанию и сползанию по наклонной доске, ползанию на четвереньках по гимнастической скамейке назад; пролезанию в обруч, переползанию через скамейку, бревно; лазанию с одного пролета гимнастической стенки на другой, поднимаясь по диагонали, спускаясь вниз по одному пролету; пролезанию между рейками поставленной на бок гимнастической лестницы.</w:t>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b/>
          <w:i/>
          <w:sz w:val="24"/>
          <w:szCs w:val="24"/>
        </w:rPr>
        <w:t>Прыжки.</w:t>
      </w:r>
      <w:r>
        <w:rPr>
          <w:rFonts w:eastAsia="Times New Roman" w:ascii="Times New Roman" w:hAnsi="Times New Roman"/>
          <w:sz w:val="24"/>
          <w:szCs w:val="24"/>
        </w:rPr>
        <w:t xml:space="preserve"> Совершенствовать умение выполнять прыжки на двух ногах на месте, с продвижением вперед. Обучать прыжкам разными способами: ноги скрестно — ноги врозь, одна нога вперед — другая назад; перепрыгивать с ноги на ногу на месте, с продвижением вперед. Учить перепрыгивать предметы с места высотой до 30 см, перепрыгивать последовательно на двух ногах 4—5 предметов высотой 15—20 см, перепрыгивать на двух ногах боком вправо и влево невысокие препятствия (канат, мешочки с песком, веревку и т. п.). Обучать впрыгиванию на мягкое покрытие высотой 20 см двумя ногами, спрыгиванию с высоты 30 см на мат. Учить прыгать в длину с места с разбега; в высоту с разбега. Учить прыгать через короткую скакалку на двух ногах вперед и назад; прыгать через длинную скакалку: неподвижную (h=3—5 см), качающуюся, вращающуюся; с одной ноги на другую вперед и назад на двух ногах, шагом и бегом.</w:t>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b/>
          <w:i/>
          <w:sz w:val="24"/>
          <w:szCs w:val="24"/>
        </w:rPr>
        <w:t>Катание, ловля, бросание.</w:t>
      </w:r>
      <w:r>
        <w:rPr>
          <w:rFonts w:eastAsia="Times New Roman" w:ascii="Times New Roman" w:hAnsi="Times New Roman"/>
          <w:sz w:val="24"/>
          <w:szCs w:val="24"/>
        </w:rPr>
        <w:t xml:space="preserve"> Закрепить и совершенствовать навыки катания предметов (обручей, мячей разного диаметра) различными способами. Обучать прокатыванию предметов в заданном направлении на расстояние до 5 м (по гимнастической скамейке, по узкому коридору шириной 20 см в указанную цель: кегли, кубики и т. п.) с помощью двух рук. Учить прокатывать мячи по прямой, змейкой, зигзагообразно с помощью палочек, дощечек разной длины и ширины; прокатывать обручи индивидуально, шагом и бегом.     </w:t>
      </w:r>
    </w:p>
    <w:p>
      <w:pPr>
        <w:pStyle w:val="Normal"/>
        <w:spacing w:lineRule="auto" w:line="276"/>
        <w:ind w:left="3" w:hanging="0"/>
        <w:jc w:val="both"/>
        <w:rPr>
          <w:rFonts w:ascii="Times New Roman" w:hAnsi="Times New Roman" w:eastAsia="Times New Roman"/>
          <w:sz w:val="24"/>
          <w:szCs w:val="24"/>
        </w:rPr>
      </w:pPr>
      <w:r>
        <w:rPr>
          <w:rFonts w:eastAsia="Times New Roman" w:ascii="Times New Roman" w:hAnsi="Times New Roman"/>
          <w:b/>
          <w:i/>
          <w:sz w:val="24"/>
          <w:szCs w:val="24"/>
        </w:rPr>
        <w:t xml:space="preserve">         </w:t>
      </w:r>
      <w:r>
        <w:rPr>
          <w:rFonts w:eastAsia="Times New Roman" w:ascii="Times New Roman" w:hAnsi="Times New Roman"/>
          <w:sz w:val="24"/>
          <w:szCs w:val="24"/>
        </w:rPr>
        <w:t>Совершенствовать умение подбрасывать мяч вверх и ловить его двумя руками и с хлопками; бросать мяч о землю и ловить его двумя руками. Формировать умение отбивать мяч об пол на месте (10—15 раз) с продвижением шагом вперед (3—5 м), перебрасывать мяч из одной руки в другую, подбрасывать и ловить мяч одной рукой (правой и левой) 3—5 раз подряд, перебрасывать мяч друг другу ловить его из разных исходных положений, разными способами, в разных построениях. Учить бросать вдаль мешочки с песком и мячи, метать предметы в горизонтальную и вертикальную цель (расстояние до мишени 3—5 м).</w:t>
      </w:r>
    </w:p>
    <w:p>
      <w:pPr>
        <w:pStyle w:val="Normal"/>
        <w:spacing w:lineRule="auto" w:line="276"/>
        <w:ind w:left="703" w:hanging="0"/>
        <w:rPr>
          <w:rFonts w:ascii="Times New Roman" w:hAnsi="Times New Roman" w:eastAsia="Times New Roman"/>
          <w:b/>
          <w:b/>
          <w:sz w:val="24"/>
          <w:szCs w:val="24"/>
        </w:rPr>
      </w:pPr>
      <w:r>
        <w:rPr>
          <w:rFonts w:eastAsia="Times New Roman" w:ascii="Times New Roman" w:hAnsi="Times New Roman"/>
          <w:b/>
          <w:sz w:val="24"/>
          <w:szCs w:val="24"/>
        </w:rPr>
        <w:t>Ритмическая гимнастика</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Совершенствовать умение выполнять физические упражнения под музыку в форме несложных танцев, хороводов, по творческому заданию педагога. Учить детей соотносить свои действия со сменой частей произведения, с помощью выразительных движений передавать характер музыки. Учить детей импровизировать под различные мелодии (марши, песни, танцы).</w:t>
      </w:r>
    </w:p>
    <w:p>
      <w:pPr>
        <w:pStyle w:val="Normal"/>
        <w:spacing w:lineRule="auto" w:line="276"/>
        <w:ind w:left="703" w:hanging="0"/>
        <w:rPr>
          <w:rFonts w:ascii="Times New Roman" w:hAnsi="Times New Roman" w:eastAsia="Times New Roman"/>
          <w:b/>
          <w:b/>
          <w:sz w:val="24"/>
          <w:szCs w:val="24"/>
        </w:rPr>
      </w:pPr>
      <w:r>
        <w:rPr>
          <w:rFonts w:eastAsia="Times New Roman" w:ascii="Times New Roman" w:hAnsi="Times New Roman"/>
          <w:b/>
          <w:sz w:val="24"/>
          <w:szCs w:val="24"/>
        </w:rPr>
        <w:t>Строевые упражнения</w:t>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t>Совершенствовать умение строиться в колонну по одному, парами, в круг, в одну шеренгу, в несколько кругов, врассыпную. Закрепить умение перестраиваться из колонны по одному в колонну по два, по три, в круг, несколько кругов, из одной шеренги в две. Обучать детей расчету в колонне и в шеренге «по порядку», «на первый, второй»; перестроению из колонны по одному в колонну по два, по три во время ходьбы; размыканию и смыканию с места, в различных построениях (колоннах, шеренгах, кругах), размыканию в колоннах на вытянутые вперед руки, на одну вытянутую вперед руку, с определением дистанции на глаз; размыканию в шеренгах на вытянутые в стороны руки; выполнению поворотов направо и налево, кругом на месте и в движении различными способами (переступанием, прыжками); равнению в затылок в колонне.</w:t>
      </w:r>
    </w:p>
    <w:p>
      <w:pPr>
        <w:pStyle w:val="Normal"/>
        <w:spacing w:lineRule="auto" w:line="276"/>
        <w:ind w:left="703" w:hanging="0"/>
        <w:rPr>
          <w:rFonts w:ascii="Times New Roman" w:hAnsi="Times New Roman" w:eastAsia="Times New Roman"/>
          <w:b/>
          <w:b/>
          <w:sz w:val="24"/>
          <w:szCs w:val="24"/>
        </w:rPr>
      </w:pPr>
      <w:r>
        <w:rPr>
          <w:rFonts w:eastAsia="Times New Roman" w:ascii="Times New Roman" w:hAnsi="Times New Roman"/>
          <w:b/>
          <w:sz w:val="24"/>
          <w:szCs w:val="24"/>
        </w:rPr>
        <w:t>Общеразвивающие упражнения</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Осуществлять дальнейшее совершенствование движений рук и плечевого пояса, учить разводить руки в стороны из положения руки перед грудью; поднимать руки вверх разводить в стороны ладонями вверх из положения руки за голову; поднимать вверх руки со сцепленными в замок пальцами; поднимать и опускать кисти; сжимать и разжимать пальцы.</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Учить выполнять упражнения для развития и укрепления мышц спины, поднимать и опускать руки, стоя у стены; поднимать и опускать поочередно прямые ноги, взявшись руками за рейку гимнастической стенки на уровне пояса; наклоняться вперед и стараться коснуться ладонями пола; учить наклоняться в стороны, не сгибая ноги в коленях; поворачиваться, разводя руки в стороны; поочередно отводить ноги в стороны из упора присев; подтягивать голову и ноги к груди, лежа; подтягиваться на гимнастической скамейке.</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Учить выполнять упражнения для укрепления мышц брюшного пресса и ног; приседать, поднимая руки вверх, в стороны, за спину; выполнять выпад вперед, в сторону, совершая движение руками; катать и захватывать предметы пальцами ног. При выполнении упражнений использовать различные исходные положения (сидя, стоя, лежа, стоя на коленях и др.). Учить выполнять упражнения как без предметов, так и различными предметами (гимнастическими палками, мячами, кеглями, обручами, скакалками и др.).</w:t>
      </w:r>
    </w:p>
    <w:p>
      <w:pPr>
        <w:pStyle w:val="Normal"/>
        <w:spacing w:lineRule="auto" w:line="276"/>
        <w:ind w:left="700" w:hanging="0"/>
        <w:rPr>
          <w:rFonts w:ascii="Times New Roman" w:hAnsi="Times New Roman" w:eastAsia="Times New Roman"/>
          <w:b/>
          <w:b/>
          <w:sz w:val="24"/>
          <w:szCs w:val="24"/>
        </w:rPr>
      </w:pPr>
      <w:r>
        <w:rPr>
          <w:rFonts w:eastAsia="Times New Roman" w:ascii="Times New Roman" w:hAnsi="Times New Roman"/>
          <w:b/>
          <w:sz w:val="24"/>
          <w:szCs w:val="24"/>
        </w:rPr>
        <w:t>Спортивные упражнения</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Совершенствовать умение катать друг друга на санках, кататься с горки на санках, выполнять повороты на спуске, скользить по ледяной дорожке с разбега. Учить самостоятельно кататься на двухколесном велосипеде по прямой и с выполнением поворотов вправо и влево.</w:t>
      </w:r>
    </w:p>
    <w:p>
      <w:pPr>
        <w:pStyle w:val="Normal"/>
        <w:spacing w:lineRule="auto" w:line="276"/>
        <w:ind w:left="700" w:hanging="0"/>
        <w:rPr>
          <w:rFonts w:ascii="Times New Roman" w:hAnsi="Times New Roman" w:eastAsia="Times New Roman"/>
          <w:b/>
          <w:b/>
          <w:sz w:val="24"/>
          <w:szCs w:val="24"/>
        </w:rPr>
      </w:pPr>
      <w:r>
        <w:rPr>
          <w:rFonts w:eastAsia="Times New Roman" w:ascii="Times New Roman" w:hAnsi="Times New Roman"/>
          <w:b/>
          <w:sz w:val="24"/>
          <w:szCs w:val="24"/>
        </w:rPr>
        <w:t>Спортивные игры</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Формировать умение играть в спортивные игры: городки (элементы), баскетбол (элементы), футбол (элементы), хоккей (элементы).</w:t>
      </w:r>
    </w:p>
    <w:p>
      <w:pPr>
        <w:pStyle w:val="Normal"/>
        <w:spacing w:lineRule="auto" w:line="276"/>
        <w:ind w:left="700" w:hanging="0"/>
        <w:rPr>
          <w:rFonts w:ascii="Times New Roman" w:hAnsi="Times New Roman" w:eastAsia="Times New Roman"/>
          <w:b/>
          <w:b/>
          <w:sz w:val="24"/>
          <w:szCs w:val="24"/>
        </w:rPr>
      </w:pPr>
      <w:r>
        <w:rPr>
          <w:rFonts w:eastAsia="Times New Roman" w:ascii="Times New Roman" w:hAnsi="Times New Roman"/>
          <w:b/>
          <w:sz w:val="24"/>
          <w:szCs w:val="24"/>
        </w:rPr>
        <w:t>Подвижные игры</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Формировать умение участвовать в играх-соревнованиях и играх-эстафетах, учить самостоятельно организовывать подвижные игры.</w:t>
      </w:r>
    </w:p>
    <w:p>
      <w:pPr>
        <w:pStyle w:val="Normal"/>
        <w:spacing w:lineRule="auto" w:line="276"/>
        <w:ind w:right="20" w:hanging="0"/>
        <w:jc w:val="center"/>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right="20" w:hanging="0"/>
        <w:jc w:val="center"/>
        <w:rPr>
          <w:rFonts w:ascii="Times New Roman" w:hAnsi="Times New Roman" w:eastAsia="Times New Roman"/>
          <w:sz w:val="24"/>
          <w:szCs w:val="24"/>
        </w:rPr>
      </w:pPr>
      <w:r>
        <w:rPr>
          <w:rFonts w:eastAsia="Times New Roman" w:ascii="Times New Roman" w:hAnsi="Times New Roman"/>
          <w:sz w:val="24"/>
          <w:szCs w:val="24"/>
        </w:rPr>
        <w:t>ОВЛАДЕНИЕ ЭЛЕМЕНТАРНЫМИ НОРМАМИ И ПРАВИЛАМИ</w:t>
      </w:r>
    </w:p>
    <w:p>
      <w:pPr>
        <w:pStyle w:val="Normal"/>
        <w:spacing w:lineRule="auto" w:line="276"/>
        <w:jc w:val="center"/>
        <w:rPr>
          <w:rFonts w:ascii="Times New Roman" w:hAnsi="Times New Roman" w:eastAsia="Times New Roman"/>
          <w:sz w:val="24"/>
          <w:szCs w:val="24"/>
        </w:rPr>
      </w:pPr>
      <w:r>
        <w:rPr>
          <w:rFonts w:eastAsia="Times New Roman" w:ascii="Times New Roman" w:hAnsi="Times New Roman"/>
          <w:sz w:val="24"/>
          <w:szCs w:val="24"/>
        </w:rPr>
        <w:t>ЗДОРОВОГО ОБРАЗА ЖИЗНИ</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Продолжать закаливание организма с целью укрепления сердечно-сосудистой и нервной систем с, улучшения деятельности органов дыхания, обмена веществ в организме.</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Продолжать формировать правильную осанку, проводить профилактику плоскостопия.</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Ежедневно использовать такие формы работы, как утренняя гимнастика, физкультминутки, подвижные игры, прогулки, физические упражнения, спортивные игры на прогулке с использованием спортивного оборудования.</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Совершенствовать навыки самообслуживания, умения следить за состоянием одежды, прически, чистотой рук и ногтей.</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Закрепить умение быстро одеваться и раздевать, самостоятельно застегивать и расстегивать пуговицы, завязывать и развязывать шнурки, аккуратно складывать одежду.</w:t>
      </w:r>
    </w:p>
    <w:p>
      <w:pPr>
        <w:pStyle w:val="Normal"/>
        <w:spacing w:lineRule="auto" w:line="276"/>
        <w:ind w:left="700" w:hanging="0"/>
        <w:rPr>
          <w:rFonts w:ascii="Times New Roman" w:hAnsi="Times New Roman" w:eastAsia="Times New Roman"/>
          <w:sz w:val="24"/>
          <w:szCs w:val="24"/>
        </w:rPr>
      </w:pPr>
      <w:r>
        <w:rPr>
          <w:rFonts w:eastAsia="Times New Roman" w:ascii="Times New Roman" w:hAnsi="Times New Roman"/>
          <w:sz w:val="24"/>
          <w:szCs w:val="24"/>
        </w:rPr>
        <w:t>Продолжать работу по воспитанию культуры еды.</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Расширять представления о строении организма человека и его функционировании.</w:t>
      </w:r>
    </w:p>
    <w:p>
      <w:pPr>
        <w:pStyle w:val="Normal"/>
        <w:spacing w:lineRule="auto" w:line="276"/>
        <w:ind w:right="20" w:firstLine="708"/>
        <w:jc w:val="both"/>
        <w:rPr>
          <w:rFonts w:ascii="Times New Roman" w:hAnsi="Times New Roman" w:eastAsia="Times New Roman"/>
          <w:sz w:val="24"/>
          <w:szCs w:val="24"/>
        </w:rPr>
      </w:pPr>
      <w:r>
        <w:rPr>
          <w:rFonts w:eastAsia="Times New Roman" w:ascii="Times New Roman" w:hAnsi="Times New Roman"/>
          <w:sz w:val="24"/>
          <w:szCs w:val="24"/>
        </w:rPr>
        <w:t>Расширять представления о здоровом образе жизни и факторах, разрушающих здоровье человека. Формировать потребность в здоровом образе жизни.</w:t>
      </w:r>
    </w:p>
    <w:p>
      <w:pPr>
        <w:pStyle w:val="Normal"/>
        <w:spacing w:lineRule="auto" w:line="276"/>
        <w:jc w:val="center"/>
        <w:rPr>
          <w:rFonts w:ascii="Times New Roman" w:hAnsi="Times New Roman" w:eastAsia="Times New Roman"/>
          <w:b/>
          <w:b/>
          <w:i/>
          <w:i/>
          <w:sz w:val="24"/>
          <w:szCs w:val="24"/>
        </w:rPr>
      </w:pPr>
      <w:r>
        <w:rPr>
          <w:rFonts w:eastAsia="Times New Roman" w:ascii="Times New Roman" w:hAnsi="Times New Roman"/>
          <w:b/>
          <w:i/>
          <w:sz w:val="24"/>
          <w:szCs w:val="24"/>
        </w:rPr>
        <w:t>Старший дошкольный возраст (с 6 до 7 лет)</w:t>
      </w:r>
    </w:p>
    <w:p>
      <w:pPr>
        <w:pStyle w:val="Normal"/>
        <w:spacing w:lineRule="auto" w:line="276"/>
        <w:jc w:val="center"/>
        <w:rPr>
          <w:rFonts w:ascii="Times New Roman" w:hAnsi="Times New Roman" w:eastAsia="Times New Roman"/>
          <w:sz w:val="24"/>
          <w:szCs w:val="24"/>
        </w:rPr>
      </w:pPr>
      <w:r>
        <w:rPr>
          <w:rFonts w:eastAsia="Times New Roman" w:ascii="Times New Roman" w:hAnsi="Times New Roman"/>
          <w:sz w:val="24"/>
          <w:szCs w:val="24"/>
        </w:rPr>
        <w:t>ФИЗИЧЕСКАЯ КУЛЬТУРА</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Совершенствовать жизненно необходимые виды двигательных действий (ходьбу, бег, лазание, прыжки, ползание и лазание, бросание, ловлю и метание) с учетом этапности развития нервной системы, психики и моторики. Добиваться развития физических качеств (быстроты, ловкости, гибкости, координации движений, хорошей ориентировки в пространстве, чувства равновесия, умения проявлять силу и выносливость).</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Воспитывать выдержку, смелость, решительность, настойчивость, самостоятельность, инициативность, фантазию, творческие способности, интерес к активной двигательной деятельности и потребности в ней.</w:t>
      </w:r>
    </w:p>
    <w:p>
      <w:pPr>
        <w:pStyle w:val="Normal"/>
        <w:spacing w:lineRule="auto" w:line="276"/>
        <w:ind w:left="703" w:hanging="0"/>
        <w:rPr>
          <w:rFonts w:ascii="Times New Roman" w:hAnsi="Times New Roman" w:eastAsia="Times New Roman"/>
          <w:sz w:val="24"/>
          <w:szCs w:val="24"/>
        </w:rPr>
      </w:pPr>
      <w:r>
        <w:rPr>
          <w:rFonts w:eastAsia="Times New Roman" w:ascii="Times New Roman" w:hAnsi="Times New Roman"/>
          <w:sz w:val="24"/>
          <w:szCs w:val="24"/>
        </w:rPr>
        <w:t>Способствовать формированию широкого круга игровых действий.</w:t>
      </w:r>
    </w:p>
    <w:p>
      <w:pPr>
        <w:pStyle w:val="Normal"/>
        <w:spacing w:lineRule="auto" w:line="276"/>
        <w:ind w:left="703" w:hanging="0"/>
        <w:rPr>
          <w:rFonts w:ascii="Times New Roman" w:hAnsi="Times New Roman" w:eastAsia="Times New Roman"/>
          <w:b/>
          <w:b/>
          <w:sz w:val="24"/>
          <w:szCs w:val="24"/>
        </w:rPr>
      </w:pPr>
      <w:r>
        <w:rPr>
          <w:rFonts w:eastAsia="Times New Roman" w:ascii="Times New Roman" w:hAnsi="Times New Roman"/>
          <w:b/>
          <w:sz w:val="24"/>
          <w:szCs w:val="24"/>
        </w:rPr>
        <w:t>Основные движения</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b/>
          <w:i/>
          <w:sz w:val="24"/>
          <w:szCs w:val="24"/>
        </w:rPr>
        <w:t>Ходьба и бег.</w:t>
      </w:r>
      <w:r>
        <w:rPr>
          <w:rFonts w:eastAsia="Times New Roman" w:ascii="Times New Roman" w:hAnsi="Times New Roman"/>
          <w:sz w:val="24"/>
          <w:szCs w:val="24"/>
        </w:rPr>
        <w:t xml:space="preserve"> Совершенствовать навыки ходьбы, сформированные в предыдущих группах (обычная ходьба; ходьба на носках, пятках, наружных сторонах стоп, с высоким подниманием колена; широким и мелким шагом; приставным шагом вправо и влево; гимнастическим шагом; в полуприседе; в колонне по одному, двое, трое, четверо, в шеренге; по кругу, с поворотом, змейкой, врассыпную, с выполнением заданий). Обучать ходьбе приставным шагом вперед и назад, скрестным шагом, выпадами вперед, спиной вперед, притоптывающим шагом.</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Развивать навыки бега, сформированные в предыдущих группах (бег обычный, на носках; бег с выбрасыванием прямых ног вперед; бег мелким и широким шагом; в колонне по одному, по двое, с заданиями, с преодолением препятствий; с мячом, по доске, по бревну, в чередовании с прыжками, с подлезанием, ходьбой, с изменением темпа, с различной скоростью). Формировать навыки бега на скорость и на выносливость. Учить бегать, сильно сгибая ноги в коленях, широкими шагами (прыжками), спиной вперед; из разных исходных положений; бегать наперегонки парами и группами, со скакалкой; бегать на скорость в играх-эстафетах.</w:t>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b/>
          <w:i/>
          <w:sz w:val="24"/>
          <w:szCs w:val="24"/>
        </w:rPr>
        <w:t>Упражнения в равновесии.</w:t>
      </w:r>
      <w:r>
        <w:rPr>
          <w:rFonts w:eastAsia="Times New Roman" w:ascii="Times New Roman" w:hAnsi="Times New Roman"/>
          <w:sz w:val="24"/>
          <w:szCs w:val="24"/>
        </w:rPr>
        <w:t xml:space="preserve"> Формировать навыки ходьбы по гимнастической скамейке приставным шагом, поднимая прямую ногу и делая под ней хлопок; с остановкой посередине и перешагиванием через предмет, с поворотом; с мешочком с песком на голове; по узкой стороне гимнастической скамейки прямо и боком; продвигаясь вперед прыжками на двух ногах по гимнастической скамейке, наклонной доске; спиной вперед. Совершенствовать навыки ходьбы по веревке (d = 2—3 см) прямо и боком, по канату (d = 5—6 см) прямо и боком; кружения с закрытыми глазами с остановкой, принятием заданной позы. Формировать умение стоять на одной ноге (руки на пояс, руки в стороны; с закрытыми глазами), стоять на носках; то же на повышенной опоре — кубе (h — 30—40 см), гимнастической скамейке, большом набивном мяче (3 кг) со страховкой педагога.</w:t>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b/>
          <w:i/>
          <w:sz w:val="24"/>
          <w:szCs w:val="24"/>
        </w:rPr>
        <w:t>Ползание, лазание.</w:t>
      </w:r>
      <w:r>
        <w:rPr>
          <w:rFonts w:eastAsia="Times New Roman" w:ascii="Times New Roman" w:hAnsi="Times New Roman"/>
          <w:sz w:val="24"/>
          <w:szCs w:val="24"/>
        </w:rPr>
        <w:t xml:space="preserve"> Совершенствовать и закреплять навыки разнообразных способов ползания и лазания. Совершенствовать навыки ползания на четвереньках по гимнастической скамейке и по бревну; ползания на животе и скольжению на спине по гимнастической скамейке, подтягиваясь руками и отталкиваясь ногами, держа ноги неподвижными. Закрепить навыки пролезания в обруч и подлезания под дугу разными способами, подлезания под гимнастическую скамейку, подлезания под несколькими дугами подряд (h 35—50 см). Продолжать развивать умение лазать по вертикальным и наклонным лестницам, используя одноименные и разноименные движения рук и ног. Закреплять умение переходить с пролета на пролет гимнастической стенки, поднимаясь спускаясь по диагонали. Формировать умение лазания и спуска по канату индивидуально со страховкой педагога.</w:t>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b/>
          <w:i/>
          <w:sz w:val="24"/>
          <w:szCs w:val="24"/>
        </w:rPr>
        <w:t>Прыжки.</w:t>
      </w:r>
      <w:r>
        <w:rPr>
          <w:rFonts w:eastAsia="Times New Roman" w:ascii="Times New Roman" w:hAnsi="Times New Roman"/>
          <w:sz w:val="24"/>
          <w:szCs w:val="24"/>
        </w:rPr>
        <w:t xml:space="preserve"> Совершенствовать навыки выполнения всех видов прыжков, сформированные в предыдущих группах (на двух ногах разными способами, на одной ноге, с чередованием с ходьбой, с поворотом кругом). Формировать умение выполнять прыжки с зажатым между ног мешочком с песком, прыжки через набивные мячи (5—6 последовательно). Совершенствовать навыки выполнения прыжков на одной ноге (на месте, с продвижением вперед, через веревку вперед и назад). Формировать навыки выполнения прыжков вверх из глубокого приседа, вверх с места; на мягкое покрытие с разбега, в длину с места и разбега, в высоту с разбега. Совершенствовать умение спрыгивать в упражнениях с другими видами движений (высота предметов не более 30—40 см). Совершенствовать навыки выполнения прыжков через короткую и длинную скакалки, через большой обруч.</w:t>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b/>
          <w:i/>
          <w:sz w:val="24"/>
          <w:szCs w:val="24"/>
        </w:rPr>
        <w:t>Бросание, метание.</w:t>
      </w:r>
      <w:r>
        <w:rPr>
          <w:rFonts w:eastAsia="Times New Roman" w:ascii="Times New Roman" w:hAnsi="Times New Roman"/>
          <w:sz w:val="24"/>
          <w:szCs w:val="24"/>
        </w:rPr>
        <w:t xml:space="preserve"> Совершенствовать и закреплять навыки всех способов катания, бросания и ловли, метания вдаль и в цель. Совершенствовать навыки перебрасывания мяча друг другу из-за головы, снизу, от груди, сверху, из положения сидя, на месте и во время передвижения в парах, через сетку; бросания мяча о землю и ловли его двумя руками, одной рукой, с хлопком, с поворотами; отбивания мяча на месте с продвижением вперед, змейкой между предметами. Формировать навыки ведения мяча в разных направлениях, перебрасывания набивных мячей; метания из разных положений в вертикальную, горизонтальную, движущуюся цель, вдаль.</w:t>
      </w:r>
    </w:p>
    <w:p>
      <w:pPr>
        <w:pStyle w:val="Normal"/>
        <w:spacing w:lineRule="auto" w:line="276"/>
        <w:ind w:left="703" w:hanging="0"/>
        <w:rPr>
          <w:rFonts w:ascii="Times New Roman" w:hAnsi="Times New Roman" w:eastAsia="Times New Roman"/>
          <w:b/>
          <w:b/>
          <w:sz w:val="24"/>
          <w:szCs w:val="24"/>
        </w:rPr>
      </w:pPr>
      <w:r>
        <w:rPr>
          <w:rFonts w:eastAsia="Times New Roman" w:ascii="Times New Roman" w:hAnsi="Times New Roman"/>
          <w:b/>
          <w:sz w:val="24"/>
          <w:szCs w:val="24"/>
        </w:rPr>
        <w:t>Строевые упражнения</w:t>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t>Совершенствовать сформированные ранее навыки выполнения построений и перестроений (в колонну по одному, по двое, по трое, по четыре, в полукруг, в круг, в шеренгу, врассыпную; из одного круга в несколько) на месте и в движении. Совершенствовать умение рассчитываться «по порядку», на «первый-второй», равняться колонне, в шеренге; размыкаться и смыкаться в колонне, в шеренге приставным шагом, прыжком, бегом; выполнять повороты направо, налево, кругом на месте и в движении переступанием, прыжком, по разделениям.</w:t>
      </w:r>
    </w:p>
    <w:p>
      <w:pPr>
        <w:pStyle w:val="Normal"/>
        <w:spacing w:lineRule="auto" w:line="276"/>
        <w:ind w:left="703" w:hanging="0"/>
        <w:rPr>
          <w:rFonts w:ascii="Times New Roman" w:hAnsi="Times New Roman" w:eastAsia="Times New Roman"/>
          <w:b/>
          <w:b/>
          <w:sz w:val="24"/>
          <w:szCs w:val="24"/>
        </w:rPr>
      </w:pPr>
      <w:r>
        <w:rPr>
          <w:rFonts w:eastAsia="Times New Roman" w:ascii="Times New Roman" w:hAnsi="Times New Roman"/>
          <w:b/>
          <w:sz w:val="24"/>
          <w:szCs w:val="24"/>
        </w:rPr>
        <w:t>Ритмическая гимнастика</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Совершенствовать умение выполнять упражнения под музыку. Содействовать развитию пластичности, выразительности плавности, ритмичности движений. Развивать творчество и воображение.</w:t>
      </w:r>
    </w:p>
    <w:p>
      <w:pPr>
        <w:pStyle w:val="Normal"/>
        <w:spacing w:lineRule="auto" w:line="276"/>
        <w:ind w:left="703" w:hanging="0"/>
        <w:rPr>
          <w:rFonts w:ascii="Times New Roman" w:hAnsi="Times New Roman" w:eastAsia="Times New Roman"/>
          <w:b/>
          <w:b/>
          <w:sz w:val="24"/>
          <w:szCs w:val="24"/>
        </w:rPr>
      </w:pPr>
      <w:r>
        <w:rPr>
          <w:rFonts w:eastAsia="Times New Roman" w:ascii="Times New Roman" w:hAnsi="Times New Roman"/>
          <w:b/>
          <w:sz w:val="24"/>
          <w:szCs w:val="24"/>
        </w:rPr>
        <w:t>Общеразвивающие упражнения</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Продолжать разучивать и совершенствовать упражнения, развивающие мелкие и крупные мышцы (кистей, пальцев рук, шеи, спины, стопы и др.), связки и суставы разных отдельных частей тела (шеи, рук и плечевого пояса, туловища, ног).</w:t>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b/>
          <w:i/>
          <w:sz w:val="24"/>
          <w:szCs w:val="24"/>
        </w:rPr>
        <w:t>Упражнения для кистей рук и плечевого пояса.</w:t>
      </w:r>
      <w:r>
        <w:rPr>
          <w:rFonts w:eastAsia="Times New Roman" w:ascii="Times New Roman" w:hAnsi="Times New Roman"/>
          <w:sz w:val="24"/>
          <w:szCs w:val="24"/>
        </w:rPr>
        <w:t xml:space="preserve"> Совершенствовать умение поднимать руки вверх, вперед, в стороны, вставая на носки, отставляя ногу назад на носок; поднимать и опускать плечи; отводить локти назад; выполнять круговые движения согнутыми в локтях руками. Формировать умение вращать обруч одной рукой вокруг вертикальной оси; на предплечье и кисти руки; разводить и сводить пальцы, поочередно соединять все пальцы с большими (упражнение «Пальчики здороваются»).</w:t>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b/>
          <w:i/>
          <w:sz w:val="24"/>
          <w:szCs w:val="24"/>
        </w:rPr>
        <w:t>Упражнения для укрепления туловища и ног.</w:t>
      </w:r>
      <w:r>
        <w:rPr>
          <w:rFonts w:eastAsia="Times New Roman" w:ascii="Times New Roman" w:hAnsi="Times New Roman"/>
          <w:sz w:val="24"/>
          <w:szCs w:val="24"/>
        </w:rPr>
        <w:t xml:space="preserve"> Совершенствовать умение поворачивать туловище в стороны, наклоняться вперед с поднятыми вверх руками или держа руки в стороны. Формировать умение поднимать обе ноги из упора сидя; садиться из положения лежа на спине и снова ложиться, закрепив ноги; поднимать ноги из положения лежа на спине и стараться коснуться лежащего за головой предмета; прогибаться, лежа на спине; из упора присев переходить в упор на одной ноге. Совершенствовать умение приседать, держа руки за головой; из положения ноги врозь, перенося массу тела с одной ноги на другую; выполнять выпад вперед, в сторону; свободно размахивать ногой вперед-назад, держась за опору.</w:t>
      </w:r>
    </w:p>
    <w:p>
      <w:pPr>
        <w:pStyle w:val="Normal"/>
        <w:spacing w:lineRule="auto" w:line="276"/>
        <w:ind w:left="760" w:hanging="0"/>
        <w:rPr>
          <w:rFonts w:ascii="Times New Roman" w:hAnsi="Times New Roman" w:eastAsia="Times New Roman"/>
          <w:b/>
          <w:b/>
          <w:sz w:val="24"/>
          <w:szCs w:val="24"/>
        </w:rPr>
      </w:pPr>
      <w:r>
        <w:rPr>
          <w:rFonts w:eastAsia="Times New Roman" w:ascii="Times New Roman" w:hAnsi="Times New Roman"/>
          <w:b/>
          <w:sz w:val="24"/>
          <w:szCs w:val="24"/>
        </w:rPr>
        <w:t>Спортивные упражнения</w:t>
      </w:r>
    </w:p>
    <w:p>
      <w:pPr>
        <w:pStyle w:val="Normal"/>
        <w:spacing w:lineRule="auto" w:line="276"/>
        <w:ind w:left="60" w:right="60" w:firstLine="708"/>
        <w:jc w:val="both"/>
        <w:rPr>
          <w:rFonts w:ascii="Times New Roman" w:hAnsi="Times New Roman" w:eastAsia="Times New Roman"/>
          <w:sz w:val="24"/>
          <w:szCs w:val="24"/>
        </w:rPr>
      </w:pPr>
      <w:r>
        <w:rPr>
          <w:rFonts w:eastAsia="Times New Roman" w:ascii="Times New Roman" w:hAnsi="Times New Roman"/>
          <w:sz w:val="24"/>
          <w:szCs w:val="24"/>
        </w:rPr>
        <w:t>Совершенствовать сформированные ранее и развивать навыки езды на двухколесном велосипеде, самокате, санках; игры в хоккей (элементы). Сформировать навык скольжения по ледяной дорожке на одной ноге; навык скольжения с невысокой горки на двух ногах.</w:t>
      </w:r>
    </w:p>
    <w:p>
      <w:pPr>
        <w:pStyle w:val="Normal"/>
        <w:spacing w:lineRule="auto" w:line="276"/>
        <w:ind w:left="760" w:hanging="0"/>
        <w:rPr>
          <w:rFonts w:ascii="Times New Roman" w:hAnsi="Times New Roman" w:eastAsia="Times New Roman"/>
          <w:b/>
          <w:b/>
          <w:sz w:val="24"/>
          <w:szCs w:val="24"/>
        </w:rPr>
      </w:pPr>
      <w:r>
        <w:rPr>
          <w:rFonts w:eastAsia="Times New Roman" w:ascii="Times New Roman" w:hAnsi="Times New Roman"/>
          <w:b/>
          <w:sz w:val="24"/>
          <w:szCs w:val="24"/>
        </w:rPr>
        <w:t>Спортивные игры</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Совершенствовать навыки игры в футбол (элементы), баскетбол (элементы), бадминтон (элементы), городки (элементы). Формировать навыки игры в настольный теннис (элементы).</w:t>
      </w:r>
    </w:p>
    <w:p>
      <w:pPr>
        <w:pStyle w:val="Normal"/>
        <w:spacing w:lineRule="auto" w:line="276"/>
        <w:ind w:left="760" w:hanging="0"/>
        <w:rPr>
          <w:rFonts w:ascii="Times New Roman" w:hAnsi="Times New Roman" w:eastAsia="Times New Roman"/>
          <w:b/>
          <w:b/>
          <w:sz w:val="24"/>
          <w:szCs w:val="24"/>
        </w:rPr>
      </w:pPr>
      <w:r>
        <w:rPr>
          <w:rFonts w:eastAsia="Times New Roman" w:ascii="Times New Roman" w:hAnsi="Times New Roman"/>
          <w:b/>
          <w:sz w:val="24"/>
          <w:szCs w:val="24"/>
        </w:rPr>
        <w:t>Подвижные игры</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Совершенствовать навыки игры в разнообразные подвижные игры, в игры с элементами соревнования.</w:t>
      </w:r>
    </w:p>
    <w:p>
      <w:pPr>
        <w:pStyle w:val="Normal"/>
        <w:spacing w:lineRule="auto" w:line="276"/>
        <w:ind w:left="1520" w:hanging="0"/>
        <w:rPr>
          <w:rFonts w:ascii="Times New Roman" w:hAnsi="Times New Roman" w:eastAsia="Times New Roman"/>
          <w:sz w:val="24"/>
          <w:szCs w:val="24"/>
        </w:rPr>
      </w:pPr>
      <w:r>
        <w:rPr>
          <w:rFonts w:eastAsia="Times New Roman" w:ascii="Times New Roman" w:hAnsi="Times New Roman"/>
          <w:sz w:val="24"/>
          <w:szCs w:val="24"/>
        </w:rPr>
        <w:t>ФОРМИРОВАНИЕ ОСНОВ ЗДОРОВОГО ОБРАЗА ЖИЗНИ</w:t>
      </w:r>
    </w:p>
    <w:p>
      <w:pPr>
        <w:pStyle w:val="Normal"/>
        <w:spacing w:lineRule="auto" w:line="276"/>
        <w:ind w:left="760" w:hanging="0"/>
        <w:rPr>
          <w:rFonts w:ascii="Times New Roman" w:hAnsi="Times New Roman" w:eastAsia="Times New Roman"/>
          <w:sz w:val="24"/>
          <w:szCs w:val="24"/>
        </w:rPr>
      </w:pPr>
      <w:r>
        <w:rPr>
          <w:rFonts w:eastAsia="Times New Roman" w:ascii="Times New Roman" w:hAnsi="Times New Roman"/>
          <w:sz w:val="24"/>
          <w:szCs w:val="24"/>
        </w:rPr>
        <w:t>Формировать правильную осанку и свод стопы.</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Продолжать закаливание организма с использованием всех доступных природных факторов, совершенствовать адаптационные способности организма детей, умение приспосабливаться к изменяющимся условиям внешней среды.</w:t>
      </w:r>
    </w:p>
    <w:p>
      <w:pPr>
        <w:pStyle w:val="Normal"/>
        <w:spacing w:lineRule="auto" w:line="276"/>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«От рождения до школы» /под редакцией Н.Е. Вераксы, Т.С. Комаровой, М.А. Васильевой. – 3-е изд., испр. И доп.</w:t>
      </w:r>
    </w:p>
    <w:p>
      <w:pPr>
        <w:pStyle w:val="Normal"/>
        <w:spacing w:lineRule="auto" w:line="276"/>
        <w:jc w:val="both"/>
        <w:rPr>
          <w:rFonts w:ascii="Times New Roman" w:hAnsi="Times New Roman"/>
          <w:sz w:val="24"/>
          <w:szCs w:val="24"/>
        </w:rPr>
      </w:pPr>
      <w:r>
        <w:rPr>
          <w:rFonts w:ascii="Times New Roman" w:hAnsi="Times New Roman"/>
          <w:sz w:val="24"/>
          <w:szCs w:val="24"/>
        </w:rPr>
        <w:t>-М.:МОЗАИКА-СИНТЕЗ, 2016. – 368 с.  (стр.131).</w:t>
      </w:r>
    </w:p>
    <w:p>
      <w:pPr>
        <w:pStyle w:val="Normal"/>
        <w:spacing w:lineRule="auto" w:line="276"/>
        <w:jc w:val="center"/>
        <w:rPr>
          <w:rFonts w:ascii="Times New Roman" w:hAnsi="Times New Roman"/>
          <w:b/>
          <w:b/>
          <w:sz w:val="24"/>
          <w:szCs w:val="24"/>
        </w:rPr>
      </w:pPr>
      <w:r>
        <w:rPr>
          <w:rFonts w:ascii="Times New Roman" w:hAnsi="Times New Roman"/>
          <w:b/>
          <w:sz w:val="24"/>
          <w:szCs w:val="24"/>
        </w:rPr>
        <w:t>Средняя группа (4-5 лет)</w:t>
      </w:r>
    </w:p>
    <w:p>
      <w:pPr>
        <w:pStyle w:val="Normal"/>
        <w:spacing w:lineRule="auto" w:line="276"/>
        <w:jc w:val="both"/>
        <w:rPr>
          <w:rFonts w:ascii="Times New Roman" w:hAnsi="Times New Roman"/>
          <w:b/>
          <w:b/>
          <w:sz w:val="24"/>
          <w:szCs w:val="24"/>
        </w:rPr>
      </w:pPr>
      <w:r>
        <w:rPr>
          <w:rFonts w:ascii="Times New Roman" w:hAnsi="Times New Roman"/>
          <w:b/>
          <w:sz w:val="24"/>
          <w:szCs w:val="24"/>
        </w:rPr>
        <w:t xml:space="preserve">Формирование начальных представлений о здоровом образе жизни: </w:t>
      </w:r>
    </w:p>
    <w:p>
      <w:pPr>
        <w:pStyle w:val="Normal"/>
        <w:spacing w:lineRule="auto" w:line="276"/>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«От рождения до школы» /под редакцией Н.Е. Вераксы, Т.С. Комаровой, М.А. Васильевой. – 3-е изд., испр. И доп.</w:t>
      </w:r>
    </w:p>
    <w:p>
      <w:pPr>
        <w:pStyle w:val="Normal"/>
        <w:spacing w:lineRule="auto" w:line="276"/>
        <w:jc w:val="both"/>
        <w:rPr>
          <w:rFonts w:ascii="Times New Roman" w:hAnsi="Times New Roman"/>
          <w:sz w:val="24"/>
          <w:szCs w:val="24"/>
        </w:rPr>
      </w:pPr>
      <w:r>
        <w:rPr>
          <w:rFonts w:ascii="Times New Roman" w:hAnsi="Times New Roman"/>
          <w:sz w:val="24"/>
          <w:szCs w:val="24"/>
        </w:rPr>
        <w:t>-М.:МОЗАИКА-СИНТЕЗ, 2016. – 368 с.  (стр.132-133).</w:t>
      </w:r>
    </w:p>
    <w:p>
      <w:pPr>
        <w:pStyle w:val="Normal"/>
        <w:spacing w:lineRule="auto" w:line="276"/>
        <w:jc w:val="both"/>
        <w:rPr>
          <w:rFonts w:ascii="Times New Roman" w:hAnsi="Times New Roman"/>
          <w:b/>
          <w:b/>
          <w:sz w:val="24"/>
          <w:szCs w:val="24"/>
        </w:rPr>
      </w:pPr>
      <w:r>
        <w:rPr>
          <w:rFonts w:ascii="Times New Roman" w:hAnsi="Times New Roman"/>
          <w:b/>
          <w:sz w:val="24"/>
          <w:szCs w:val="24"/>
        </w:rPr>
        <w:t xml:space="preserve">Физическая культура: </w:t>
      </w:r>
    </w:p>
    <w:p>
      <w:pPr>
        <w:pStyle w:val="Normal"/>
        <w:spacing w:lineRule="auto" w:line="276"/>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«От рождения до школы» /под редакцией Н.Е. Вераксы, Т.С. Комаровой, М.А. Васильевой. – 3-е изд., испр. И доп.</w:t>
      </w:r>
    </w:p>
    <w:p>
      <w:pPr>
        <w:pStyle w:val="Normal"/>
        <w:spacing w:lineRule="auto" w:line="276"/>
        <w:jc w:val="both"/>
        <w:rPr>
          <w:rFonts w:ascii="Times New Roman" w:hAnsi="Times New Roman"/>
          <w:sz w:val="24"/>
          <w:szCs w:val="24"/>
        </w:rPr>
      </w:pPr>
      <w:r>
        <w:rPr>
          <w:rFonts w:ascii="Times New Roman" w:hAnsi="Times New Roman"/>
          <w:sz w:val="24"/>
          <w:szCs w:val="24"/>
        </w:rPr>
        <w:t>-М.:МОЗАИКА-СИНТЕЗ, 2016. – 368 с.  (стр.135-136).</w:t>
      </w:r>
    </w:p>
    <w:p>
      <w:pPr>
        <w:pStyle w:val="Normal"/>
        <w:spacing w:lineRule="auto" w:line="276"/>
        <w:jc w:val="center"/>
        <w:rPr>
          <w:rFonts w:ascii="Times New Roman" w:hAnsi="Times New Roman"/>
          <w:b/>
          <w:b/>
          <w:sz w:val="24"/>
          <w:szCs w:val="24"/>
        </w:rPr>
      </w:pPr>
      <w:r>
        <w:rPr>
          <w:rFonts w:ascii="Times New Roman" w:hAnsi="Times New Roman"/>
          <w:b/>
          <w:sz w:val="24"/>
          <w:szCs w:val="24"/>
        </w:rPr>
        <w:t>Старшая группа (5-6 лет)</w:t>
      </w:r>
    </w:p>
    <w:p>
      <w:pPr>
        <w:pStyle w:val="Normal"/>
        <w:spacing w:lineRule="auto" w:line="276"/>
        <w:jc w:val="both"/>
        <w:rPr>
          <w:rFonts w:ascii="Times New Roman" w:hAnsi="Times New Roman"/>
          <w:sz w:val="24"/>
          <w:szCs w:val="24"/>
        </w:rPr>
      </w:pPr>
      <w:r>
        <w:rPr>
          <w:rFonts w:ascii="Times New Roman" w:hAnsi="Times New Roman"/>
          <w:b/>
          <w:sz w:val="24"/>
          <w:szCs w:val="24"/>
        </w:rPr>
        <w:t>Формирование начальных представлений о здоровом образе жизни:</w:t>
      </w:r>
    </w:p>
    <w:p>
      <w:pPr>
        <w:pStyle w:val="Normal"/>
        <w:spacing w:lineRule="auto" w:line="276"/>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«От рождения до школы» /под редакцией Н.Е. Вераксы, Т.С. Комаровой, М.А. Васильевой. – 3-е изд., испр. И доп.</w:t>
      </w:r>
    </w:p>
    <w:p>
      <w:pPr>
        <w:pStyle w:val="Normal"/>
        <w:spacing w:lineRule="auto" w:line="276"/>
        <w:jc w:val="both"/>
        <w:rPr>
          <w:rFonts w:ascii="Times New Roman" w:hAnsi="Times New Roman"/>
          <w:sz w:val="24"/>
          <w:szCs w:val="24"/>
        </w:rPr>
      </w:pPr>
      <w:r>
        <w:rPr>
          <w:rFonts w:ascii="Times New Roman" w:hAnsi="Times New Roman"/>
          <w:sz w:val="24"/>
          <w:szCs w:val="24"/>
        </w:rPr>
        <w:t>-М.:МОЗАИКА-СИНТЕЗ, 2016. – 368 с.  (стр.133).</w:t>
      </w:r>
    </w:p>
    <w:p>
      <w:pPr>
        <w:pStyle w:val="Normal"/>
        <w:spacing w:lineRule="auto" w:line="276"/>
        <w:jc w:val="both"/>
        <w:rPr>
          <w:rFonts w:ascii="Times New Roman" w:hAnsi="Times New Roman"/>
          <w:b/>
          <w:b/>
          <w:sz w:val="24"/>
          <w:szCs w:val="24"/>
        </w:rPr>
      </w:pPr>
      <w:r>
        <w:rPr>
          <w:rFonts w:ascii="Times New Roman" w:hAnsi="Times New Roman"/>
          <w:b/>
          <w:sz w:val="24"/>
          <w:szCs w:val="24"/>
        </w:rPr>
        <w:t xml:space="preserve">Физическая культура: </w:t>
      </w:r>
    </w:p>
    <w:p>
      <w:pPr>
        <w:pStyle w:val="Normal"/>
        <w:spacing w:lineRule="auto" w:line="276"/>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«От рождения до школы» /под редакцией Н.Е. Вераксы, Т.С. Комаровой, М.А. Васильевой. – 3-е изд., испр. И доп.</w:t>
      </w:r>
    </w:p>
    <w:p>
      <w:pPr>
        <w:pStyle w:val="Normal"/>
        <w:spacing w:lineRule="auto" w:line="276"/>
        <w:jc w:val="both"/>
        <w:rPr>
          <w:rFonts w:ascii="Times New Roman" w:hAnsi="Times New Roman"/>
          <w:sz w:val="24"/>
          <w:szCs w:val="24"/>
        </w:rPr>
      </w:pPr>
      <w:r>
        <w:rPr>
          <w:rFonts w:ascii="Times New Roman" w:hAnsi="Times New Roman"/>
          <w:sz w:val="24"/>
          <w:szCs w:val="24"/>
        </w:rPr>
        <w:t>-М.:МОЗАИКА-СИНТЕЗ, 2016. – 368 с.  (стр.136).</w:t>
      </w:r>
    </w:p>
    <w:p>
      <w:pPr>
        <w:pStyle w:val="Normal"/>
        <w:spacing w:lineRule="auto" w:line="276"/>
        <w:jc w:val="center"/>
        <w:rPr>
          <w:rFonts w:ascii="Times New Roman" w:hAnsi="Times New Roman"/>
          <w:b/>
          <w:b/>
          <w:sz w:val="24"/>
          <w:szCs w:val="24"/>
        </w:rPr>
      </w:pPr>
      <w:r>
        <w:rPr>
          <w:rFonts w:ascii="Times New Roman" w:hAnsi="Times New Roman"/>
          <w:b/>
          <w:sz w:val="24"/>
          <w:szCs w:val="24"/>
        </w:rPr>
        <w:t>Подготовительная к школе группа (6-7 лет)</w:t>
      </w:r>
    </w:p>
    <w:p>
      <w:pPr>
        <w:pStyle w:val="Normal"/>
        <w:spacing w:lineRule="auto" w:line="276"/>
        <w:jc w:val="both"/>
        <w:rPr>
          <w:rFonts w:ascii="Times New Roman" w:hAnsi="Times New Roman"/>
          <w:b/>
          <w:b/>
          <w:sz w:val="24"/>
          <w:szCs w:val="24"/>
        </w:rPr>
      </w:pPr>
      <w:r>
        <w:rPr>
          <w:rFonts w:ascii="Times New Roman" w:hAnsi="Times New Roman"/>
          <w:b/>
          <w:sz w:val="24"/>
          <w:szCs w:val="24"/>
        </w:rPr>
        <w:t xml:space="preserve">Формирование начальных представлений о здоровом образе жизни: </w:t>
      </w:r>
    </w:p>
    <w:p>
      <w:pPr>
        <w:pStyle w:val="Normal"/>
        <w:spacing w:lineRule="auto" w:line="276"/>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«От рождения до школы» /под редакцией Н.Е. Вераксы, Т.С. Комаровой, М.А. Васильевой. – 3-е изд., испр. И доп.</w:t>
      </w:r>
    </w:p>
    <w:p>
      <w:pPr>
        <w:pStyle w:val="Normal"/>
        <w:spacing w:lineRule="auto" w:line="276"/>
        <w:jc w:val="both"/>
        <w:rPr>
          <w:rFonts w:ascii="Times New Roman" w:hAnsi="Times New Roman"/>
          <w:sz w:val="24"/>
          <w:szCs w:val="24"/>
        </w:rPr>
      </w:pPr>
      <w:r>
        <w:rPr>
          <w:rFonts w:ascii="Times New Roman" w:hAnsi="Times New Roman"/>
          <w:sz w:val="24"/>
          <w:szCs w:val="24"/>
        </w:rPr>
        <w:t>-М.:МОЗАИКА-СИНТЕЗ, 2016. – 368 с.  (стр.133-134).</w:t>
      </w:r>
    </w:p>
    <w:p>
      <w:pPr>
        <w:pStyle w:val="Normal"/>
        <w:spacing w:lineRule="auto" w:line="276"/>
        <w:jc w:val="both"/>
        <w:rPr>
          <w:rFonts w:ascii="Times New Roman" w:hAnsi="Times New Roman"/>
          <w:b/>
          <w:b/>
          <w:sz w:val="24"/>
          <w:szCs w:val="24"/>
        </w:rPr>
      </w:pPr>
      <w:r>
        <w:rPr>
          <w:rFonts w:ascii="Times New Roman" w:hAnsi="Times New Roman"/>
          <w:b/>
          <w:sz w:val="24"/>
          <w:szCs w:val="24"/>
        </w:rPr>
        <w:t xml:space="preserve">Физическая культура: </w:t>
      </w:r>
    </w:p>
    <w:p>
      <w:pPr>
        <w:pStyle w:val="Normal"/>
        <w:spacing w:lineRule="auto" w:line="276"/>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«От рождения до школы» /под редакцией Н.Е. Вераксы, Т.С. Комаровой, М.А. Васильевой. – 3-е изд., испр. И доп.</w:t>
      </w:r>
    </w:p>
    <w:p>
      <w:pPr>
        <w:sectPr>
          <w:footerReference w:type="default" r:id="rId19"/>
          <w:type w:val="nextPage"/>
          <w:pgSz w:w="11906" w:h="16838"/>
          <w:pgMar w:left="1134" w:right="567" w:gutter="0" w:header="0" w:top="567" w:footer="708" w:bottom="765"/>
          <w:pgNumType w:fmt="decimal"/>
          <w:formProt w:val="false"/>
          <w:textDirection w:val="lrTb"/>
          <w:docGrid w:type="default" w:linePitch="360" w:charSpace="8192"/>
        </w:sectPr>
        <w:pStyle w:val="Normal"/>
        <w:spacing w:lineRule="auto" w:line="276"/>
        <w:jc w:val="both"/>
        <w:rPr>
          <w:rFonts w:ascii="Times New Roman" w:hAnsi="Times New Roman"/>
          <w:sz w:val="24"/>
          <w:szCs w:val="24"/>
        </w:rPr>
      </w:pPr>
      <w:r>
        <w:rPr>
          <w:rFonts w:ascii="Times New Roman" w:hAnsi="Times New Roman"/>
          <w:sz w:val="24"/>
          <w:szCs w:val="24"/>
        </w:rPr>
        <w:t>-М.:МОЗАИКА-СИНТЕЗ, 2016. – 368 с.  (стр.137).</w:t>
      </w:r>
    </w:p>
    <w:tbl>
      <w:tblPr>
        <w:tblW w:w="10490" w:type="dxa"/>
        <w:jc w:val="left"/>
        <w:tblInd w:w="-459" w:type="dxa"/>
        <w:tblLayout w:type="fixed"/>
        <w:tblCellMar>
          <w:top w:w="0" w:type="dxa"/>
          <w:left w:w="108" w:type="dxa"/>
          <w:bottom w:w="0" w:type="dxa"/>
          <w:right w:w="108" w:type="dxa"/>
        </w:tblCellMar>
        <w:tblLook w:val="00a0"/>
      </w:tblPr>
      <w:tblGrid>
        <w:gridCol w:w="992"/>
        <w:gridCol w:w="2551"/>
        <w:gridCol w:w="143"/>
        <w:gridCol w:w="283"/>
        <w:gridCol w:w="142"/>
        <w:gridCol w:w="283"/>
        <w:gridCol w:w="1984"/>
        <w:gridCol w:w="425"/>
        <w:gridCol w:w="3686"/>
      </w:tblGrid>
      <w:tr>
        <w:trPr/>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Возрастная группа</w:t>
            </w:r>
          </w:p>
        </w:tc>
        <w:tc>
          <w:tcPr>
            <w:tcW w:w="5386"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Организованная образовательная деятельность</w:t>
            </w:r>
          </w:p>
        </w:tc>
        <w:tc>
          <w:tcPr>
            <w:tcW w:w="411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Взаимодействие взрослого с детьми в различных видах деятельности</w:t>
            </w:r>
          </w:p>
        </w:tc>
      </w:tr>
      <w:tr>
        <w:trPr>
          <w:trHeight w:val="292" w:hRule="atLeast"/>
        </w:trPr>
        <w:tc>
          <w:tcPr>
            <w:tcW w:w="10489" w:type="dxa"/>
            <w:gridSpan w:val="9"/>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b/>
                <w:b/>
                <w:sz w:val="24"/>
                <w:szCs w:val="24"/>
                <w:lang w:eastAsia="en-US"/>
              </w:rPr>
            </w:pPr>
            <w:r>
              <w:rPr>
                <w:rFonts w:ascii="Times New Roman" w:hAnsi="Times New Roman"/>
                <w:b/>
                <w:sz w:val="24"/>
                <w:szCs w:val="24"/>
                <w:lang w:eastAsia="en-US"/>
              </w:rPr>
              <w:t>Формирование начальных представлений о здоровом образе жизни</w:t>
            </w:r>
          </w:p>
        </w:tc>
      </w:tr>
      <w:tr>
        <w:trPr/>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4-5 лет</w:t>
            </w:r>
          </w:p>
        </w:tc>
        <w:tc>
          <w:tcPr>
            <w:tcW w:w="5386"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c>
          <w:tcPr>
            <w:tcW w:w="411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highlight w:val="yellow"/>
                <w:lang w:eastAsia="en-US"/>
              </w:rPr>
            </w:pPr>
            <w:r>
              <w:rPr>
                <w:rFonts w:ascii="Times New Roman" w:hAnsi="Times New Roman"/>
                <w:sz w:val="24"/>
                <w:szCs w:val="24"/>
                <w:lang w:eastAsia="en-US"/>
              </w:rPr>
              <w:t>К.Ю. Белая Формирование основ безопасности у дошкольников. Для занятий с детьми 2-7 лет.- М.: МОЗАИКА - СИНТЕЗ, 2015. (стр. 30-39).</w:t>
            </w:r>
          </w:p>
        </w:tc>
      </w:tr>
      <w:tr>
        <w:trPr/>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5-6 лет</w:t>
            </w:r>
          </w:p>
        </w:tc>
        <w:tc>
          <w:tcPr>
            <w:tcW w:w="5386"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c>
          <w:tcPr>
            <w:tcW w:w="411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highlight w:val="yellow"/>
                <w:lang w:eastAsia="en-US"/>
              </w:rPr>
            </w:pPr>
            <w:r>
              <w:rPr>
                <w:rFonts w:ascii="Times New Roman" w:hAnsi="Times New Roman"/>
                <w:sz w:val="24"/>
                <w:szCs w:val="24"/>
                <w:lang w:eastAsia="en-US"/>
              </w:rPr>
              <w:t>К.Ю. Белая Формирование основ безопасности у дошкольников. Для занятий с детьми 2-7 лет.- М.: МОЗАИКА - СИНТЕЗ, 2015. (стр. 30-39).</w:t>
            </w:r>
          </w:p>
        </w:tc>
      </w:tr>
      <w:tr>
        <w:trPr/>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6-7 лет</w:t>
            </w:r>
          </w:p>
        </w:tc>
        <w:tc>
          <w:tcPr>
            <w:tcW w:w="5386"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c>
          <w:tcPr>
            <w:tcW w:w="411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highlight w:val="yellow"/>
                <w:lang w:eastAsia="en-US"/>
              </w:rPr>
            </w:pPr>
            <w:r>
              <w:rPr>
                <w:rFonts w:ascii="Times New Roman" w:hAnsi="Times New Roman"/>
                <w:sz w:val="24"/>
                <w:szCs w:val="24"/>
                <w:lang w:eastAsia="en-US"/>
              </w:rPr>
              <w:t>К.Ю. Белая Формирование основ безопасности у дошкольников. Для занятий с детьми 2-7 лет.- М.: МОЗАИКА - СИНТЕЗ, 2015. (стр. 30-39).</w:t>
            </w:r>
          </w:p>
        </w:tc>
      </w:tr>
      <w:tr>
        <w:trPr/>
        <w:tc>
          <w:tcPr>
            <w:tcW w:w="10489" w:type="dxa"/>
            <w:gridSpan w:val="9"/>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lang w:eastAsia="en-US"/>
              </w:rPr>
            </w:pPr>
            <w:r>
              <w:rPr>
                <w:rFonts w:ascii="Times New Roman" w:hAnsi="Times New Roman"/>
                <w:b/>
                <w:sz w:val="24"/>
                <w:szCs w:val="24"/>
                <w:lang w:eastAsia="en-US"/>
              </w:rPr>
              <w:t>Физическая культура</w:t>
            </w:r>
          </w:p>
        </w:tc>
      </w:tr>
      <w:tr>
        <w:trPr>
          <w:trHeight w:val="112" w:hRule="atLeast"/>
        </w:trPr>
        <w:tc>
          <w:tcPr>
            <w:tcW w:w="99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4-5 лет</w:t>
            </w:r>
          </w:p>
        </w:tc>
        <w:tc>
          <w:tcPr>
            <w:tcW w:w="5811" w:type="dxa"/>
            <w:gridSpan w:val="7"/>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Л.И. Пензулаева «Физическая культура в детском саду». Средняя группа. – М.: МОЗАИКА-СИНТЕЗ, 2017. </w:t>
            </w:r>
            <w:r>
              <w:rPr>
                <w:rFonts w:ascii="Times New Roman" w:hAnsi="Times New Roman"/>
                <w:b/>
                <w:sz w:val="24"/>
                <w:szCs w:val="24"/>
                <w:lang w:eastAsia="en-US"/>
              </w:rPr>
              <w:t xml:space="preserve">Физическая культура в помещении </w:t>
            </w:r>
            <w:r>
              <w:rPr>
                <w:rFonts w:ascii="Times New Roman" w:hAnsi="Times New Roman"/>
                <w:sz w:val="24"/>
                <w:szCs w:val="24"/>
                <w:lang w:eastAsia="en-US"/>
              </w:rPr>
              <w:t xml:space="preserve">(из расчета 3 занятия (2 в зале и 1 в бассейне) в неделю; всего 108 занятий в год (2 в зале и 1 в бассейне). </w:t>
            </w:r>
          </w:p>
        </w:tc>
        <w:tc>
          <w:tcPr>
            <w:tcW w:w="368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lang w:eastAsia="en-US"/>
              </w:rPr>
            </w:pPr>
            <w:r>
              <w:rPr>
                <w:rFonts w:ascii="Times New Roman" w:hAnsi="Times New Roman"/>
                <w:b/>
                <w:sz w:val="24"/>
                <w:szCs w:val="24"/>
                <w:lang w:eastAsia="en-US"/>
              </w:rPr>
              <w:t>Утренняя гимнастика</w:t>
            </w:r>
            <w:r>
              <w:rPr>
                <w:rFonts w:ascii="Times New Roman" w:hAnsi="Times New Roman"/>
                <w:sz w:val="24"/>
                <w:szCs w:val="24"/>
                <w:lang w:eastAsia="en-US"/>
              </w:rPr>
              <w:t xml:space="preserve"> Л.И. Пензулаева «Оздоровительная гимнастика. Комплексы упражнений».  Для занятий с детьми 3-7 лет. –  М.: МОЗАИКАСИНТЕЗ, 2016. (стр. 33-34, 34-35, 35-36, 36-37, 38-39, 38-40, 40-41, 42,43, 44, 45-46, 46-47, 48, 49, 50, 51-52, 52-53, 53-54, 55-56, 56, 57, 58, 59, 60-61)</w:t>
            </w:r>
          </w:p>
          <w:p>
            <w:pPr>
              <w:pStyle w:val="Normal"/>
              <w:widowControl w:val="false"/>
              <w:rPr>
                <w:rFonts w:ascii="Times New Roman" w:hAnsi="Times New Roman"/>
                <w:b/>
                <w:b/>
                <w:sz w:val="24"/>
                <w:szCs w:val="24"/>
                <w:lang w:eastAsia="en-US"/>
              </w:rPr>
            </w:pPr>
            <w:r>
              <w:rPr>
                <w:rFonts w:ascii="Times New Roman" w:hAnsi="Times New Roman"/>
                <w:b/>
                <w:sz w:val="24"/>
                <w:szCs w:val="24"/>
                <w:lang w:eastAsia="en-US"/>
              </w:rPr>
              <w:t xml:space="preserve">Гимнастика после сна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Т.Е.Харченко «Бодрящая гимнастика для дошкольников». – СПб.: ДЕТСТВО-ПРЕСС, 2012.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(стр. 24-26, 34-35, 17-18, 14-15,  12-13, 13-14, 18-21, 8-9, 11, 21-23, 30-31, 32-33)</w:t>
            </w:r>
          </w:p>
          <w:p>
            <w:pPr>
              <w:pStyle w:val="Normal"/>
              <w:widowControl w:val="false"/>
              <w:rPr>
                <w:rFonts w:ascii="Times New Roman" w:hAnsi="Times New Roman"/>
                <w:sz w:val="24"/>
                <w:szCs w:val="24"/>
                <w:lang w:eastAsia="en-US"/>
              </w:rPr>
            </w:pPr>
            <w:r>
              <w:rPr>
                <w:rFonts w:ascii="Times New Roman" w:hAnsi="Times New Roman"/>
                <w:b/>
                <w:sz w:val="24"/>
                <w:szCs w:val="24"/>
                <w:lang w:eastAsia="en-US"/>
              </w:rPr>
              <w:t>Подвижные игры</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Кириллова Ю.А.  «Картотека подвижных игр в спортивном зале ина прогулке для детей с ТНР 4-5 лет».  –  М.: МОЗАИКА-СИНТЕЗ, 2020. (стр.50-70)</w:t>
            </w:r>
          </w:p>
          <w:p>
            <w:pPr>
              <w:pStyle w:val="Normal"/>
              <w:widowControl w:val="false"/>
              <w:rPr>
                <w:rFonts w:ascii="Times New Roman" w:hAnsi="Times New Roman"/>
                <w:b/>
                <w:b/>
                <w:sz w:val="24"/>
                <w:szCs w:val="24"/>
                <w:lang w:eastAsia="en-US"/>
              </w:rPr>
            </w:pPr>
            <w:r>
              <w:rPr>
                <w:rFonts w:ascii="Times New Roman" w:hAnsi="Times New Roman"/>
                <w:b/>
                <w:sz w:val="24"/>
                <w:szCs w:val="24"/>
                <w:lang w:eastAsia="en-US"/>
              </w:rPr>
              <w:t xml:space="preserve">Малоподвижные игры и упражнения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М.М.Борисова «Малоподвижные игры и игровые упражнения». –  М.: МОЗАИКАСИНТЕЗ, 2016.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«Давайте вместе поиграем» стр. 5, «Жили-были зайчики» стр. 5, «Здравствуй, друг» стр.6, «Кошка выпускает коготки» стр.6, «Повстречались» стр. 6, «Тишина» стр. 7, «Запрещенный цвет» стр. 7</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«Воздушный шар» стр. 7, «Каравай» стр. 8</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«Мы погреемся немного» стр. 8, «Пропавшие ручки» стр. 9, «Две подружки» стр. 9, «Дерево, кустик, травка» стр. 9, «Дом» стр. 10,«Елочка» стр. 10, «Капуста-редиска» стр. 10,«Котик к печке подошел» стр. 11,«Овощи и фрукты» стр. 11, «По дорожке» стр. 11,«Ручки-ножки» стр. 12, «Светофор» стр. 13, «Три медведя» стр. 13,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«Ты медведя не буди!» стр. 13, «Тук-тук» стр. 14</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«У меня, у тебя» стр.14, «У меня есть все» стр. 14</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«Снежок» стр. 15, «Вершки и корешки» стр. 15</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«Ворота» стр. 16, «Дни недели» стр. 16</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«Жучок» стр.17, «Звериная зарядка» стр. 17, «Как живешь?» стр. 18, «К речке быстрой мы спустились» стр. 18, «Ровным кругом» стр. 19, «Мартышки» стр. 19, «Летает- не летает» стр. 20,  «Передай мяч» стр. 20, «С добрым утром!» стр.20, «Солнышко, заборчик, камешки» стр.21, «У жирафов» стр.21, «Шел король по лесу» стр. 22, «Это я» стр. 22.</w:t>
            </w:r>
          </w:p>
          <w:p>
            <w:pPr>
              <w:pStyle w:val="Normal"/>
              <w:widowControl w:val="false"/>
              <w:rPr>
                <w:rFonts w:ascii="Times New Roman" w:hAnsi="Times New Roman"/>
                <w:sz w:val="24"/>
                <w:szCs w:val="24"/>
                <w:lang w:eastAsia="en-US"/>
              </w:rPr>
            </w:pPr>
            <w:r>
              <w:rPr>
                <w:rFonts w:ascii="Times New Roman" w:hAnsi="Times New Roman"/>
                <w:b/>
                <w:sz w:val="24"/>
                <w:szCs w:val="24"/>
                <w:lang w:eastAsia="en-US"/>
              </w:rPr>
              <w:t>Спортивные праздники и развлечения</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Е.И. Подольская«Сценарии спортивных праздников и мероприятий для детей 3-7- лет». – Волгоград: Учитель, 2009.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«Путешествие в осенний лес» (стр. 29 - 32)</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«В гости к белочке» (стр. 27 - 29)</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«Готовимся к зиме» (стр. 32 - 34)</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«Зимние забавы» (стр. 34 – 35)</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«Выручаем снегурочку» (стр. 74 – 76)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«Мама, папа, я - спортивная семья» (стр. 45 - 48)</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«Хотим быть здоровыми» (стр. 38 - 40)</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«Веселые старты» (стр. 36 - 38)</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«Путешествие в страну здоровья» (стр.40-45)</w:t>
            </w:r>
          </w:p>
          <w:p>
            <w:pPr>
              <w:pStyle w:val="Normal"/>
              <w:widowControl w:val="false"/>
              <w:rPr>
                <w:rFonts w:ascii="Times New Roman" w:hAnsi="Times New Roman"/>
                <w:b/>
                <w:b/>
                <w:sz w:val="24"/>
                <w:szCs w:val="24"/>
                <w:lang w:eastAsia="en-US"/>
              </w:rPr>
            </w:pPr>
            <w:r>
              <w:rPr>
                <w:rFonts w:ascii="Times New Roman" w:hAnsi="Times New Roman"/>
                <w:b/>
                <w:sz w:val="24"/>
                <w:szCs w:val="24"/>
                <w:lang w:eastAsia="en-US"/>
              </w:rPr>
              <w:t>Плавание</w:t>
            </w:r>
          </w:p>
          <w:p>
            <w:pPr>
              <w:pStyle w:val="Normal"/>
              <w:widowControl w:val="false"/>
              <w:jc w:val="both"/>
              <w:rPr>
                <w:rFonts w:ascii="Times New Roman" w:hAnsi="Times New Roman"/>
                <w:sz w:val="24"/>
                <w:szCs w:val="24"/>
              </w:rPr>
            </w:pPr>
            <w:r>
              <w:rPr>
                <w:rFonts w:ascii="Times New Roman" w:hAnsi="Times New Roman"/>
                <w:sz w:val="24"/>
                <w:szCs w:val="24"/>
              </w:rPr>
              <w:t>1. А.А. Чеменева, Т.В. Столмакова – Система обучению плаванию детей дошкольного возраста. Учебно - методическое пособие/ Под ред. А.А. Чеменевой.- СПб.: «Издательство «Детство-пресс», 2011.-336 с.</w:t>
            </w:r>
          </w:p>
          <w:p>
            <w:pPr>
              <w:pStyle w:val="Normal"/>
              <w:widowControl w:val="false"/>
              <w:rPr>
                <w:rFonts w:ascii="Times New Roman" w:hAnsi="Times New Roman"/>
                <w:b/>
                <w:b/>
                <w:sz w:val="24"/>
                <w:szCs w:val="24"/>
                <w:lang w:eastAsia="en-US"/>
              </w:rPr>
            </w:pPr>
            <w:r>
              <w:rPr>
                <w:rFonts w:ascii="Times New Roman" w:hAnsi="Times New Roman"/>
                <w:sz w:val="24"/>
                <w:szCs w:val="24"/>
              </w:rPr>
              <w:t>2. Т.И. Осокина, Е.А. Тимофеева, Т.Л. Богина - «Обучение плаванию в детском саду -М.: Просвещение, 1991</w:t>
            </w:r>
          </w:p>
        </w:tc>
      </w:tr>
      <w:tr>
        <w:trPr>
          <w:trHeight w:val="112" w:hRule="atLeast"/>
        </w:trPr>
        <w:tc>
          <w:tcPr>
            <w:tcW w:w="9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c>
          <w:tcPr>
            <w:tcW w:w="5811" w:type="dxa"/>
            <w:gridSpan w:val="7"/>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sz w:val="24"/>
                <w:szCs w:val="24"/>
              </w:rPr>
            </w:pPr>
            <w:r>
              <w:rPr>
                <w:rFonts w:ascii="Times New Roman" w:hAnsi="Times New Roman"/>
                <w:sz w:val="24"/>
                <w:szCs w:val="24"/>
              </w:rPr>
              <w:t>А.А. Чеменева, Т.В. Столмакова – Система обучению плаванию детей дошкольного возраста. Учебно - методическое пособие/ Под ред. А.А. Чеменевой.- СПб.: «Издательство «Детство-пресс», 2011.-336 с.</w:t>
            </w:r>
          </w:p>
          <w:p>
            <w:pPr>
              <w:pStyle w:val="Normal"/>
              <w:widowControl w:val="false"/>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Т.И. Осокина, Е.А. Тимофеева, Т.Л. Богина - «Обучение плаванию в детском саду -М.: Просвещение, 1991</w:t>
            </w:r>
          </w:p>
        </w:tc>
        <w:tc>
          <w:tcPr>
            <w:tcW w:w="368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b/>
                <w:b/>
                <w:sz w:val="24"/>
                <w:szCs w:val="24"/>
                <w:lang w:eastAsia="en-US"/>
              </w:rPr>
            </w:pPr>
            <w:r>
              <w:rPr>
                <w:rFonts w:ascii="Times New Roman" w:hAnsi="Times New Roman"/>
                <w:b/>
                <w:sz w:val="24"/>
                <w:szCs w:val="24"/>
                <w:lang w:eastAsia="en-US"/>
              </w:rPr>
            </w:r>
          </w:p>
        </w:tc>
      </w:tr>
      <w:tr>
        <w:trPr>
          <w:trHeight w:val="163" w:hRule="atLeast"/>
        </w:trPr>
        <w:tc>
          <w:tcPr>
            <w:tcW w:w="9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c>
          <w:tcPr>
            <w:tcW w:w="297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1.Занятие  (1) – С.19-20.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2.Занятие  (3) – С.21.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3.Занятие  (4) – С.21-22.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4.Занятие  (6) – С.23-24.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5.Занятие  (7) – С.24-25.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6.Занятие (10) – С.26-28.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7.Занятие (11) – С.28-29.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8.Занятие (13) – С.30-32.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9.Занятие (15) – С.32-33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10.Занятие (16) – С.33-34.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11.Занятие (20) – С.35-36.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12.Занятие (22) – С.36-37.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13.Занятие (23) – С.37-38.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14.Занятие (25) – С.39-40.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15.Занятие (27) – С.40-41.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16.Занятие (28) – С.41-42.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17.Занятие (31) – С.43-44.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18.Занятие (34) – С.45-46.</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19.Занятие (36) – С.46-47.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20.Занятие (1) – С.48-49.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21.Занятие  (4) – С.50-51.</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22.Занятие  (7) – С.52-53.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23.Занятие (10) – С.54-56.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24.Занятие (13) – С.57-58.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25.Занятие (14) – С.58-59.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26.Занятие (14) – С.58-59.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27.Занятие (16) – С.59-60.</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28.Занятие (19) – С.61-62.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29.Занятие (22) – С.63-64.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30.Занятие (25) – С.65-66.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31.Занятие (28) – С.67-68.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32.Занятие (31) – С.69-70.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33.Занятие (32) – С.70.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34.Занятие (32) – С.70.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35.Занятие (34) – С.70-71.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36.Занятие (35) – С.71-72.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37.Занятие (35) – С.71-72.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38.Занятие (1) – С.72-73.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39.Занятие (2) – С.73.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40.Занятие (3) – С.73-74.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41.Занятие (4) – С.74-75.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42.Занятие (5) – С.75-73.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43.Занятие (6) – С.76.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44.Занятие (7) – С.76-77.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45.Занятие (8) – С.77.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46.Занятие (9) – С.77-78.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47.Занятие (10) – С.78.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48.Занятие (11) – С.79.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49.Занятие (12) – С.79.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50.Занятие (13) – С.80-81.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51.Занятие (14) – С.81.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52.Занятие (15) – С.82.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53.Занятие (16) – С.82-83.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37.Занятие (35) – С.71-72.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38.Занятие (1) – С.72-73.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39.Занятие (2) – С.73.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40.Занятие (3) – С.73-74.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41.Занятие (4) – С.74-75.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42.Занятие (5) – С.75-73.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43.Занятие (6) – С.76.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44.Занятие (7) – С.76-77.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45.Занятие (8) – С.77.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46.Занятие (9) – С.77-78.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47.Занятие (10) – С.78.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48.Занятие (11) – С.79.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49.Занятие (12) – С.79.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50.Занятие (13) – С.80-81.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51.Занятие (14) – С.81.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52.Занятие (15) – С.82.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53.Занятие (16) – С.82-83.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54.Занятие (17) – С.83.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55.Занятие (18) – С.84.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56.Занятие (19) – С.84-85.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57.Занятие (20) – С.85.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58.Занятие (21) – С.85-86.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59.Занятие (22) – С.86.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60.Занятие (23) – С.87.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61.Занятие (24) – С.87.</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62.Занятие (25) – С.88-89.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63.Занятие (26) – С.89.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64.Занятие (27) – С.89.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65.Занятие (28) – С.89-90.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66.Занятие (29) – С.90.</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67.Занятие (30) – С.90-91.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68.Занятие (31) – С.91-92.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69.Занятие (32) – С.92.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70.Занятие (33) – С.92.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71.Занятие (34) – С.92-93.</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72.Занятие (36) – С.93-94.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r>
          </w:p>
        </w:tc>
        <w:tc>
          <w:tcPr>
            <w:tcW w:w="2834"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b/>
                <w:b/>
                <w:sz w:val="24"/>
                <w:szCs w:val="24"/>
                <w:lang w:eastAsia="en-US"/>
              </w:rPr>
            </w:pPr>
            <w:r>
              <w:rPr>
                <w:rFonts w:ascii="Times New Roman" w:hAnsi="Times New Roman"/>
                <w:b/>
                <w:sz w:val="24"/>
                <w:szCs w:val="24"/>
                <w:lang w:eastAsia="en-US"/>
              </w:rPr>
              <w:t xml:space="preserve">Плавание </w:t>
            </w:r>
          </w:p>
          <w:p>
            <w:pPr>
              <w:pStyle w:val="Normal"/>
              <w:widowControl w:val="false"/>
              <w:ind w:left="-108" w:right="-108" w:hanging="0"/>
              <w:rPr>
                <w:rFonts w:ascii="Times New Roman" w:hAnsi="Times New Roman"/>
                <w:sz w:val="24"/>
                <w:szCs w:val="24"/>
              </w:rPr>
            </w:pPr>
            <w:r>
              <w:rPr>
                <w:rFonts w:ascii="Times New Roman" w:hAnsi="Times New Roman"/>
                <w:sz w:val="24"/>
                <w:szCs w:val="24"/>
              </w:rPr>
              <w:t>1«Дружные ребята» 2, стр.77,</w:t>
            </w:r>
          </w:p>
          <w:p>
            <w:pPr>
              <w:pStyle w:val="Normal"/>
              <w:widowControl w:val="false"/>
              <w:rPr>
                <w:rFonts w:ascii="Times New Roman" w:hAnsi="Times New Roman"/>
                <w:sz w:val="24"/>
                <w:szCs w:val="24"/>
                <w:lang w:eastAsia="en-US"/>
              </w:rPr>
            </w:pPr>
            <w:r>
              <w:rPr>
                <w:rFonts w:ascii="Times New Roman" w:hAnsi="Times New Roman"/>
                <w:sz w:val="24"/>
                <w:szCs w:val="24"/>
              </w:rPr>
              <w:t xml:space="preserve"> </w:t>
            </w:r>
            <w:r>
              <w:rPr>
                <w:rFonts w:ascii="Times New Roman" w:hAnsi="Times New Roman"/>
                <w:sz w:val="24"/>
                <w:szCs w:val="24"/>
              </w:rPr>
              <w:t>занятие №1</w:t>
            </w:r>
          </w:p>
          <w:p>
            <w:pPr>
              <w:pStyle w:val="Normal"/>
              <w:widowControl w:val="false"/>
              <w:ind w:left="-108" w:right="-108" w:hanging="0"/>
              <w:rPr>
                <w:rFonts w:ascii="Times New Roman" w:hAnsi="Times New Roman"/>
                <w:sz w:val="24"/>
                <w:szCs w:val="24"/>
              </w:rPr>
            </w:pPr>
            <w:r>
              <w:rPr>
                <w:rFonts w:ascii="Times New Roman" w:hAnsi="Times New Roman"/>
                <w:sz w:val="24"/>
                <w:szCs w:val="24"/>
              </w:rPr>
              <w:t>2Мониторинг1, стр. 56</w:t>
            </w:r>
          </w:p>
          <w:p>
            <w:pPr>
              <w:pStyle w:val="Normal"/>
              <w:widowControl w:val="false"/>
              <w:rPr>
                <w:rFonts w:ascii="Times New Roman" w:hAnsi="Times New Roman"/>
                <w:sz w:val="24"/>
                <w:szCs w:val="24"/>
                <w:lang w:eastAsia="en-US"/>
              </w:rPr>
            </w:pPr>
            <w:r>
              <w:rPr>
                <w:rFonts w:ascii="Times New Roman" w:hAnsi="Times New Roman"/>
                <w:sz w:val="24"/>
                <w:szCs w:val="24"/>
              </w:rPr>
              <w:t>3«Капитаны» 1, стр. 177-178, занятие №1 (нечетные)</w:t>
            </w:r>
          </w:p>
          <w:p>
            <w:pPr>
              <w:pStyle w:val="Normal"/>
              <w:widowControl w:val="false"/>
              <w:rPr>
                <w:rFonts w:ascii="Times New Roman" w:hAnsi="Times New Roman"/>
                <w:sz w:val="24"/>
                <w:szCs w:val="24"/>
              </w:rPr>
            </w:pPr>
            <w:r>
              <w:rPr>
                <w:rFonts w:ascii="Times New Roman" w:hAnsi="Times New Roman"/>
                <w:sz w:val="24"/>
                <w:szCs w:val="24"/>
              </w:rPr>
              <w:t>4«Кто выше» 2, стр. 77, занятие №2</w:t>
            </w:r>
          </w:p>
          <w:p>
            <w:pPr>
              <w:pStyle w:val="Normal"/>
              <w:widowControl w:val="false"/>
              <w:ind w:left="-108" w:right="-108" w:hanging="0"/>
              <w:rPr>
                <w:rFonts w:ascii="Times New Roman" w:hAnsi="Times New Roman"/>
                <w:sz w:val="24"/>
                <w:szCs w:val="24"/>
              </w:rPr>
            </w:pPr>
            <w:r>
              <w:rPr>
                <w:rFonts w:ascii="Times New Roman" w:hAnsi="Times New Roman"/>
                <w:sz w:val="24"/>
                <w:szCs w:val="24"/>
              </w:rPr>
              <w:t>5«В паре веселее» 2, стр.77,</w:t>
            </w:r>
          </w:p>
          <w:p>
            <w:pPr>
              <w:pStyle w:val="Normal"/>
              <w:widowControl w:val="false"/>
              <w:rPr>
                <w:rFonts w:ascii="Times New Roman" w:hAnsi="Times New Roman"/>
                <w:sz w:val="24"/>
                <w:szCs w:val="24"/>
                <w:lang w:eastAsia="en-US"/>
              </w:rPr>
            </w:pPr>
            <w:r>
              <w:rPr>
                <w:rFonts w:ascii="Times New Roman" w:hAnsi="Times New Roman"/>
                <w:sz w:val="24"/>
                <w:szCs w:val="24"/>
              </w:rPr>
              <w:t xml:space="preserve"> </w:t>
            </w:r>
            <w:r>
              <w:rPr>
                <w:rFonts w:ascii="Times New Roman" w:hAnsi="Times New Roman"/>
                <w:sz w:val="24"/>
                <w:szCs w:val="24"/>
              </w:rPr>
              <w:t>занятие №3</w:t>
            </w:r>
          </w:p>
          <w:p>
            <w:pPr>
              <w:pStyle w:val="Normal"/>
              <w:widowControl w:val="false"/>
              <w:ind w:left="-108" w:right="-108" w:hanging="0"/>
              <w:rPr>
                <w:rFonts w:ascii="Times New Roman" w:hAnsi="Times New Roman"/>
                <w:sz w:val="24"/>
                <w:szCs w:val="24"/>
              </w:rPr>
            </w:pPr>
            <w:r>
              <w:rPr>
                <w:rFonts w:ascii="Times New Roman" w:hAnsi="Times New Roman"/>
                <w:sz w:val="24"/>
                <w:szCs w:val="24"/>
              </w:rPr>
              <w:t>6«Найди себе пару» 2, стр. 78, занятие №4</w:t>
            </w:r>
          </w:p>
          <w:p>
            <w:pPr>
              <w:pStyle w:val="Normal"/>
              <w:widowControl w:val="false"/>
              <w:rPr>
                <w:rFonts w:ascii="Times New Roman" w:hAnsi="Times New Roman"/>
                <w:sz w:val="24"/>
                <w:szCs w:val="24"/>
                <w:lang w:eastAsia="en-US"/>
              </w:rPr>
            </w:pPr>
            <w:r>
              <w:rPr>
                <w:rFonts w:ascii="Times New Roman" w:hAnsi="Times New Roman"/>
                <w:sz w:val="24"/>
                <w:szCs w:val="24"/>
              </w:rPr>
              <w:t>7«Звезды» 1, стр. 180-182, занятие №3 (нечетные)</w:t>
            </w:r>
          </w:p>
          <w:p>
            <w:pPr>
              <w:pStyle w:val="Normal"/>
              <w:widowControl w:val="false"/>
              <w:rPr>
                <w:rFonts w:ascii="Times New Roman" w:hAnsi="Times New Roman"/>
                <w:sz w:val="24"/>
                <w:szCs w:val="24"/>
              </w:rPr>
            </w:pPr>
            <w:r>
              <w:rPr>
                <w:rFonts w:ascii="Times New Roman" w:hAnsi="Times New Roman"/>
                <w:sz w:val="24"/>
                <w:szCs w:val="24"/>
              </w:rPr>
              <w:t>8«Кто быстрее» 1, стр. 180-182, занятие №3 (четные)</w:t>
            </w:r>
          </w:p>
          <w:p>
            <w:pPr>
              <w:pStyle w:val="Normal"/>
              <w:widowControl w:val="false"/>
              <w:ind w:left="-108" w:right="-108" w:hanging="0"/>
              <w:rPr>
                <w:rFonts w:ascii="Times New Roman" w:hAnsi="Times New Roman"/>
                <w:sz w:val="24"/>
                <w:szCs w:val="24"/>
              </w:rPr>
            </w:pPr>
            <w:r>
              <w:rPr>
                <w:rFonts w:ascii="Times New Roman" w:hAnsi="Times New Roman"/>
                <w:sz w:val="24"/>
                <w:szCs w:val="24"/>
              </w:rPr>
              <w:t>9«Бегом за мячом» 2, стр.78,</w:t>
            </w:r>
          </w:p>
          <w:p>
            <w:pPr>
              <w:pStyle w:val="Normal"/>
              <w:widowControl w:val="false"/>
              <w:rPr>
                <w:rFonts w:ascii="Times New Roman" w:hAnsi="Times New Roman"/>
                <w:sz w:val="24"/>
                <w:szCs w:val="24"/>
                <w:lang w:eastAsia="en-US"/>
              </w:rPr>
            </w:pPr>
            <w:r>
              <w:rPr>
                <w:rFonts w:ascii="Times New Roman" w:hAnsi="Times New Roman"/>
                <w:sz w:val="24"/>
                <w:szCs w:val="24"/>
              </w:rPr>
              <w:t xml:space="preserve"> </w:t>
            </w:r>
            <w:r>
              <w:rPr>
                <w:rFonts w:ascii="Times New Roman" w:hAnsi="Times New Roman"/>
                <w:sz w:val="24"/>
                <w:szCs w:val="24"/>
              </w:rPr>
              <w:t>занятие №5</w:t>
            </w:r>
          </w:p>
          <w:p>
            <w:pPr>
              <w:pStyle w:val="Normal"/>
              <w:widowControl w:val="false"/>
              <w:ind w:left="-108" w:right="-108" w:hanging="0"/>
              <w:rPr>
                <w:rFonts w:ascii="Times New Roman" w:hAnsi="Times New Roman"/>
                <w:sz w:val="24"/>
                <w:szCs w:val="24"/>
              </w:rPr>
            </w:pPr>
            <w:r>
              <w:rPr>
                <w:rFonts w:ascii="Times New Roman" w:hAnsi="Times New Roman"/>
                <w:sz w:val="24"/>
                <w:szCs w:val="24"/>
              </w:rPr>
              <w:t>10«Самый смелый» 2, стр. 79, занятие №6</w:t>
            </w:r>
          </w:p>
          <w:p>
            <w:pPr>
              <w:pStyle w:val="Normal"/>
              <w:widowControl w:val="false"/>
              <w:rPr>
                <w:rFonts w:ascii="Times New Roman" w:hAnsi="Times New Roman"/>
                <w:sz w:val="24"/>
                <w:szCs w:val="24"/>
                <w:lang w:eastAsia="en-US"/>
              </w:rPr>
            </w:pPr>
            <w:r>
              <w:rPr>
                <w:rFonts w:ascii="Times New Roman" w:hAnsi="Times New Roman"/>
                <w:sz w:val="24"/>
                <w:szCs w:val="24"/>
              </w:rPr>
              <w:t>11«Плавание с пенопластовой доской» 1, стр. 182-184, занятие №4(нечетные)</w:t>
            </w:r>
          </w:p>
          <w:p>
            <w:pPr>
              <w:pStyle w:val="Normal"/>
              <w:widowControl w:val="false"/>
              <w:rPr>
                <w:rFonts w:ascii="Times New Roman" w:hAnsi="Times New Roman"/>
                <w:sz w:val="24"/>
                <w:szCs w:val="24"/>
              </w:rPr>
            </w:pPr>
            <w:r>
              <w:rPr>
                <w:rFonts w:ascii="Times New Roman" w:hAnsi="Times New Roman"/>
                <w:sz w:val="24"/>
                <w:szCs w:val="24"/>
              </w:rPr>
              <w:t>12«Звезды» 1, стр. 182-184, занятие №4(четные)</w:t>
            </w:r>
          </w:p>
          <w:p>
            <w:pPr>
              <w:pStyle w:val="Normal"/>
              <w:widowControl w:val="false"/>
              <w:ind w:left="-108" w:right="-108" w:hanging="0"/>
              <w:rPr>
                <w:rFonts w:ascii="Times New Roman" w:hAnsi="Times New Roman"/>
                <w:sz w:val="24"/>
                <w:szCs w:val="24"/>
              </w:rPr>
            </w:pPr>
            <w:r>
              <w:rPr>
                <w:rFonts w:ascii="Times New Roman" w:hAnsi="Times New Roman"/>
                <w:sz w:val="24"/>
                <w:szCs w:val="24"/>
              </w:rPr>
              <w:t>13«Кто быстрее» 2, стр.79,</w:t>
            </w:r>
          </w:p>
          <w:p>
            <w:pPr>
              <w:pStyle w:val="Normal"/>
              <w:widowControl w:val="false"/>
              <w:rPr>
                <w:rFonts w:ascii="Times New Roman" w:hAnsi="Times New Roman"/>
                <w:sz w:val="24"/>
                <w:szCs w:val="24"/>
                <w:lang w:eastAsia="en-US"/>
              </w:rPr>
            </w:pPr>
            <w:r>
              <w:rPr>
                <w:rFonts w:ascii="Times New Roman" w:hAnsi="Times New Roman"/>
                <w:sz w:val="24"/>
                <w:szCs w:val="24"/>
              </w:rPr>
              <w:t xml:space="preserve"> </w:t>
            </w:r>
            <w:r>
              <w:rPr>
                <w:rFonts w:ascii="Times New Roman" w:hAnsi="Times New Roman"/>
                <w:sz w:val="24"/>
                <w:szCs w:val="24"/>
              </w:rPr>
              <w:t>занятие №7</w:t>
            </w:r>
          </w:p>
          <w:p>
            <w:pPr>
              <w:pStyle w:val="Normal"/>
              <w:widowControl w:val="false"/>
              <w:ind w:left="-108" w:right="-108" w:hanging="0"/>
              <w:rPr>
                <w:rFonts w:ascii="Times New Roman" w:hAnsi="Times New Roman"/>
                <w:sz w:val="24"/>
                <w:szCs w:val="24"/>
              </w:rPr>
            </w:pPr>
            <w:r>
              <w:rPr>
                <w:rFonts w:ascii="Times New Roman" w:hAnsi="Times New Roman"/>
                <w:sz w:val="24"/>
                <w:szCs w:val="24"/>
              </w:rPr>
              <w:t>14«Скольжение на груди» 1, стр. 186-188, занятие №6 (четные)</w:t>
            </w:r>
          </w:p>
          <w:p>
            <w:pPr>
              <w:pStyle w:val="Normal"/>
              <w:widowControl w:val="false"/>
              <w:rPr>
                <w:rFonts w:ascii="Times New Roman" w:hAnsi="Times New Roman"/>
                <w:sz w:val="24"/>
                <w:szCs w:val="24"/>
                <w:lang w:eastAsia="en-US"/>
              </w:rPr>
            </w:pPr>
            <w:r>
              <w:rPr>
                <w:rFonts w:ascii="Times New Roman" w:hAnsi="Times New Roman"/>
                <w:sz w:val="24"/>
                <w:szCs w:val="24"/>
              </w:rPr>
              <w:t>15«Плавание в парах» 2, стр. 79-80, занятие №8</w:t>
            </w:r>
          </w:p>
          <w:p>
            <w:pPr>
              <w:pStyle w:val="Normal"/>
              <w:widowControl w:val="false"/>
              <w:rPr>
                <w:rFonts w:ascii="Times New Roman" w:hAnsi="Times New Roman"/>
                <w:sz w:val="24"/>
                <w:szCs w:val="24"/>
              </w:rPr>
            </w:pPr>
            <w:r>
              <w:rPr>
                <w:rFonts w:ascii="Times New Roman" w:hAnsi="Times New Roman"/>
                <w:sz w:val="24"/>
                <w:szCs w:val="24"/>
              </w:rPr>
              <w:t>16«Скольжение на спине» 1, стр. 188-190, занятие №7(нечетные)</w:t>
            </w:r>
          </w:p>
          <w:p>
            <w:pPr>
              <w:pStyle w:val="Normal"/>
              <w:widowControl w:val="false"/>
              <w:ind w:left="-108" w:right="-108" w:hanging="0"/>
              <w:rPr>
                <w:rFonts w:ascii="Times New Roman" w:hAnsi="Times New Roman"/>
                <w:sz w:val="24"/>
                <w:szCs w:val="24"/>
              </w:rPr>
            </w:pPr>
            <w:r>
              <w:rPr>
                <w:rFonts w:ascii="Times New Roman" w:hAnsi="Times New Roman"/>
                <w:sz w:val="24"/>
                <w:szCs w:val="24"/>
              </w:rPr>
              <w:t>17«Скольжение на груди и спине» 2, стр. 80-81, занятие №10</w:t>
            </w:r>
          </w:p>
          <w:p>
            <w:pPr>
              <w:pStyle w:val="Normal"/>
              <w:widowControl w:val="false"/>
              <w:ind w:left="-108" w:right="-108" w:hanging="0"/>
              <w:rPr>
                <w:rFonts w:ascii="Times New Roman" w:hAnsi="Times New Roman"/>
                <w:sz w:val="24"/>
                <w:szCs w:val="24"/>
              </w:rPr>
            </w:pPr>
            <w:r>
              <w:rPr>
                <w:rFonts w:ascii="Times New Roman" w:hAnsi="Times New Roman"/>
                <w:sz w:val="24"/>
                <w:szCs w:val="24"/>
              </w:rPr>
              <w:t>18«Задержка дыхания» 2, стр. 81, занятие №11</w:t>
            </w:r>
          </w:p>
          <w:p>
            <w:pPr>
              <w:pStyle w:val="Normal"/>
              <w:widowControl w:val="false"/>
              <w:rPr>
                <w:rFonts w:ascii="Times New Roman" w:hAnsi="Times New Roman"/>
                <w:sz w:val="24"/>
                <w:szCs w:val="24"/>
                <w:lang w:eastAsia="en-US"/>
              </w:rPr>
            </w:pPr>
            <w:r>
              <w:rPr>
                <w:rFonts w:ascii="Times New Roman" w:hAnsi="Times New Roman"/>
                <w:sz w:val="24"/>
                <w:szCs w:val="24"/>
              </w:rPr>
              <w:t>19«Закрепление пройденного материала» 1, стр. 192-194, занятие №9 (нечетные)</w:t>
            </w:r>
          </w:p>
          <w:p>
            <w:pPr>
              <w:pStyle w:val="Normal"/>
              <w:widowControl w:val="false"/>
              <w:ind w:left="-108" w:right="-108" w:hanging="0"/>
              <w:rPr>
                <w:rFonts w:ascii="Times New Roman" w:hAnsi="Times New Roman"/>
                <w:sz w:val="24"/>
                <w:szCs w:val="24"/>
              </w:rPr>
            </w:pPr>
            <w:r>
              <w:rPr>
                <w:rFonts w:ascii="Times New Roman" w:hAnsi="Times New Roman"/>
                <w:sz w:val="24"/>
                <w:szCs w:val="24"/>
              </w:rPr>
              <w:t>20«Закрепление пройденного материала» 1, стр.194-196, занятие №10(нечетные)</w:t>
            </w:r>
          </w:p>
          <w:p>
            <w:pPr>
              <w:pStyle w:val="Normal"/>
              <w:widowControl w:val="false"/>
              <w:ind w:left="-108" w:right="-108" w:hanging="0"/>
              <w:rPr>
                <w:rFonts w:ascii="Times New Roman" w:hAnsi="Times New Roman"/>
                <w:sz w:val="24"/>
                <w:szCs w:val="24"/>
              </w:rPr>
            </w:pPr>
            <w:r>
              <w:rPr>
                <w:rFonts w:ascii="Times New Roman" w:hAnsi="Times New Roman"/>
                <w:sz w:val="24"/>
                <w:szCs w:val="24"/>
              </w:rPr>
              <w:t>21«Всплывание на поверхность воды. лежание на воде» 2, стр. 81, занятие №12</w:t>
            </w:r>
          </w:p>
          <w:p>
            <w:pPr>
              <w:pStyle w:val="Normal"/>
              <w:widowControl w:val="false"/>
              <w:ind w:left="-108" w:right="-108" w:hanging="0"/>
              <w:rPr>
                <w:rFonts w:ascii="Times New Roman" w:hAnsi="Times New Roman"/>
                <w:sz w:val="24"/>
                <w:szCs w:val="24"/>
              </w:rPr>
            </w:pPr>
            <w:r>
              <w:rPr>
                <w:rFonts w:ascii="Times New Roman" w:hAnsi="Times New Roman"/>
                <w:sz w:val="24"/>
                <w:szCs w:val="24"/>
              </w:rPr>
              <w:t>22«Скольжение на груди с выдохом» 2, стр. 81-82, занятие №13</w:t>
            </w:r>
          </w:p>
          <w:p>
            <w:pPr>
              <w:pStyle w:val="Normal"/>
              <w:widowControl w:val="false"/>
              <w:rPr>
                <w:rFonts w:ascii="Times New Roman" w:hAnsi="Times New Roman"/>
                <w:sz w:val="24"/>
                <w:szCs w:val="24"/>
                <w:lang w:eastAsia="en-US"/>
              </w:rPr>
            </w:pPr>
            <w:r>
              <w:rPr>
                <w:rFonts w:ascii="Times New Roman" w:hAnsi="Times New Roman"/>
                <w:sz w:val="24"/>
                <w:szCs w:val="24"/>
              </w:rPr>
              <w:t>23«Работа ног при кроле на спине» 2, стр. 82, занятие №14</w:t>
            </w:r>
          </w:p>
          <w:p>
            <w:pPr>
              <w:pStyle w:val="Normal"/>
              <w:widowControl w:val="false"/>
              <w:rPr>
                <w:rFonts w:ascii="Times New Roman" w:hAnsi="Times New Roman"/>
                <w:sz w:val="24"/>
                <w:szCs w:val="24"/>
              </w:rPr>
            </w:pPr>
            <w:r>
              <w:rPr>
                <w:rFonts w:ascii="Times New Roman" w:hAnsi="Times New Roman"/>
                <w:sz w:val="24"/>
                <w:szCs w:val="24"/>
              </w:rPr>
              <w:t>24«Отработка вдоха и выдоха» 2, стр. 82-83, занятие №15</w:t>
            </w:r>
          </w:p>
          <w:p>
            <w:pPr>
              <w:pStyle w:val="Normal"/>
              <w:widowControl w:val="false"/>
              <w:ind w:left="-108" w:right="-108" w:hanging="0"/>
              <w:rPr>
                <w:rFonts w:ascii="Times New Roman" w:hAnsi="Times New Roman"/>
                <w:sz w:val="24"/>
                <w:szCs w:val="24"/>
              </w:rPr>
            </w:pPr>
            <w:r>
              <w:rPr>
                <w:rFonts w:ascii="Times New Roman" w:hAnsi="Times New Roman"/>
                <w:sz w:val="24"/>
                <w:szCs w:val="24"/>
              </w:rPr>
              <w:t>25«Скольжение с выдохом» 2, стр. 83, занятие №16</w:t>
            </w:r>
          </w:p>
          <w:p>
            <w:pPr>
              <w:pStyle w:val="Normal"/>
              <w:widowControl w:val="false"/>
              <w:ind w:left="-108" w:right="-108" w:hanging="0"/>
              <w:rPr>
                <w:rFonts w:ascii="Times New Roman" w:hAnsi="Times New Roman"/>
                <w:sz w:val="24"/>
                <w:szCs w:val="24"/>
              </w:rPr>
            </w:pPr>
            <w:r>
              <w:rPr>
                <w:rFonts w:ascii="Times New Roman" w:hAnsi="Times New Roman"/>
                <w:sz w:val="24"/>
                <w:szCs w:val="24"/>
              </w:rPr>
              <w:t>26«Скольжение с работой ног, способом «кроль» 2, стр. 83, занятие №17</w:t>
            </w:r>
          </w:p>
          <w:p>
            <w:pPr>
              <w:pStyle w:val="Normal"/>
              <w:widowControl w:val="false"/>
              <w:rPr>
                <w:rFonts w:ascii="Times New Roman" w:hAnsi="Times New Roman"/>
                <w:sz w:val="24"/>
                <w:szCs w:val="24"/>
                <w:lang w:eastAsia="en-US"/>
              </w:rPr>
            </w:pPr>
            <w:r>
              <w:rPr>
                <w:rFonts w:ascii="Times New Roman" w:hAnsi="Times New Roman"/>
                <w:sz w:val="24"/>
                <w:szCs w:val="24"/>
              </w:rPr>
              <w:t>27«Гребковые движения руками и выдох в воду» 2, стр. 83-84, занятие №18</w:t>
            </w:r>
          </w:p>
          <w:p>
            <w:pPr>
              <w:pStyle w:val="Normal"/>
              <w:widowControl w:val="false"/>
              <w:rPr>
                <w:rFonts w:ascii="Times New Roman" w:hAnsi="Times New Roman"/>
                <w:sz w:val="24"/>
                <w:szCs w:val="24"/>
              </w:rPr>
            </w:pPr>
            <w:r>
              <w:rPr>
                <w:rFonts w:ascii="Times New Roman" w:hAnsi="Times New Roman"/>
                <w:sz w:val="24"/>
                <w:szCs w:val="24"/>
              </w:rPr>
              <w:t>28«Скольжение в сочетании с дыханием» 2, стр. 84, занятие №19</w:t>
            </w:r>
          </w:p>
          <w:p>
            <w:pPr>
              <w:pStyle w:val="Normal"/>
              <w:widowControl w:val="false"/>
              <w:ind w:left="-108" w:right="-108" w:hanging="0"/>
              <w:rPr>
                <w:rFonts w:ascii="Times New Roman" w:hAnsi="Times New Roman"/>
                <w:sz w:val="24"/>
                <w:szCs w:val="24"/>
              </w:rPr>
            </w:pPr>
            <w:r>
              <w:rPr>
                <w:rFonts w:ascii="Times New Roman" w:hAnsi="Times New Roman"/>
                <w:sz w:val="24"/>
                <w:szCs w:val="24"/>
              </w:rPr>
              <w:t>29«Скольжение на груди с движением ног и выдохом» 2, стр. 84, занятие №20</w:t>
            </w:r>
          </w:p>
          <w:p>
            <w:pPr>
              <w:pStyle w:val="Normal"/>
              <w:widowControl w:val="false"/>
              <w:ind w:left="-108" w:right="-108" w:hanging="0"/>
              <w:rPr>
                <w:rFonts w:ascii="Times New Roman" w:hAnsi="Times New Roman"/>
                <w:sz w:val="24"/>
                <w:szCs w:val="24"/>
              </w:rPr>
            </w:pPr>
            <w:r>
              <w:rPr>
                <w:rFonts w:ascii="Times New Roman" w:hAnsi="Times New Roman"/>
                <w:sz w:val="24"/>
                <w:szCs w:val="24"/>
              </w:rPr>
              <w:t>30«Скольжение на груди в согласовании рук» 1, стр. 196-198, занятие №11(нечет.числа)</w:t>
            </w:r>
          </w:p>
          <w:p>
            <w:pPr>
              <w:pStyle w:val="Normal"/>
              <w:widowControl w:val="false"/>
              <w:rPr>
                <w:rFonts w:ascii="Times New Roman" w:hAnsi="Times New Roman"/>
                <w:sz w:val="24"/>
                <w:szCs w:val="24"/>
                <w:lang w:eastAsia="en-US"/>
              </w:rPr>
            </w:pPr>
            <w:r>
              <w:rPr>
                <w:rFonts w:ascii="Times New Roman" w:hAnsi="Times New Roman"/>
                <w:sz w:val="24"/>
                <w:szCs w:val="24"/>
              </w:rPr>
              <w:t>31 Мониторинг1, стр. 56</w:t>
            </w:r>
          </w:p>
          <w:p>
            <w:pPr>
              <w:pStyle w:val="Normal"/>
              <w:widowControl w:val="false"/>
              <w:ind w:left="-108" w:right="-108" w:hanging="0"/>
              <w:rPr>
                <w:rFonts w:ascii="Times New Roman" w:hAnsi="Times New Roman"/>
                <w:sz w:val="24"/>
                <w:szCs w:val="24"/>
              </w:rPr>
            </w:pPr>
            <w:r>
              <w:rPr>
                <w:rFonts w:ascii="Times New Roman" w:hAnsi="Times New Roman"/>
                <w:sz w:val="24"/>
                <w:szCs w:val="24"/>
              </w:rPr>
              <w:t>32«Скольжение в сочетании с дыханием» 1, стр.198-200, занятие №12(четные)</w:t>
            </w:r>
          </w:p>
          <w:p>
            <w:pPr>
              <w:pStyle w:val="Normal"/>
              <w:widowControl w:val="false"/>
              <w:ind w:left="-108" w:right="-108" w:hanging="0"/>
              <w:rPr>
                <w:rFonts w:ascii="Times New Roman" w:hAnsi="Times New Roman"/>
                <w:sz w:val="24"/>
                <w:szCs w:val="24"/>
              </w:rPr>
            </w:pPr>
            <w:r>
              <w:rPr>
                <w:rFonts w:ascii="Times New Roman" w:hAnsi="Times New Roman"/>
                <w:sz w:val="24"/>
                <w:szCs w:val="24"/>
              </w:rPr>
              <w:t>33«Скольжение на груди в согласовании рук» 1, стр. 196-198, занятие№11(нечет.числа)</w:t>
            </w:r>
          </w:p>
          <w:p>
            <w:pPr>
              <w:pStyle w:val="Normal"/>
              <w:widowControl w:val="false"/>
              <w:rPr>
                <w:rFonts w:ascii="Times New Roman" w:hAnsi="Times New Roman"/>
                <w:sz w:val="24"/>
                <w:szCs w:val="24"/>
                <w:lang w:eastAsia="en-US"/>
              </w:rPr>
            </w:pPr>
            <w:r>
              <w:rPr>
                <w:rFonts w:ascii="Times New Roman" w:hAnsi="Times New Roman"/>
                <w:sz w:val="24"/>
                <w:szCs w:val="24"/>
              </w:rPr>
              <w:t>34 Мониторинг1, стр. 56</w:t>
            </w:r>
          </w:p>
          <w:p>
            <w:pPr>
              <w:pStyle w:val="Normal"/>
              <w:widowControl w:val="false"/>
              <w:ind w:left="-108" w:right="-108" w:hanging="0"/>
              <w:rPr>
                <w:rFonts w:ascii="Times New Roman" w:hAnsi="Times New Roman"/>
                <w:sz w:val="24"/>
                <w:szCs w:val="24"/>
              </w:rPr>
            </w:pPr>
            <w:r>
              <w:rPr>
                <w:rFonts w:ascii="Times New Roman" w:hAnsi="Times New Roman"/>
                <w:sz w:val="24"/>
                <w:szCs w:val="24"/>
              </w:rPr>
              <w:t>35«Скольжение в сочетании с дыханием» 1, стр.198-200, занятие №12(четные)</w:t>
            </w:r>
          </w:p>
          <w:p>
            <w:pPr>
              <w:pStyle w:val="Normal"/>
              <w:widowControl w:val="false"/>
              <w:rPr>
                <w:rFonts w:ascii="Times New Roman" w:hAnsi="Times New Roman"/>
                <w:sz w:val="24"/>
                <w:szCs w:val="24"/>
                <w:lang w:eastAsia="en-US"/>
              </w:rPr>
            </w:pPr>
            <w:r>
              <w:rPr>
                <w:rFonts w:ascii="Times New Roman" w:hAnsi="Times New Roman"/>
                <w:sz w:val="24"/>
                <w:szCs w:val="24"/>
              </w:rPr>
              <w:t>36 Мониторинг1, стр. 56</w:t>
            </w:r>
          </w:p>
        </w:tc>
        <w:tc>
          <w:tcPr>
            <w:tcW w:w="368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lang w:eastAsia="en-US"/>
              </w:rPr>
            </w:pPr>
            <w:r>
              <w:rPr>
                <w:rFonts w:ascii="Times New Roman" w:hAnsi="Times New Roman"/>
                <w:sz w:val="24"/>
                <w:szCs w:val="24"/>
                <w:lang w:eastAsia="en-US"/>
              </w:rPr>
            </w:r>
          </w:p>
        </w:tc>
      </w:tr>
      <w:tr>
        <w:trPr>
          <w:trHeight w:val="274" w:hRule="atLeast"/>
        </w:trPr>
        <w:tc>
          <w:tcPr>
            <w:tcW w:w="99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5-6 лет</w:t>
            </w:r>
          </w:p>
        </w:tc>
        <w:tc>
          <w:tcPr>
            <w:tcW w:w="5811" w:type="dxa"/>
            <w:gridSpan w:val="7"/>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Л.И. Пензулаева «Физическая культура в детском саду». Старшая группа. –  М.: МОЗАИКА-СИНТЕЗ, 2017. </w:t>
            </w:r>
            <w:r>
              <w:rPr>
                <w:rFonts w:ascii="Times New Roman" w:hAnsi="Times New Roman"/>
                <w:b/>
                <w:sz w:val="24"/>
                <w:szCs w:val="24"/>
                <w:lang w:eastAsia="en-US"/>
              </w:rPr>
              <w:t>Физическая культура в помещении</w:t>
            </w:r>
            <w:r>
              <w:rPr>
                <w:rFonts w:ascii="Times New Roman" w:hAnsi="Times New Roman"/>
                <w:sz w:val="24"/>
                <w:szCs w:val="24"/>
                <w:lang w:eastAsia="en-US"/>
              </w:rPr>
              <w:t xml:space="preserve"> (из расчета 2 занятия в неделю; всего 72 занятий в год (в зале и бассейне).</w:t>
            </w:r>
          </w:p>
        </w:tc>
        <w:tc>
          <w:tcPr>
            <w:tcW w:w="368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lang w:eastAsia="en-US"/>
              </w:rPr>
            </w:pPr>
            <w:r>
              <w:rPr>
                <w:rFonts w:ascii="Times New Roman" w:hAnsi="Times New Roman"/>
                <w:b/>
                <w:sz w:val="24"/>
                <w:szCs w:val="24"/>
                <w:lang w:eastAsia="en-US"/>
              </w:rPr>
              <w:t>Утренняя гимнастика</w:t>
            </w:r>
            <w:r>
              <w:rPr>
                <w:rFonts w:ascii="Times New Roman" w:hAnsi="Times New Roman"/>
                <w:sz w:val="24"/>
                <w:szCs w:val="24"/>
                <w:lang w:eastAsia="en-US"/>
              </w:rPr>
              <w:t xml:space="preserve"> Л.И. Пензулаева «Оздоровительная гимнастика. Комплексы упражнений».  Для занятий с детьми 3-7 лет. –  М.: МОЗАИКАСИНТЕЗ, 2016. (стр. 62-63, 63-65, 65-66, 66-67, 68-69, 69-70, 71, 72-73, 73-74, 75, 76, 77-78, 78-79, 80, 81-82, 83, 84-85, 85-86, 86-87, 87-88, 89, 90, 91, 92).</w:t>
            </w:r>
          </w:p>
          <w:p>
            <w:pPr>
              <w:pStyle w:val="Normal"/>
              <w:widowControl w:val="false"/>
              <w:rPr>
                <w:rFonts w:ascii="Times New Roman" w:hAnsi="Times New Roman"/>
                <w:b/>
                <w:b/>
                <w:sz w:val="24"/>
                <w:szCs w:val="24"/>
                <w:lang w:eastAsia="en-US"/>
              </w:rPr>
            </w:pPr>
            <w:r>
              <w:rPr>
                <w:rFonts w:ascii="Times New Roman" w:hAnsi="Times New Roman"/>
                <w:b/>
                <w:sz w:val="24"/>
                <w:szCs w:val="24"/>
                <w:lang w:eastAsia="en-US"/>
              </w:rPr>
              <w:t xml:space="preserve">Гимнастика после сна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Т.Е.Харченко «Бодрящая гимнастика для дошкольников». – СПб.: ДЕТСТВО-ПРЕСС, 2012. (стр. 40-41, 43-45, 37-38, 38-39, 36-37, 41-42, 42-43, 54-57, 54-57, 46-49, 60-63, 57-60)</w:t>
            </w:r>
          </w:p>
          <w:p>
            <w:pPr>
              <w:pStyle w:val="Normal"/>
              <w:widowControl w:val="false"/>
              <w:rPr>
                <w:rFonts w:ascii="Times New Roman" w:hAnsi="Times New Roman"/>
                <w:sz w:val="24"/>
                <w:szCs w:val="24"/>
                <w:lang w:eastAsia="en-US"/>
              </w:rPr>
            </w:pPr>
            <w:r>
              <w:rPr>
                <w:rFonts w:ascii="Times New Roman" w:hAnsi="Times New Roman"/>
                <w:b/>
                <w:sz w:val="24"/>
                <w:szCs w:val="24"/>
                <w:lang w:eastAsia="en-US"/>
              </w:rPr>
              <w:t>Подвижные игры</w:t>
            </w:r>
            <w:r>
              <w:rPr>
                <w:rFonts w:ascii="Times New Roman" w:hAnsi="Times New Roman"/>
                <w:sz w:val="24"/>
                <w:szCs w:val="24"/>
                <w:lang w:eastAsia="en-US"/>
              </w:rPr>
              <w:t xml:space="preserve"> Э.Я. Степаненкова «Сборник подвижных игр».  Для занятий с детьми 2-7 лет. –  М.: МОЗАИКА-СИНТЕЗ, 2016. (стр.71-119)</w:t>
            </w:r>
          </w:p>
          <w:p>
            <w:pPr>
              <w:pStyle w:val="Normal"/>
              <w:widowControl w:val="false"/>
              <w:rPr>
                <w:rFonts w:ascii="Times New Roman" w:hAnsi="Times New Roman"/>
                <w:b/>
                <w:b/>
                <w:sz w:val="24"/>
                <w:szCs w:val="24"/>
                <w:lang w:eastAsia="en-US"/>
              </w:rPr>
            </w:pPr>
            <w:r>
              <w:rPr>
                <w:rFonts w:ascii="Times New Roman" w:hAnsi="Times New Roman"/>
                <w:b/>
                <w:sz w:val="24"/>
                <w:szCs w:val="24"/>
                <w:lang w:eastAsia="en-US"/>
              </w:rPr>
              <w:t xml:space="preserve">Малоподвижные игры и упражнения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М.М.Борисова «Малоподвижные игры и игровые упражнения». –  М.: МОЗАИКАСИНТЕЗ, 2016.«Запрещенный цвет» стр. 7, «Воздушный шар» стр. 7,«Каравай» стр. 8, «Мы погреемся немного» стр. 8,</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«Две подружки» стр. 9, «Дерево, кустик, травка» стр. 9, «Дом» стр. 10, «Елочка» стр. 10, «Капуста-редиска» стр. 10, «Котик к печке подошел» стр. 11,</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«Овощи и фрукты» стр. 11, «По дорожке» стр. 11,</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«Ручки-ножки» стр. 12, «Светофор» стр. 13,</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«Три медведя» стр. 13, «Ты медведя не буди!» стр. 13, «Тук-тук» стр. 14, «У меня, у тебя» стр.14, «У меня есть все» стр. 14, «Снежок» стр. 15, «Вершки и корешки» стр. 15, «Ворота» стр. 16, «Дни недели» стр. 16, «Жучок» стр.17, «Звериная зарядка» стр. 17,</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«Как живешь?» стр. 18, «К речке быстрой мы спустились» стр. 18, «Ровным кругом» стр. 19, «Мартышки» стр. 19,«Летает- не летает» стр. 20, «Передай мяч» стр. 20, «С добрым утром!» стр.20, «Солнышко, заборчик, камешки» стр.21, «У жирафов» стр.21, «Шел король по лесу» стр. 22, «Это я» стр. 22, «Будь аккуратным» стр. 23, «Елки, елки, елочки» стр.23, «Береги руки» стр.23, «Волшебное слово» стр. 24, «Горячие руки» стр. 24, «Золотые ворота» стр. 24, «Зеваки» стр. 25, «Земля, вода, воздух» стр. 25, «Идет к нам Дед Мороз» стр. 25, «Ипподром» стр. 26, «Краски» стр. 26, «Колечко» стр. 27, «Кружочек» стр. 27, «Кто приехал» стр. 27, «Кто ушел» стр. 28,«Лавата» стр. 28, «Ладонь-кулак» стр. 29, «Ладошки» стр. 29</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«Лягушка» стр. 29, «Мы по Африке гуляли» стр. 30, «Мы сейчас пойдем направо» стр. 30, «Мяч» стр. 31</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«Найди и промолчи» стр. 31, «Низко-высоко» стр. 31, «Почта» стр. 32, «Пять имен» стр. 32, «Съедобное-несъедобное» стр. 32, «Тик-так-тук» стр. 33, «Товарищ командир» стр. 33, «Три, тринадцать, тридцать» стр. 33, «Свободное место» стр. 34, «Хлопки» стр. 34, «Страус Куки» стр. 34</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«Угадай, что делали» стр. 35, «Футбол» стр. 35, «Сиди, сиди Яша» стр. 36, «Чистюли» стр. 36</w:t>
            </w:r>
          </w:p>
          <w:p>
            <w:pPr>
              <w:pStyle w:val="Normal"/>
              <w:widowControl w:val="false"/>
              <w:rPr>
                <w:rFonts w:ascii="Times New Roman" w:hAnsi="Times New Roman"/>
                <w:sz w:val="24"/>
                <w:szCs w:val="24"/>
                <w:lang w:eastAsia="en-US"/>
              </w:rPr>
            </w:pPr>
            <w:r>
              <w:rPr>
                <w:rFonts w:ascii="Times New Roman" w:hAnsi="Times New Roman"/>
                <w:b/>
                <w:sz w:val="24"/>
                <w:szCs w:val="24"/>
                <w:lang w:eastAsia="en-US"/>
              </w:rPr>
              <w:t>Спортивные праздники и развлечения</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Е.И. Подольская</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«Сценарии спортивных праздников и мероприятий для детей 3-7- лет». – Волгоград: Учитель, 2009.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«Путешествие за кладом» (стр. 48 - 51)</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«Путешествие вокруг света» (стр. 60 - 61)</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«Сильным, ловким вырастай!» (стр. 57 - 60)</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«Встреча зимы» (стр. 63 - 66)</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«Зимние чудеса» (стр. 81 - 84)</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«В гости к королю Февралю» (стр. 78 - 79)</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«В гости к солнышку» (стр. 87 - 90)</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«К нам пришла весна» (стр. 84 - 87)</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«Зеленая страна» (стр. 90-92)</w:t>
            </w:r>
          </w:p>
          <w:p>
            <w:pPr>
              <w:pStyle w:val="Normal"/>
              <w:widowControl w:val="false"/>
              <w:rPr>
                <w:rFonts w:ascii="Times New Roman" w:hAnsi="Times New Roman"/>
                <w:b/>
                <w:b/>
                <w:sz w:val="24"/>
                <w:szCs w:val="24"/>
                <w:lang w:eastAsia="en-US"/>
              </w:rPr>
            </w:pPr>
            <w:r>
              <w:rPr>
                <w:rFonts w:ascii="Times New Roman" w:hAnsi="Times New Roman"/>
                <w:b/>
                <w:sz w:val="24"/>
                <w:szCs w:val="24"/>
                <w:lang w:eastAsia="en-US"/>
              </w:rPr>
              <w:t>Плавание</w:t>
            </w:r>
          </w:p>
          <w:p>
            <w:pPr>
              <w:pStyle w:val="Normal"/>
              <w:widowControl w:val="false"/>
              <w:jc w:val="both"/>
              <w:rPr>
                <w:rFonts w:ascii="Times New Roman" w:hAnsi="Times New Roman"/>
                <w:sz w:val="24"/>
                <w:szCs w:val="24"/>
              </w:rPr>
            </w:pPr>
            <w:r>
              <w:rPr>
                <w:rFonts w:ascii="Times New Roman" w:hAnsi="Times New Roman"/>
                <w:sz w:val="24"/>
                <w:szCs w:val="24"/>
              </w:rPr>
              <w:t>1. А.А. Чеменева, Т.В. Столмакова – Система обучению плаванию детей дошкольного возраста. Учебно-методическое пособие/ Под ред. А.А. Чеменевой.- СПб.: «Издательство «Детство-пресс», 2011.-336 с.</w:t>
            </w:r>
          </w:p>
          <w:p>
            <w:pPr>
              <w:pStyle w:val="Normal"/>
              <w:widowControl w:val="false"/>
              <w:jc w:val="both"/>
              <w:rPr>
                <w:rFonts w:ascii="Times New Roman" w:hAnsi="Times New Roman"/>
                <w:sz w:val="24"/>
                <w:szCs w:val="24"/>
              </w:rPr>
            </w:pPr>
            <w:r>
              <w:rPr>
                <w:rFonts w:ascii="Times New Roman" w:hAnsi="Times New Roman"/>
                <w:sz w:val="24"/>
                <w:szCs w:val="24"/>
              </w:rPr>
              <w:t>2. Программа физкультурных занятий комплексного вида для детей дошкольного возраста (5-6 лет) «Физкульт-ура!»/ Под ред. доктора педагогических наук профессора В.Т.Чичикина, Нижний Новгород, 2009</w:t>
            </w:r>
          </w:p>
          <w:p>
            <w:pPr>
              <w:pStyle w:val="Normal"/>
              <w:widowControl w:val="false"/>
              <w:rPr>
                <w:rFonts w:ascii="Times New Roman" w:hAnsi="Times New Roman"/>
                <w:sz w:val="24"/>
                <w:szCs w:val="24"/>
              </w:rPr>
            </w:pPr>
            <w:r>
              <w:rPr>
                <w:rFonts w:ascii="Times New Roman" w:hAnsi="Times New Roman"/>
                <w:sz w:val="24"/>
                <w:szCs w:val="24"/>
              </w:rPr>
              <w:t>3. Т.И. Осокина, Е.А. Тимофеева, Т.Л. Богина - «Обучение плаванию в детском саду -М.: Просвещение, 1991</w:t>
            </w:r>
          </w:p>
        </w:tc>
      </w:tr>
      <w:tr>
        <w:trPr>
          <w:trHeight w:val="274" w:hRule="atLeast"/>
        </w:trPr>
        <w:tc>
          <w:tcPr>
            <w:tcW w:w="9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c>
          <w:tcPr>
            <w:tcW w:w="5811" w:type="dxa"/>
            <w:gridSpan w:val="7"/>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sz w:val="24"/>
                <w:szCs w:val="24"/>
              </w:rPr>
            </w:pPr>
            <w:r>
              <w:rPr>
                <w:rFonts w:ascii="Times New Roman" w:hAnsi="Times New Roman"/>
                <w:sz w:val="24"/>
                <w:szCs w:val="24"/>
              </w:rPr>
              <w:t>А.А. Чеменева, Т.В. Столмакова – Система обучению плаванию детей дошкольного возраста. Учебно-методическое пособие/ Под ред. А.А. Чеменевой.- СПб.: «Издательство «Детство-пресс», 2011.-336 с.</w:t>
            </w:r>
          </w:p>
          <w:p>
            <w:pPr>
              <w:pStyle w:val="Normal"/>
              <w:widowControl w:val="false"/>
              <w:jc w:val="both"/>
              <w:rPr>
                <w:rFonts w:ascii="Times New Roman" w:hAnsi="Times New Roman"/>
                <w:sz w:val="24"/>
                <w:szCs w:val="24"/>
              </w:rPr>
            </w:pPr>
            <w:r>
              <w:rPr>
                <w:rFonts w:ascii="Times New Roman" w:hAnsi="Times New Roman"/>
                <w:sz w:val="24"/>
                <w:szCs w:val="24"/>
              </w:rPr>
              <w:t>Программа физкультурных занятий комплексного вида для детей дошкольного возраста (5-6 лет) «Физкульт-ура!»/ Под ред. доктора педагогических наук профессора В.Т.Чичикина, Нижний Новгород, 2009</w:t>
            </w:r>
          </w:p>
          <w:p>
            <w:pPr>
              <w:pStyle w:val="Normal"/>
              <w:widowControl w:val="false"/>
              <w:rPr>
                <w:rFonts w:ascii="Times New Roman" w:hAnsi="Times New Roman"/>
                <w:sz w:val="24"/>
                <w:szCs w:val="24"/>
              </w:rPr>
            </w:pPr>
            <w:r>
              <w:rPr>
                <w:rFonts w:ascii="Times New Roman" w:hAnsi="Times New Roman"/>
                <w:sz w:val="24"/>
                <w:szCs w:val="24"/>
              </w:rPr>
              <w:t>Т.И. Осокина, Е.А. Тимофеева, Т.Л. Богина - «Обучение плаванию в детском саду -М.: Просвещение, 1991</w:t>
            </w:r>
          </w:p>
        </w:tc>
        <w:tc>
          <w:tcPr>
            <w:tcW w:w="368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b/>
                <w:b/>
                <w:sz w:val="24"/>
                <w:szCs w:val="24"/>
                <w:lang w:eastAsia="en-US"/>
              </w:rPr>
            </w:pPr>
            <w:r>
              <w:rPr>
                <w:rFonts w:ascii="Times New Roman" w:hAnsi="Times New Roman"/>
                <w:b/>
                <w:sz w:val="24"/>
                <w:szCs w:val="24"/>
                <w:lang w:eastAsia="en-US"/>
              </w:rPr>
            </w:r>
          </w:p>
        </w:tc>
      </w:tr>
      <w:tr>
        <w:trPr>
          <w:trHeight w:val="125" w:hRule="atLeast"/>
        </w:trPr>
        <w:tc>
          <w:tcPr>
            <w:tcW w:w="9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c>
          <w:tcPr>
            <w:tcW w:w="3119"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1.Занятие  (1) – С.15-17.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2.Занятие  (4) – С.19-20.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3.Занятие  (7) – С.21-23.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4.Занятие  (10) – С.24-26.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5.Занятие  (13) – С.28-29.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6.Занятие (16) – С.30-32.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7.Занятие (19) – С.33-34.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8.Занятие (20) – С.34-35.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9.Занятие (22) – С.35-37.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10.Занятие (25) – С.39-41.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11.Занятие (28) – С.42-43.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12.Занятие (31) – С.44-45.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13.Занятие (34) – С. 46-47.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14.Занятие (1) – С.48-49.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15.Занятие (2) – С.49-50.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16.Занятие (4) – С.51-52.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17.Занятие (7) – С.53-54.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18.Занятие (10) – С.55-57.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19.Занятие (13) – С.59-60.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20.Занятие (16) – С.61-62.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21.Занятие (19) – С.63-64.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22.Занятие (22) – С.65-66.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23.Занятие (25) – С.68-69.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24.Занятие (28) – С.70-71.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25.Занятие (31) – С.71-72.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26.Занятие  (32) – С.72-73.</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27.Занятие (34) – С.73-74.</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28.Занятие (35) – С.74-75.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29.Занятие (1) – С.76-77.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30.Занятие (2) – С.77-78.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31.Занятие (4) – С.79-80.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32.Занятие (7) – С.81-82.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33.Занятие (10) – С.83-84.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34.Занятие (13) – С.86-87.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35.Занятие (16) – С.88-89.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36.Занятие (19) – С.89-91.</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r>
          </w:p>
        </w:tc>
        <w:tc>
          <w:tcPr>
            <w:tcW w:w="269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ind w:left="-108" w:right="-108" w:hanging="0"/>
              <w:rPr>
                <w:rFonts w:ascii="Times New Roman" w:hAnsi="Times New Roman"/>
                <w:sz w:val="24"/>
                <w:szCs w:val="24"/>
              </w:rPr>
            </w:pPr>
            <w:r>
              <w:rPr>
                <w:rFonts w:ascii="Times New Roman" w:hAnsi="Times New Roman"/>
                <w:sz w:val="24"/>
                <w:szCs w:val="24"/>
              </w:rPr>
              <w:t>1.« Скольжение на груди, спине» 1, стр.208-210(четные)</w:t>
            </w:r>
          </w:p>
          <w:p>
            <w:pPr>
              <w:pStyle w:val="Normal"/>
              <w:widowControl w:val="false"/>
              <w:rPr>
                <w:rFonts w:ascii="Times New Roman" w:hAnsi="Times New Roman"/>
                <w:sz w:val="24"/>
                <w:szCs w:val="24"/>
                <w:lang w:eastAsia="en-US"/>
              </w:rPr>
            </w:pPr>
            <w:r>
              <w:rPr>
                <w:rFonts w:ascii="Times New Roman" w:hAnsi="Times New Roman"/>
                <w:sz w:val="24"/>
                <w:szCs w:val="24"/>
              </w:rPr>
              <w:t xml:space="preserve"> </w:t>
            </w:r>
            <w:r>
              <w:rPr>
                <w:rFonts w:ascii="Times New Roman" w:hAnsi="Times New Roman"/>
                <w:sz w:val="24"/>
                <w:szCs w:val="24"/>
              </w:rPr>
              <w:t>Занятие 1</w:t>
            </w:r>
          </w:p>
          <w:p>
            <w:pPr>
              <w:pStyle w:val="Normal"/>
              <w:widowControl w:val="false"/>
              <w:ind w:left="-108" w:right="-108" w:hanging="0"/>
              <w:rPr>
                <w:rFonts w:ascii="Times New Roman" w:hAnsi="Times New Roman"/>
                <w:sz w:val="24"/>
                <w:szCs w:val="24"/>
              </w:rPr>
            </w:pPr>
            <w:r>
              <w:rPr>
                <w:rFonts w:ascii="Times New Roman" w:hAnsi="Times New Roman"/>
                <w:sz w:val="24"/>
                <w:szCs w:val="24"/>
              </w:rPr>
              <w:t>2.Мониторинг1, стр. 59-61</w:t>
            </w:r>
          </w:p>
          <w:p>
            <w:pPr>
              <w:pStyle w:val="Normal"/>
              <w:widowControl w:val="false"/>
              <w:ind w:left="-108" w:right="-108" w:hanging="0"/>
              <w:rPr>
                <w:rFonts w:ascii="Times New Roman" w:hAnsi="Times New Roman"/>
                <w:sz w:val="24"/>
                <w:szCs w:val="24"/>
              </w:rPr>
            </w:pPr>
            <w:r>
              <w:rPr>
                <w:rFonts w:ascii="Times New Roman" w:hAnsi="Times New Roman"/>
                <w:sz w:val="24"/>
                <w:szCs w:val="24"/>
              </w:rPr>
              <w:t>3.«Кроль на груди» 1, стр. 210-212, занятие №2(нечетные числа)</w:t>
            </w:r>
          </w:p>
          <w:p>
            <w:pPr>
              <w:pStyle w:val="Normal"/>
              <w:widowControl w:val="false"/>
              <w:ind w:left="-108" w:right="-108" w:hanging="0"/>
              <w:rPr>
                <w:rFonts w:ascii="Times New Roman" w:hAnsi="Times New Roman"/>
                <w:sz w:val="24"/>
                <w:szCs w:val="24"/>
              </w:rPr>
            </w:pPr>
            <w:r>
              <w:rPr>
                <w:rFonts w:ascii="Times New Roman" w:hAnsi="Times New Roman"/>
                <w:sz w:val="24"/>
                <w:szCs w:val="24"/>
              </w:rPr>
              <w:t>4.«Кроль на груди» 1, стр. 210-213, занятие №2 (четные числа)</w:t>
            </w:r>
          </w:p>
          <w:p>
            <w:pPr>
              <w:pStyle w:val="Normal"/>
              <w:widowControl w:val="false"/>
              <w:ind w:left="-108" w:right="-108" w:hanging="0"/>
              <w:rPr>
                <w:rFonts w:ascii="Times New Roman" w:hAnsi="Times New Roman"/>
                <w:sz w:val="24"/>
                <w:szCs w:val="24"/>
              </w:rPr>
            </w:pPr>
            <w:r>
              <w:rPr>
                <w:rFonts w:ascii="Times New Roman" w:hAnsi="Times New Roman"/>
                <w:sz w:val="24"/>
                <w:szCs w:val="24"/>
              </w:rPr>
              <w:t>5.« Кроль на спине» 1, стр.213-215,</w:t>
            </w:r>
          </w:p>
          <w:p>
            <w:pPr>
              <w:pStyle w:val="Normal"/>
              <w:widowControl w:val="false"/>
              <w:ind w:left="-108" w:right="-108" w:hanging="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занятие №3</w:t>
            </w:r>
          </w:p>
          <w:p>
            <w:pPr>
              <w:pStyle w:val="Normal"/>
              <w:widowControl w:val="false"/>
              <w:ind w:left="-108" w:right="-108" w:hanging="0"/>
              <w:rPr>
                <w:rFonts w:ascii="Times New Roman" w:hAnsi="Times New Roman"/>
                <w:sz w:val="24"/>
                <w:szCs w:val="24"/>
              </w:rPr>
            </w:pPr>
            <w:r>
              <w:rPr>
                <w:rFonts w:ascii="Times New Roman" w:hAnsi="Times New Roman"/>
                <w:sz w:val="24"/>
                <w:szCs w:val="24"/>
              </w:rPr>
              <w:t>(нечетные числа)</w:t>
            </w:r>
          </w:p>
          <w:p>
            <w:pPr>
              <w:pStyle w:val="Normal"/>
              <w:widowControl w:val="false"/>
              <w:rPr>
                <w:rFonts w:ascii="Times New Roman" w:hAnsi="Times New Roman"/>
                <w:sz w:val="24"/>
                <w:szCs w:val="24"/>
                <w:lang w:eastAsia="en-US"/>
              </w:rPr>
            </w:pPr>
            <w:r>
              <w:rPr>
                <w:rFonts w:ascii="Times New Roman" w:hAnsi="Times New Roman"/>
                <w:sz w:val="24"/>
                <w:szCs w:val="24"/>
              </w:rPr>
              <w:t>2, стр.33, Игра «Передай мяч»</w:t>
            </w:r>
          </w:p>
          <w:p>
            <w:pPr>
              <w:pStyle w:val="Normal"/>
              <w:widowControl w:val="false"/>
              <w:ind w:left="-108" w:right="-108" w:hanging="0"/>
              <w:rPr>
                <w:rFonts w:ascii="Times New Roman" w:hAnsi="Times New Roman"/>
                <w:sz w:val="24"/>
                <w:szCs w:val="24"/>
              </w:rPr>
            </w:pPr>
            <w:r>
              <w:rPr>
                <w:rFonts w:ascii="Times New Roman" w:hAnsi="Times New Roman"/>
                <w:sz w:val="24"/>
                <w:szCs w:val="24"/>
              </w:rPr>
              <w:t>6.« Кроль на спине» 1, стр.213-215,</w:t>
            </w:r>
          </w:p>
          <w:p>
            <w:pPr>
              <w:pStyle w:val="Normal"/>
              <w:widowControl w:val="false"/>
              <w:ind w:left="-108" w:right="-108" w:hanging="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занятие №3(четные числа)</w:t>
            </w:r>
          </w:p>
          <w:p>
            <w:pPr>
              <w:pStyle w:val="Normal"/>
              <w:widowControl w:val="false"/>
              <w:rPr>
                <w:rFonts w:ascii="Times New Roman" w:hAnsi="Times New Roman"/>
                <w:sz w:val="24"/>
                <w:szCs w:val="24"/>
              </w:rPr>
            </w:pPr>
            <w:r>
              <w:rPr>
                <w:rFonts w:ascii="Times New Roman" w:hAnsi="Times New Roman"/>
                <w:sz w:val="24"/>
                <w:szCs w:val="24"/>
              </w:rPr>
              <w:t>7.«Закрепление пройденного» 1, стр. 215-217, занятие №4(нечетные числа)</w:t>
            </w:r>
          </w:p>
          <w:p>
            <w:pPr>
              <w:pStyle w:val="Normal"/>
              <w:widowControl w:val="false"/>
              <w:ind w:left="-108" w:right="-108" w:hanging="0"/>
              <w:rPr>
                <w:rFonts w:ascii="Times New Roman" w:hAnsi="Times New Roman"/>
                <w:sz w:val="24"/>
                <w:szCs w:val="24"/>
              </w:rPr>
            </w:pPr>
            <w:r>
              <w:rPr>
                <w:rFonts w:ascii="Times New Roman" w:hAnsi="Times New Roman"/>
                <w:sz w:val="24"/>
                <w:szCs w:val="24"/>
              </w:rPr>
              <w:t>8.«Закрепление пройденного» 1, стр. 215-217, занятие №4(четные числа)</w:t>
            </w:r>
          </w:p>
          <w:p>
            <w:pPr>
              <w:pStyle w:val="Normal"/>
              <w:widowControl w:val="false"/>
              <w:rPr>
                <w:rFonts w:ascii="Times New Roman" w:hAnsi="Times New Roman"/>
                <w:sz w:val="24"/>
                <w:szCs w:val="24"/>
                <w:lang w:eastAsia="en-US"/>
              </w:rPr>
            </w:pPr>
            <w:r>
              <w:rPr>
                <w:rFonts w:ascii="Times New Roman" w:hAnsi="Times New Roman"/>
                <w:sz w:val="24"/>
                <w:szCs w:val="24"/>
              </w:rPr>
              <w:t>2, стр.33, Игра  «Катание на кругах»</w:t>
            </w:r>
          </w:p>
          <w:p>
            <w:pPr>
              <w:pStyle w:val="Normal"/>
              <w:widowControl w:val="false"/>
              <w:rPr>
                <w:rFonts w:ascii="Times New Roman" w:hAnsi="Times New Roman"/>
                <w:sz w:val="24"/>
                <w:szCs w:val="24"/>
              </w:rPr>
            </w:pPr>
            <w:r>
              <w:rPr>
                <w:rFonts w:ascii="Times New Roman" w:hAnsi="Times New Roman"/>
                <w:sz w:val="24"/>
                <w:szCs w:val="24"/>
              </w:rPr>
              <w:t>9.«Согласование ног с поворотом головы1, стр.217-220,</w:t>
            </w:r>
          </w:p>
          <w:p>
            <w:pPr>
              <w:pStyle w:val="Normal"/>
              <w:widowControl w:val="false"/>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занятие №5, (нечетные числа) </w:t>
            </w:r>
          </w:p>
          <w:p>
            <w:pPr>
              <w:pStyle w:val="Normal"/>
              <w:widowControl w:val="false"/>
              <w:rPr>
                <w:rFonts w:ascii="Times New Roman" w:hAnsi="Times New Roman"/>
                <w:sz w:val="24"/>
                <w:szCs w:val="24"/>
              </w:rPr>
            </w:pPr>
            <w:r>
              <w:rPr>
                <w:rFonts w:ascii="Times New Roman" w:hAnsi="Times New Roman"/>
                <w:sz w:val="24"/>
                <w:szCs w:val="24"/>
              </w:rPr>
              <w:t>10.«Согласование ног с поворотом головы1, стр.217-220,</w:t>
            </w:r>
          </w:p>
          <w:p>
            <w:pPr>
              <w:pStyle w:val="Normal"/>
              <w:widowControl w:val="false"/>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занятие №5, (четные числа) </w:t>
            </w:r>
          </w:p>
          <w:p>
            <w:pPr>
              <w:pStyle w:val="Normal"/>
              <w:widowControl w:val="false"/>
              <w:rPr>
                <w:rFonts w:ascii="Times New Roman" w:hAnsi="Times New Roman"/>
                <w:sz w:val="24"/>
                <w:szCs w:val="24"/>
                <w:lang w:eastAsia="en-US"/>
              </w:rPr>
            </w:pPr>
            <w:r>
              <w:rPr>
                <w:rFonts w:ascii="Times New Roman" w:hAnsi="Times New Roman"/>
                <w:sz w:val="24"/>
                <w:szCs w:val="24"/>
              </w:rPr>
              <w:t>2, стр.33 « Катание на кругах»</w:t>
            </w:r>
          </w:p>
          <w:p>
            <w:pPr>
              <w:pStyle w:val="Normal"/>
              <w:widowControl w:val="false"/>
              <w:rPr>
                <w:rFonts w:ascii="Times New Roman" w:hAnsi="Times New Roman"/>
                <w:sz w:val="24"/>
                <w:szCs w:val="24"/>
              </w:rPr>
            </w:pPr>
            <w:r>
              <w:rPr>
                <w:rFonts w:ascii="Times New Roman" w:hAnsi="Times New Roman"/>
                <w:sz w:val="24"/>
                <w:szCs w:val="24"/>
              </w:rPr>
              <w:t>11.«Кроль на спине в полной координации» 1, стр. 220-222, занятие №6</w:t>
            </w:r>
          </w:p>
          <w:p>
            <w:pPr>
              <w:pStyle w:val="Normal"/>
              <w:widowControl w:val="false"/>
              <w:rPr>
                <w:rFonts w:ascii="Times New Roman" w:hAnsi="Times New Roman"/>
                <w:sz w:val="24"/>
                <w:szCs w:val="24"/>
              </w:rPr>
            </w:pPr>
            <w:r>
              <w:rPr>
                <w:rFonts w:ascii="Times New Roman" w:hAnsi="Times New Roman"/>
                <w:sz w:val="24"/>
                <w:szCs w:val="24"/>
              </w:rPr>
              <w:t>(нечетные числа),</w:t>
            </w:r>
          </w:p>
          <w:p>
            <w:pPr>
              <w:pStyle w:val="Normal"/>
              <w:widowControl w:val="false"/>
              <w:rPr>
                <w:rFonts w:ascii="Times New Roman" w:hAnsi="Times New Roman"/>
                <w:sz w:val="24"/>
                <w:szCs w:val="24"/>
                <w:lang w:eastAsia="en-US"/>
              </w:rPr>
            </w:pPr>
            <w:r>
              <w:rPr>
                <w:rFonts w:ascii="Times New Roman" w:hAnsi="Times New Roman"/>
                <w:sz w:val="24"/>
                <w:szCs w:val="24"/>
              </w:rPr>
              <w:t>2, стр.33 ,« Водяной паучок»</w:t>
            </w:r>
          </w:p>
          <w:p>
            <w:pPr>
              <w:pStyle w:val="Normal"/>
              <w:widowControl w:val="false"/>
              <w:rPr>
                <w:rFonts w:ascii="Times New Roman" w:hAnsi="Times New Roman"/>
                <w:sz w:val="24"/>
                <w:szCs w:val="24"/>
              </w:rPr>
            </w:pPr>
            <w:r>
              <w:rPr>
                <w:rFonts w:ascii="Times New Roman" w:hAnsi="Times New Roman"/>
                <w:sz w:val="24"/>
                <w:szCs w:val="24"/>
              </w:rPr>
              <w:t>12.«Кроль на спине в полной координации» 1, стр. 220-222, занятие №6</w:t>
            </w:r>
          </w:p>
          <w:p>
            <w:pPr>
              <w:pStyle w:val="Normal"/>
              <w:widowControl w:val="false"/>
              <w:rPr>
                <w:rFonts w:ascii="Times New Roman" w:hAnsi="Times New Roman"/>
                <w:sz w:val="24"/>
                <w:szCs w:val="24"/>
                <w:lang w:eastAsia="en-US"/>
              </w:rPr>
            </w:pPr>
            <w:r>
              <w:rPr>
                <w:rFonts w:ascii="Times New Roman" w:hAnsi="Times New Roman"/>
                <w:sz w:val="24"/>
                <w:szCs w:val="24"/>
              </w:rPr>
              <w:t>(четные числа)</w:t>
            </w:r>
          </w:p>
          <w:p>
            <w:pPr>
              <w:pStyle w:val="Normal"/>
              <w:widowControl w:val="false"/>
              <w:rPr>
                <w:rFonts w:ascii="Times New Roman" w:hAnsi="Times New Roman"/>
                <w:sz w:val="24"/>
                <w:szCs w:val="24"/>
              </w:rPr>
            </w:pPr>
            <w:r>
              <w:rPr>
                <w:rFonts w:ascii="Times New Roman" w:hAnsi="Times New Roman"/>
                <w:sz w:val="24"/>
                <w:szCs w:val="24"/>
              </w:rPr>
              <w:t>13.«Плавание способом дельфин» 1, стр.222-224,</w:t>
            </w:r>
          </w:p>
          <w:p>
            <w:pPr>
              <w:pStyle w:val="Normal"/>
              <w:widowControl w:val="false"/>
              <w:rPr>
                <w:rFonts w:ascii="Times New Roman" w:hAnsi="Times New Roman"/>
                <w:sz w:val="24"/>
                <w:szCs w:val="24"/>
              </w:rPr>
            </w:pPr>
            <w:r>
              <w:rPr>
                <w:rFonts w:ascii="Times New Roman" w:hAnsi="Times New Roman"/>
                <w:sz w:val="24"/>
                <w:szCs w:val="24"/>
              </w:rPr>
              <w:t>занятие №7, (нечетные числа)</w:t>
            </w:r>
          </w:p>
          <w:p>
            <w:pPr>
              <w:pStyle w:val="Normal"/>
              <w:widowControl w:val="false"/>
              <w:rPr>
                <w:rFonts w:ascii="Times New Roman" w:hAnsi="Times New Roman"/>
                <w:sz w:val="24"/>
                <w:szCs w:val="24"/>
              </w:rPr>
            </w:pPr>
            <w:r>
              <w:rPr>
                <w:rFonts w:ascii="Times New Roman" w:hAnsi="Times New Roman"/>
                <w:sz w:val="24"/>
                <w:szCs w:val="24"/>
              </w:rPr>
              <w:t>14.«Плавание способом дельфин» 1, стр.222-224,</w:t>
            </w:r>
          </w:p>
          <w:p>
            <w:pPr>
              <w:pStyle w:val="Normal"/>
              <w:widowControl w:val="false"/>
              <w:rPr>
                <w:rFonts w:ascii="Times New Roman" w:hAnsi="Times New Roman"/>
                <w:sz w:val="24"/>
                <w:szCs w:val="24"/>
                <w:lang w:eastAsia="en-US"/>
              </w:rPr>
            </w:pPr>
            <w:r>
              <w:rPr>
                <w:rFonts w:ascii="Times New Roman" w:hAnsi="Times New Roman"/>
                <w:sz w:val="24"/>
                <w:szCs w:val="24"/>
              </w:rPr>
              <w:t>занятие №7, (четные числа)</w:t>
            </w:r>
          </w:p>
          <w:p>
            <w:pPr>
              <w:pStyle w:val="Normal"/>
              <w:widowControl w:val="false"/>
              <w:rPr>
                <w:rFonts w:ascii="Times New Roman" w:hAnsi="Times New Roman"/>
                <w:sz w:val="24"/>
                <w:szCs w:val="24"/>
              </w:rPr>
            </w:pPr>
            <w:r>
              <w:rPr>
                <w:rFonts w:ascii="Times New Roman" w:hAnsi="Times New Roman"/>
                <w:sz w:val="24"/>
                <w:szCs w:val="24"/>
              </w:rPr>
              <w:t>15.«Плавание способом дельфин с дыханием» 1, стр. 224-226, занятие №8</w:t>
            </w:r>
          </w:p>
          <w:p>
            <w:pPr>
              <w:pStyle w:val="Normal"/>
              <w:widowControl w:val="false"/>
              <w:rPr>
                <w:rFonts w:ascii="Times New Roman" w:hAnsi="Times New Roman"/>
                <w:sz w:val="24"/>
                <w:szCs w:val="24"/>
              </w:rPr>
            </w:pPr>
            <w:r>
              <w:rPr>
                <w:rFonts w:ascii="Times New Roman" w:hAnsi="Times New Roman"/>
                <w:sz w:val="24"/>
                <w:szCs w:val="24"/>
              </w:rPr>
              <w:t>(нечетные числа),</w:t>
            </w:r>
          </w:p>
          <w:p>
            <w:pPr>
              <w:pStyle w:val="Normal"/>
              <w:widowControl w:val="false"/>
              <w:rPr>
                <w:rFonts w:ascii="Times New Roman" w:hAnsi="Times New Roman"/>
                <w:sz w:val="24"/>
                <w:szCs w:val="24"/>
                <w:lang w:eastAsia="en-US"/>
              </w:rPr>
            </w:pPr>
            <w:r>
              <w:rPr>
                <w:rFonts w:ascii="Times New Roman" w:hAnsi="Times New Roman"/>
                <w:sz w:val="24"/>
                <w:szCs w:val="24"/>
              </w:rPr>
              <w:t>2, стр.32 Игра «Передай мяч»</w:t>
            </w:r>
          </w:p>
          <w:p>
            <w:pPr>
              <w:pStyle w:val="Normal"/>
              <w:widowControl w:val="false"/>
              <w:rPr>
                <w:rFonts w:ascii="Times New Roman" w:hAnsi="Times New Roman"/>
                <w:sz w:val="24"/>
                <w:szCs w:val="24"/>
              </w:rPr>
            </w:pPr>
            <w:r>
              <w:rPr>
                <w:rFonts w:ascii="Times New Roman" w:hAnsi="Times New Roman"/>
                <w:sz w:val="24"/>
                <w:szCs w:val="24"/>
              </w:rPr>
              <w:t>16.«Плавание способом дельфин с дыханием» 1, стр. 224-226, занятие №8 (чет-ные числа)</w:t>
            </w:r>
          </w:p>
          <w:p>
            <w:pPr>
              <w:pStyle w:val="Normal"/>
              <w:widowControl w:val="false"/>
              <w:rPr>
                <w:rFonts w:ascii="Times New Roman" w:hAnsi="Times New Roman"/>
                <w:sz w:val="24"/>
                <w:szCs w:val="24"/>
              </w:rPr>
            </w:pPr>
            <w:r>
              <w:rPr>
                <w:rFonts w:ascii="Times New Roman" w:hAnsi="Times New Roman"/>
                <w:sz w:val="24"/>
                <w:szCs w:val="24"/>
              </w:rPr>
              <w:t>17.«Скольжение на спине, плавание кролем» 1, стр.226-228,</w:t>
            </w:r>
          </w:p>
          <w:p>
            <w:pPr>
              <w:pStyle w:val="Normal"/>
              <w:widowControl w:val="false"/>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занятие №9, (нечетные числа) </w:t>
            </w:r>
          </w:p>
          <w:p>
            <w:pPr>
              <w:pStyle w:val="Normal"/>
              <w:widowControl w:val="false"/>
              <w:rPr>
                <w:rFonts w:ascii="Times New Roman" w:hAnsi="Times New Roman"/>
                <w:sz w:val="24"/>
                <w:szCs w:val="24"/>
              </w:rPr>
            </w:pPr>
            <w:r>
              <w:rPr>
                <w:rFonts w:ascii="Times New Roman" w:hAnsi="Times New Roman"/>
                <w:sz w:val="24"/>
                <w:szCs w:val="24"/>
              </w:rPr>
              <w:t>18.«Скольжение на спине, плавание кролем» 1, стр.226-228,</w:t>
            </w:r>
          </w:p>
          <w:p>
            <w:pPr>
              <w:pStyle w:val="Normal"/>
              <w:widowControl w:val="false"/>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занятие №9, (четные числа) </w:t>
            </w:r>
          </w:p>
          <w:p>
            <w:pPr>
              <w:pStyle w:val="Normal"/>
              <w:widowControl w:val="false"/>
              <w:rPr>
                <w:rFonts w:ascii="Times New Roman" w:hAnsi="Times New Roman"/>
                <w:sz w:val="24"/>
                <w:szCs w:val="24"/>
              </w:rPr>
            </w:pPr>
            <w:r>
              <w:rPr>
                <w:rFonts w:ascii="Times New Roman" w:hAnsi="Times New Roman"/>
                <w:sz w:val="24"/>
                <w:szCs w:val="24"/>
              </w:rPr>
              <w:t>19.«Плавание кролем на груди и на спине с доской между ног» 1, стр. 229-230, занятие № 10</w:t>
            </w:r>
          </w:p>
          <w:p>
            <w:pPr>
              <w:pStyle w:val="Normal"/>
              <w:widowControl w:val="false"/>
              <w:rPr>
                <w:rFonts w:ascii="Times New Roman" w:hAnsi="Times New Roman"/>
                <w:sz w:val="24"/>
                <w:szCs w:val="24"/>
              </w:rPr>
            </w:pPr>
            <w:r>
              <w:rPr>
                <w:rFonts w:ascii="Times New Roman" w:hAnsi="Times New Roman"/>
                <w:sz w:val="24"/>
                <w:szCs w:val="24"/>
              </w:rPr>
              <w:t>(нечетные числа), 2, стр. 33 , «Удочка»</w:t>
            </w:r>
          </w:p>
          <w:p>
            <w:pPr>
              <w:pStyle w:val="Normal"/>
              <w:widowControl w:val="false"/>
              <w:rPr>
                <w:rFonts w:ascii="Times New Roman" w:hAnsi="Times New Roman"/>
                <w:sz w:val="24"/>
                <w:szCs w:val="24"/>
              </w:rPr>
            </w:pPr>
            <w:r>
              <w:rPr>
                <w:rFonts w:ascii="Times New Roman" w:hAnsi="Times New Roman"/>
                <w:sz w:val="24"/>
                <w:szCs w:val="24"/>
              </w:rPr>
              <w:t>20.«Плавание кролем на груди и на спине с доской между ног» 1, стр. 229-230, занятие №10 (четные числа)</w:t>
            </w:r>
          </w:p>
          <w:p>
            <w:pPr>
              <w:pStyle w:val="Normal"/>
              <w:widowControl w:val="false"/>
              <w:ind w:left="-108" w:right="-108" w:hanging="0"/>
              <w:rPr>
                <w:rFonts w:ascii="Times New Roman" w:hAnsi="Times New Roman"/>
                <w:sz w:val="24"/>
                <w:szCs w:val="24"/>
              </w:rPr>
            </w:pPr>
            <w:r>
              <w:rPr>
                <w:rFonts w:ascii="Times New Roman" w:hAnsi="Times New Roman"/>
                <w:sz w:val="24"/>
                <w:szCs w:val="24"/>
              </w:rPr>
              <w:t>21.«Веселый дельфин, плавание на спине кролем» 1, стр.231-232,</w:t>
            </w:r>
          </w:p>
          <w:p>
            <w:pPr>
              <w:pStyle w:val="Normal"/>
              <w:widowControl w:val="false"/>
              <w:ind w:left="-108" w:right="-108" w:hanging="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занятие №11, (нечетные числа) </w:t>
            </w:r>
          </w:p>
          <w:p>
            <w:pPr>
              <w:pStyle w:val="Normal"/>
              <w:widowControl w:val="false"/>
              <w:ind w:left="-108" w:right="-108" w:hanging="0"/>
              <w:rPr>
                <w:rFonts w:ascii="Times New Roman" w:hAnsi="Times New Roman"/>
                <w:sz w:val="24"/>
                <w:szCs w:val="24"/>
              </w:rPr>
            </w:pPr>
            <w:r>
              <w:rPr>
                <w:rFonts w:ascii="Times New Roman" w:hAnsi="Times New Roman"/>
                <w:sz w:val="24"/>
                <w:szCs w:val="24"/>
              </w:rPr>
              <w:t>22.«Веселый дельфин, плавание на спине кролем»1,  стр.231-233,</w:t>
            </w:r>
          </w:p>
          <w:p>
            <w:pPr>
              <w:pStyle w:val="Normal"/>
              <w:widowControl w:val="false"/>
              <w:ind w:left="-108" w:right="-108" w:hanging="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Занятие №11, (четные числа)</w:t>
            </w:r>
          </w:p>
          <w:p>
            <w:pPr>
              <w:pStyle w:val="Normal"/>
              <w:widowControl w:val="false"/>
              <w:ind w:left="-108" w:right="-108" w:hanging="0"/>
              <w:rPr>
                <w:rFonts w:ascii="Times New Roman" w:hAnsi="Times New Roman"/>
                <w:sz w:val="24"/>
                <w:szCs w:val="24"/>
              </w:rPr>
            </w:pPr>
            <w:r>
              <w:rPr>
                <w:rFonts w:ascii="Times New Roman" w:hAnsi="Times New Roman"/>
                <w:sz w:val="24"/>
                <w:szCs w:val="24"/>
              </w:rPr>
              <w:t>23.«Кроль на груди с дыханием, кроль на спине» 1, стр. 233-235, занятие № 12</w:t>
            </w:r>
          </w:p>
          <w:p>
            <w:pPr>
              <w:pStyle w:val="Normal"/>
              <w:widowControl w:val="false"/>
              <w:ind w:left="-108" w:right="-108" w:hanging="0"/>
              <w:rPr>
                <w:rFonts w:ascii="Times New Roman" w:hAnsi="Times New Roman"/>
                <w:sz w:val="24"/>
                <w:szCs w:val="24"/>
              </w:rPr>
            </w:pPr>
            <w:r>
              <w:rPr>
                <w:rFonts w:ascii="Times New Roman" w:hAnsi="Times New Roman"/>
                <w:sz w:val="24"/>
                <w:szCs w:val="24"/>
              </w:rPr>
              <w:t>(нечетные числа),</w:t>
            </w:r>
          </w:p>
          <w:p>
            <w:pPr>
              <w:pStyle w:val="Normal"/>
              <w:widowControl w:val="false"/>
              <w:ind w:left="-108" w:right="-108" w:hanging="0"/>
              <w:rPr>
                <w:rFonts w:ascii="Times New Roman" w:hAnsi="Times New Roman"/>
                <w:sz w:val="24"/>
                <w:szCs w:val="24"/>
              </w:rPr>
            </w:pPr>
            <w:r>
              <w:rPr>
                <w:rFonts w:ascii="Times New Roman" w:hAnsi="Times New Roman"/>
                <w:sz w:val="24"/>
                <w:szCs w:val="24"/>
              </w:rPr>
              <w:t>24.«Кроль на груди с дыханием, кроль на спине» 1, стр. 233-235, занятие № 12</w:t>
            </w:r>
          </w:p>
          <w:p>
            <w:pPr>
              <w:pStyle w:val="Normal"/>
              <w:widowControl w:val="false"/>
              <w:ind w:left="-108" w:right="-108" w:hanging="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(четные числа)</w:t>
            </w:r>
          </w:p>
          <w:p>
            <w:pPr>
              <w:pStyle w:val="Normal"/>
              <w:widowControl w:val="false"/>
              <w:ind w:left="-108" w:right="-108" w:hanging="0"/>
              <w:rPr>
                <w:rFonts w:ascii="Times New Roman" w:hAnsi="Times New Roman"/>
                <w:sz w:val="24"/>
                <w:szCs w:val="24"/>
                <w:lang w:eastAsia="en-US"/>
              </w:rPr>
            </w:pPr>
            <w:r>
              <w:rPr>
                <w:rFonts w:ascii="Times New Roman" w:hAnsi="Times New Roman"/>
                <w:sz w:val="24"/>
                <w:szCs w:val="24"/>
              </w:rPr>
              <w:t>2, стр. 32 , «Невод»</w:t>
            </w:r>
          </w:p>
          <w:p>
            <w:pPr>
              <w:pStyle w:val="Normal"/>
              <w:widowControl w:val="false"/>
              <w:ind w:left="-108" w:right="-108" w:hanging="0"/>
              <w:rPr>
                <w:rFonts w:ascii="Times New Roman" w:hAnsi="Times New Roman"/>
                <w:sz w:val="24"/>
                <w:szCs w:val="24"/>
              </w:rPr>
            </w:pPr>
            <w:r>
              <w:rPr>
                <w:rFonts w:ascii="Times New Roman" w:hAnsi="Times New Roman"/>
                <w:sz w:val="24"/>
                <w:szCs w:val="24"/>
              </w:rPr>
              <w:t>25.«Кто первый» 1, стр.235-236,</w:t>
            </w:r>
          </w:p>
          <w:p>
            <w:pPr>
              <w:pStyle w:val="Normal"/>
              <w:widowControl w:val="false"/>
              <w:ind w:left="-108" w:right="-108" w:hanging="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занятие №13, (нечетные числа) </w:t>
            </w:r>
          </w:p>
          <w:p>
            <w:pPr>
              <w:pStyle w:val="Normal"/>
              <w:widowControl w:val="false"/>
              <w:ind w:left="-108" w:right="-108" w:hanging="0"/>
              <w:rPr>
                <w:rFonts w:ascii="Times New Roman" w:hAnsi="Times New Roman"/>
                <w:sz w:val="24"/>
                <w:szCs w:val="24"/>
              </w:rPr>
            </w:pPr>
            <w:r>
              <w:rPr>
                <w:rFonts w:ascii="Times New Roman" w:hAnsi="Times New Roman"/>
                <w:sz w:val="24"/>
                <w:szCs w:val="24"/>
              </w:rPr>
              <w:t>26.«Кто первый» 1, стр.235-237,</w:t>
            </w:r>
          </w:p>
          <w:p>
            <w:pPr>
              <w:pStyle w:val="Normal"/>
              <w:widowControl w:val="false"/>
              <w:ind w:left="-108" w:right="-108" w:hanging="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Занятие №13, (четные числа) </w:t>
            </w:r>
          </w:p>
          <w:p>
            <w:pPr>
              <w:pStyle w:val="Normal"/>
              <w:widowControl w:val="false"/>
              <w:ind w:left="-108" w:right="-108" w:hanging="0"/>
              <w:rPr>
                <w:rFonts w:ascii="Times New Roman" w:hAnsi="Times New Roman"/>
                <w:sz w:val="24"/>
                <w:szCs w:val="24"/>
              </w:rPr>
            </w:pPr>
            <w:r>
              <w:rPr>
                <w:rFonts w:ascii="Times New Roman" w:hAnsi="Times New Roman"/>
                <w:sz w:val="24"/>
                <w:szCs w:val="24"/>
              </w:rPr>
              <w:t>27.«Плавание кролем» 1, стр. 237-239, занятие № 14</w:t>
            </w:r>
          </w:p>
          <w:p>
            <w:pPr>
              <w:pStyle w:val="Normal"/>
              <w:widowControl w:val="false"/>
              <w:ind w:left="-108" w:right="-108" w:hanging="0"/>
              <w:rPr>
                <w:rFonts w:ascii="Times New Roman" w:hAnsi="Times New Roman"/>
                <w:sz w:val="24"/>
                <w:szCs w:val="24"/>
              </w:rPr>
            </w:pPr>
            <w:r>
              <w:rPr>
                <w:rFonts w:ascii="Times New Roman" w:hAnsi="Times New Roman"/>
                <w:sz w:val="24"/>
                <w:szCs w:val="24"/>
              </w:rPr>
              <w:t>(нечетные числа),</w:t>
            </w:r>
          </w:p>
          <w:p>
            <w:pPr>
              <w:pStyle w:val="Normal"/>
              <w:widowControl w:val="false"/>
              <w:ind w:left="-108" w:right="-108" w:hanging="0"/>
              <w:rPr>
                <w:rFonts w:ascii="Times New Roman" w:hAnsi="Times New Roman"/>
                <w:sz w:val="24"/>
                <w:szCs w:val="24"/>
              </w:rPr>
            </w:pPr>
            <w:r>
              <w:rPr>
                <w:rFonts w:ascii="Times New Roman" w:hAnsi="Times New Roman"/>
                <w:sz w:val="24"/>
                <w:szCs w:val="24"/>
              </w:rPr>
              <w:t>28.«Плавание кролем» 1, стр. 237-238, занятие № 14</w:t>
            </w:r>
          </w:p>
          <w:p>
            <w:pPr>
              <w:pStyle w:val="Normal"/>
              <w:widowControl w:val="false"/>
              <w:ind w:left="-108" w:right="-108" w:hanging="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(четные числа)</w:t>
            </w:r>
          </w:p>
          <w:p>
            <w:pPr>
              <w:pStyle w:val="Normal"/>
              <w:widowControl w:val="false"/>
              <w:rPr>
                <w:rFonts w:ascii="Times New Roman" w:hAnsi="Times New Roman"/>
                <w:sz w:val="24"/>
                <w:szCs w:val="24"/>
                <w:lang w:eastAsia="en-US"/>
              </w:rPr>
            </w:pPr>
            <w:r>
              <w:rPr>
                <w:rFonts w:ascii="Times New Roman" w:hAnsi="Times New Roman"/>
                <w:sz w:val="24"/>
                <w:szCs w:val="24"/>
              </w:rPr>
              <w:t>2, стр. 32 , «Поезд в тоннеле»</w:t>
            </w:r>
          </w:p>
          <w:p>
            <w:pPr>
              <w:pStyle w:val="Normal"/>
              <w:widowControl w:val="false"/>
              <w:ind w:left="-108" w:right="-108" w:hanging="0"/>
              <w:rPr>
                <w:rFonts w:ascii="Times New Roman" w:hAnsi="Times New Roman"/>
                <w:sz w:val="24"/>
                <w:szCs w:val="24"/>
              </w:rPr>
            </w:pPr>
            <w:r>
              <w:rPr>
                <w:rFonts w:ascii="Times New Roman" w:hAnsi="Times New Roman"/>
                <w:sz w:val="24"/>
                <w:szCs w:val="24"/>
              </w:rPr>
              <w:t>29.«Задержка дыхания» 1, стр.239-240,</w:t>
            </w:r>
          </w:p>
          <w:p>
            <w:pPr>
              <w:pStyle w:val="Normal"/>
              <w:widowControl w:val="false"/>
              <w:ind w:left="-108" w:right="-108" w:hanging="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занятие №15, (нечетные числа) </w:t>
            </w:r>
          </w:p>
          <w:p>
            <w:pPr>
              <w:pStyle w:val="Normal"/>
              <w:widowControl w:val="false"/>
              <w:ind w:left="-108" w:right="-108" w:hanging="0"/>
              <w:rPr>
                <w:rFonts w:ascii="Times New Roman" w:hAnsi="Times New Roman"/>
                <w:sz w:val="24"/>
                <w:szCs w:val="24"/>
              </w:rPr>
            </w:pPr>
            <w:r>
              <w:rPr>
                <w:rFonts w:ascii="Times New Roman" w:hAnsi="Times New Roman"/>
                <w:sz w:val="24"/>
                <w:szCs w:val="24"/>
              </w:rPr>
              <w:t>30.«Плав-е кролем» 1, стр. 239-240, занятие № 15(четн.числа)</w:t>
            </w:r>
          </w:p>
          <w:p>
            <w:pPr>
              <w:pStyle w:val="Normal"/>
              <w:widowControl w:val="false"/>
              <w:ind w:left="-108" w:right="-108" w:hanging="0"/>
              <w:rPr>
                <w:rFonts w:ascii="Times New Roman" w:hAnsi="Times New Roman"/>
                <w:sz w:val="24"/>
                <w:szCs w:val="24"/>
              </w:rPr>
            </w:pPr>
            <w:r>
              <w:rPr>
                <w:rFonts w:ascii="Times New Roman" w:hAnsi="Times New Roman"/>
                <w:sz w:val="24"/>
                <w:szCs w:val="24"/>
              </w:rPr>
              <w:t>31.«Плав-е кролем» 1, стр. 241-242, занятие № 16(нечет.числа)</w:t>
            </w:r>
          </w:p>
          <w:p>
            <w:pPr>
              <w:pStyle w:val="Normal"/>
              <w:widowControl w:val="false"/>
              <w:ind w:left="-108" w:right="-108" w:hanging="0"/>
              <w:rPr>
                <w:rFonts w:ascii="Times New Roman" w:hAnsi="Times New Roman"/>
                <w:sz w:val="24"/>
                <w:szCs w:val="24"/>
              </w:rPr>
            </w:pPr>
            <w:r>
              <w:rPr>
                <w:rFonts w:ascii="Times New Roman" w:hAnsi="Times New Roman"/>
                <w:sz w:val="24"/>
                <w:szCs w:val="24"/>
              </w:rPr>
              <w:t xml:space="preserve">32 -36. Мониторинг 1, </w:t>
            </w:r>
          </w:p>
          <w:p>
            <w:pPr>
              <w:pStyle w:val="Normal"/>
              <w:widowControl w:val="false"/>
              <w:ind w:left="-108" w:right="-108" w:hanging="0"/>
              <w:rPr>
                <w:rFonts w:ascii="Times New Roman" w:hAnsi="Times New Roman"/>
                <w:sz w:val="24"/>
                <w:szCs w:val="24"/>
              </w:rPr>
            </w:pPr>
            <w:r>
              <w:rPr>
                <w:rFonts w:ascii="Times New Roman" w:hAnsi="Times New Roman"/>
                <w:sz w:val="24"/>
                <w:szCs w:val="24"/>
              </w:rPr>
              <w:t>стр. 59-61</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r>
          </w:p>
        </w:tc>
        <w:tc>
          <w:tcPr>
            <w:tcW w:w="368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lang w:eastAsia="en-US"/>
              </w:rPr>
            </w:pPr>
            <w:r>
              <w:rPr>
                <w:rFonts w:ascii="Times New Roman" w:hAnsi="Times New Roman"/>
                <w:sz w:val="24"/>
                <w:szCs w:val="24"/>
                <w:lang w:eastAsia="en-US"/>
              </w:rPr>
            </w:r>
          </w:p>
        </w:tc>
      </w:tr>
      <w:tr>
        <w:trPr>
          <w:trHeight w:val="226" w:hRule="atLeast"/>
        </w:trPr>
        <w:tc>
          <w:tcPr>
            <w:tcW w:w="99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5-6 лет</w:t>
            </w:r>
          </w:p>
        </w:tc>
        <w:tc>
          <w:tcPr>
            <w:tcW w:w="5811" w:type="dxa"/>
            <w:gridSpan w:val="7"/>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Л.И. Пензулаева «Физическая культура в детском саду». Старшая группа. –  М.: МОЗАИКА-СИНТЕЗ, 2017. </w:t>
            </w:r>
            <w:r>
              <w:rPr>
                <w:rFonts w:ascii="Times New Roman" w:hAnsi="Times New Roman"/>
                <w:b/>
                <w:sz w:val="24"/>
                <w:szCs w:val="24"/>
                <w:lang w:eastAsia="en-US"/>
              </w:rPr>
              <w:t>Физическая культура на воздухе</w:t>
            </w:r>
            <w:r>
              <w:rPr>
                <w:rFonts w:ascii="Times New Roman" w:hAnsi="Times New Roman"/>
                <w:sz w:val="24"/>
                <w:szCs w:val="24"/>
                <w:lang w:eastAsia="en-US"/>
              </w:rPr>
              <w:t xml:space="preserve">  (из расчета 1 занятие в неделю; всего 36 занятий в год).</w:t>
            </w:r>
          </w:p>
        </w:tc>
        <w:tc>
          <w:tcPr>
            <w:tcW w:w="368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b/>
                <w:b/>
                <w:sz w:val="24"/>
                <w:szCs w:val="24"/>
                <w:lang w:eastAsia="en-US"/>
              </w:rPr>
            </w:pPr>
            <w:r>
              <w:rPr>
                <w:rFonts w:ascii="Times New Roman" w:hAnsi="Times New Roman"/>
                <w:b/>
                <w:sz w:val="24"/>
                <w:szCs w:val="24"/>
                <w:lang w:eastAsia="en-US"/>
              </w:rPr>
              <w:t>Утренняя гимнастика:</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Л.И. Пензулаева «Оздоровительная гимнастика. Комплексы упражнений».  Для занятий с детьми 3-7 лет. –  М.: МОЗАИКАСИНТЕЗ, 2016. (стр. 95-96, 97, 98, 100, 101, 102, 103-104, 104-105, 106, 107, 108-109, 109-110, 111, 112-113, 113-114, 115-116, 117, 118, 119-120, 120-121, 121-122, 123,124)</w:t>
            </w:r>
          </w:p>
          <w:p>
            <w:pPr>
              <w:pStyle w:val="Normal"/>
              <w:widowControl w:val="false"/>
              <w:rPr>
                <w:rFonts w:ascii="Times New Roman" w:hAnsi="Times New Roman"/>
                <w:b/>
                <w:b/>
                <w:sz w:val="24"/>
                <w:szCs w:val="24"/>
                <w:lang w:eastAsia="en-US"/>
              </w:rPr>
            </w:pPr>
            <w:r>
              <w:rPr>
                <w:rFonts w:ascii="Times New Roman" w:hAnsi="Times New Roman"/>
                <w:b/>
                <w:sz w:val="24"/>
                <w:szCs w:val="24"/>
                <w:lang w:eastAsia="en-US"/>
              </w:rPr>
              <w:t xml:space="preserve">Гимнастика после сна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Т.Е.Харченко «Бодрящая гимнастика для дошкольников». – СПб.: ДЕТСТВО-ПРЕСС, 2012. (стр. 40-41, 43-45, 37-38, 38-39, 36-37, 41-42, 42-43, 54-57, 54-57, 46-49, 60-63, 57-60)</w:t>
            </w:r>
          </w:p>
          <w:p>
            <w:pPr>
              <w:pStyle w:val="Normal"/>
              <w:widowControl w:val="false"/>
              <w:rPr>
                <w:rFonts w:ascii="Times New Roman" w:hAnsi="Times New Roman"/>
                <w:sz w:val="24"/>
                <w:szCs w:val="24"/>
                <w:lang w:eastAsia="en-US"/>
              </w:rPr>
            </w:pPr>
            <w:r>
              <w:rPr>
                <w:rFonts w:ascii="Times New Roman" w:hAnsi="Times New Roman"/>
                <w:b/>
                <w:sz w:val="24"/>
                <w:szCs w:val="24"/>
                <w:lang w:eastAsia="en-US"/>
              </w:rPr>
              <w:t>Подвижные игры</w:t>
            </w:r>
            <w:r>
              <w:rPr>
                <w:rFonts w:ascii="Times New Roman" w:hAnsi="Times New Roman"/>
                <w:sz w:val="24"/>
                <w:szCs w:val="24"/>
                <w:lang w:eastAsia="en-US"/>
              </w:rPr>
              <w:t xml:space="preserve"> Э.Я.Степаненкова «Сборник подвижных игр».  Для занятий с детьми 2-7 лет. –  М.: МОЗАИКА-СИНТЕЗ, 2016. (стр.120-142)</w:t>
            </w:r>
          </w:p>
          <w:p>
            <w:pPr>
              <w:pStyle w:val="Normal"/>
              <w:widowControl w:val="false"/>
              <w:rPr>
                <w:rFonts w:ascii="Times New Roman" w:hAnsi="Times New Roman"/>
                <w:b/>
                <w:b/>
                <w:sz w:val="24"/>
                <w:szCs w:val="24"/>
                <w:lang w:eastAsia="en-US"/>
              </w:rPr>
            </w:pPr>
            <w:r>
              <w:rPr>
                <w:rFonts w:ascii="Times New Roman" w:hAnsi="Times New Roman"/>
                <w:b/>
                <w:sz w:val="24"/>
                <w:szCs w:val="24"/>
                <w:lang w:eastAsia="en-US"/>
              </w:rPr>
              <w:t xml:space="preserve">Малоподвижные игры и упражнения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М.М.Борисова «Малоподвижные игры и игровые упражнения». –  М.: МОЗАИКАСИНТЕЗ, 2016.</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«Вершки и корешки» стр. 15, «Ворота» стр. 16, «Дни недели» стр. 16, «Жучок» стр.17, «Звериная зарядка» стр. 17, «Как живешь?» стр. 18, «К речке быстрой мы спустились» стр. 18, «Ровным кругом» стр. 19, «Мартышки» стр. 19, «Летает - не летает» стр. 20, «Передай мяч» стр. 20, «С добрым утром!» стр.20, «Солнышко, заборчик, камешки» стр.21</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«У жирафов» стр.21, «Шел король по лесу» стр. 22</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«Это я» стр. 22, «Будь аккуратным» стр. 23</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«Елки, елки, елочки» стр.23, «Береги руки» стр.23</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«Волшебное слово» стр. 24, «Горячие руки» стр. 24</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«Золотые ворота» стр. 24, «Зеваки» стр. 25, «Земля, вода, воздух» стр. 25, «Идет к нам Дед Мороз» стр. 25, «Ипподром» стр. 26, «Краски» стр. 26, «Колечко» стр. 27, «Кружочек» стр. 27, «Кто приехал» стр. 27, «Кто ушел» стр. 28, «Лавата» стр. 28, «Ладонь-кулак» стр. 29, «Ладошки» стр. 29</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«Лягушка» стр. 29, «Мы по Африке гуляли» стр. 30</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«Мы сейчас пойдем направо» стр. 30, «Мяч» стр. 31</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«Найди и промолчи» стр. 31, «Низко-высоко» стр. 31,«Почта» стр. 32, «Пять имен» стр. 32</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«Съедобное - несъедобное» стр. 32, «Тик - так-тук» стр. 33, «Товарищ командир» стр. 33,«Три, тринадцать, тридцать» стр. 33, «Свободное место» стр. 34, «Хлопки» стр. 34, «Страус Куки» стр. 34</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«Угадай, что делали» стр. 35, «Футбол» стр. 35</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«Сиди, сиди Яша» стр. 36, «Чистюли» стр. 36, «Все наоборот» стр. 37, «Если нравится тебе» стр. 37</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«Делай наоборот» стр. 37, «Дрозд» стр. 38</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«Ладошки» стр. 38, «Запрещенное движение» стр. 38, «Колпак мой треугольный» стр. 39, «Лево-право» стр. 39, «Людоед» стр. 40, «Найди мяч» стр. 40. «Отдай честь» стр. 40, «Рожки да ножки» стр. 40</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«Сосед подними руку» стр. 41, «Стоп!» стр. 41, «Угадай по голосу» стр. 42, «Флюгер» стр. 42, «Четыре стихии» стр. 43.</w:t>
            </w:r>
          </w:p>
          <w:p>
            <w:pPr>
              <w:pStyle w:val="Normal"/>
              <w:widowControl w:val="false"/>
              <w:rPr>
                <w:rFonts w:ascii="Times New Roman" w:hAnsi="Times New Roman"/>
                <w:sz w:val="24"/>
                <w:szCs w:val="24"/>
                <w:lang w:eastAsia="en-US"/>
              </w:rPr>
            </w:pPr>
            <w:r>
              <w:rPr>
                <w:rFonts w:ascii="Times New Roman" w:hAnsi="Times New Roman"/>
                <w:b/>
                <w:sz w:val="24"/>
                <w:szCs w:val="24"/>
                <w:lang w:eastAsia="en-US"/>
              </w:rPr>
              <w:t>Спортивные праздники и развлечения</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Е.И. Подольская</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«Сценарии спортивных праздников и мероприятий для детей 3-7- лет». – Волгоград: Учитель, 2009.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«Мои помощники» (стр. 113 – 116)</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«День здоровья» (стр. 104 – 107)</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«На помощь Буратино» (стр. 125 – 130)</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«По следам Деда Мороза» (стр. 135 – 137)</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«Зимовье зверей» (стр. 133 – 135)</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«День Защитника Отечества» (стр. 140 – 145)</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«Мы любим спорт!» (стр. 158 – 162)</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«День космонавтики» (стр. 163 – 168)</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«Веселые старты» (стр. 168 – 169)</w:t>
            </w:r>
          </w:p>
          <w:p>
            <w:pPr>
              <w:pStyle w:val="Normal"/>
              <w:widowControl w:val="false"/>
              <w:rPr>
                <w:rFonts w:ascii="Times New Roman" w:hAnsi="Times New Roman"/>
                <w:b/>
                <w:b/>
                <w:sz w:val="24"/>
                <w:szCs w:val="24"/>
                <w:lang w:eastAsia="en-US"/>
              </w:rPr>
            </w:pPr>
            <w:r>
              <w:rPr>
                <w:rFonts w:ascii="Times New Roman" w:hAnsi="Times New Roman"/>
                <w:b/>
                <w:sz w:val="24"/>
                <w:szCs w:val="24"/>
                <w:lang w:eastAsia="en-US"/>
              </w:rPr>
              <w:t>Плавание</w:t>
            </w:r>
          </w:p>
          <w:p>
            <w:pPr>
              <w:pStyle w:val="Normal"/>
              <w:widowControl w:val="false"/>
              <w:jc w:val="both"/>
              <w:rPr>
                <w:rFonts w:ascii="Times New Roman" w:hAnsi="Times New Roman"/>
                <w:sz w:val="24"/>
                <w:szCs w:val="24"/>
              </w:rPr>
            </w:pPr>
            <w:r>
              <w:rPr>
                <w:rFonts w:ascii="Times New Roman" w:hAnsi="Times New Roman"/>
                <w:sz w:val="24"/>
                <w:szCs w:val="24"/>
              </w:rPr>
              <w:t>1. А.А. Чеменева, Т.В. Столмакова – Система обучению плаванию детей дошкольного возраста. Учебно-методическое пособие/ Под ред. А.А. Чеменевой.- СПб.: «Издательство «Детство-пресс», 2011.-336 с.</w:t>
            </w:r>
          </w:p>
        </w:tc>
      </w:tr>
      <w:tr>
        <w:trPr>
          <w:trHeight w:val="313" w:hRule="atLeast"/>
        </w:trPr>
        <w:tc>
          <w:tcPr>
            <w:tcW w:w="9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c>
          <w:tcPr>
            <w:tcW w:w="3402"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1.Занятие  (3) – С.17-19.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2.Занятие  (6) – С.20-21.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3.Занятие  (9) – С.24.</w:t>
            </w:r>
          </w:p>
          <w:p>
            <w:pPr>
              <w:pStyle w:val="Normal"/>
              <w:widowControl w:val="false"/>
              <w:rPr>
                <w:sz w:val="24"/>
                <w:szCs w:val="24"/>
                <w:lang w:eastAsia="en-US"/>
              </w:rPr>
            </w:pPr>
            <w:r>
              <w:rPr>
                <w:rFonts w:ascii="Times New Roman" w:hAnsi="Times New Roman"/>
                <w:sz w:val="24"/>
                <w:szCs w:val="24"/>
                <w:lang w:eastAsia="en-US"/>
              </w:rPr>
              <w:t>4.Занятие  (12) – С.26-27.</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5.Занятие (15) – С.29-30.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6.Занятие  (18) – С.32.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7.Занятие  (21) – С.35.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8.Занятие  (24) – С.37-38.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9.Занятие  (27) – С.41.</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10.Занятие (30) – С.43-44.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11.Занятие (33) – С.45-46.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12.Занятие (36) – С.47.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13.Занятие (3) – С.50-51.</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14.Занятие (6) – С.52-53.</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15.Занятие (9) – С.54-55.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16.Занятие (12) – С.57-58.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17.Занятие (15) – С.61.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18.Занятие (18) – С.63. </w:t>
            </w:r>
          </w:p>
        </w:tc>
        <w:tc>
          <w:tcPr>
            <w:tcW w:w="240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19.Занятие (21) – С.65.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20.Занятие (24) – С.66-67.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21.Занятие (27) – С.69-70.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22.Занятие (30) – С.71.</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23.Занятие (33) – С.73.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24.Занятие (36) – С.75.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25.Занятие (3) – С.78-79.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26.Занятие (6) – С.80-81.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27.Занятие (9) – С.83.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28.Занятие (12) – С.85.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29.Занятие (15) – С.87.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30.Занятие (18) – С.89.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31.Занятие (21) – С.91.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32.Занятие (24) – С.93-94.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33.Занятие (27) – С.96.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34.Занятие (30) – С.97-98.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35.Занятие (33) – С.99-100.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36.Занятие (36) – С.101-102.</w:t>
            </w:r>
          </w:p>
        </w:tc>
        <w:tc>
          <w:tcPr>
            <w:tcW w:w="36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b/>
                <w:b/>
                <w:sz w:val="24"/>
                <w:szCs w:val="24"/>
                <w:lang w:eastAsia="en-US"/>
              </w:rPr>
            </w:pPr>
            <w:r>
              <w:rPr>
                <w:rFonts w:ascii="Times New Roman" w:hAnsi="Times New Roman"/>
                <w:b/>
                <w:sz w:val="24"/>
                <w:szCs w:val="24"/>
                <w:lang w:eastAsia="en-US"/>
              </w:rPr>
            </w:r>
          </w:p>
        </w:tc>
      </w:tr>
      <w:tr>
        <w:trPr>
          <w:trHeight w:val="188" w:hRule="atLeast"/>
        </w:trPr>
        <w:tc>
          <w:tcPr>
            <w:tcW w:w="99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t>6-7 лет</w:t>
            </w:r>
          </w:p>
        </w:tc>
        <w:tc>
          <w:tcPr>
            <w:tcW w:w="5811"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lang w:eastAsia="en-US"/>
              </w:rPr>
            </w:pPr>
            <w:r>
              <w:rPr>
                <w:rFonts w:ascii="Times New Roman" w:hAnsi="Times New Roman"/>
                <w:sz w:val="24"/>
                <w:szCs w:val="24"/>
                <w:lang w:eastAsia="en-US"/>
              </w:rPr>
              <w:t>Л.И. Пензулаева «Физическая культура в детском саду». Подготовительная к школе группа. – М.: МОЗАИКА-СИНТЕЗ, 2016</w:t>
            </w:r>
            <w:r>
              <w:rPr>
                <w:rFonts w:ascii="Times New Roman" w:hAnsi="Times New Roman"/>
                <w:b/>
                <w:sz w:val="24"/>
                <w:szCs w:val="24"/>
                <w:lang w:eastAsia="en-US"/>
              </w:rPr>
              <w:t>. Физическая культура в помещении</w:t>
            </w:r>
            <w:r>
              <w:rPr>
                <w:rFonts w:ascii="Times New Roman" w:hAnsi="Times New Roman"/>
                <w:sz w:val="24"/>
                <w:szCs w:val="24"/>
                <w:lang w:eastAsia="en-US"/>
              </w:rPr>
              <w:t xml:space="preserve">  (из расчета 2 занятия в неделю (1 в зале, 1 в бассейне); всего 72 занятий в год).   </w:t>
            </w:r>
          </w:p>
        </w:tc>
        <w:tc>
          <w:tcPr>
            <w:tcW w:w="36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b/>
                <w:b/>
                <w:sz w:val="24"/>
                <w:szCs w:val="24"/>
                <w:lang w:eastAsia="en-US"/>
              </w:rPr>
            </w:pPr>
            <w:r>
              <w:rPr>
                <w:rFonts w:ascii="Times New Roman" w:hAnsi="Times New Roman"/>
                <w:b/>
                <w:sz w:val="24"/>
                <w:szCs w:val="24"/>
                <w:lang w:eastAsia="en-US"/>
              </w:rPr>
            </w:r>
          </w:p>
        </w:tc>
      </w:tr>
      <w:tr>
        <w:trPr>
          <w:trHeight w:val="188" w:hRule="atLeast"/>
        </w:trPr>
        <w:tc>
          <w:tcPr>
            <w:tcW w:w="9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c>
          <w:tcPr>
            <w:tcW w:w="5811"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rPr>
            </w:pPr>
            <w:r>
              <w:rPr>
                <w:rFonts w:ascii="Times New Roman" w:hAnsi="Times New Roman"/>
                <w:sz w:val="24"/>
                <w:szCs w:val="24"/>
              </w:rPr>
              <w:t>1. А.А. Чеменева, Т.В. Столмакова – Система обучению плаванию детей дошкольного возраста. Учебно-методическое пособие/ Под ред. А.А. Чеменевой.- СПб.: «Издательство «Детство-пресс», 2011.-336 с.</w:t>
            </w:r>
          </w:p>
        </w:tc>
        <w:tc>
          <w:tcPr>
            <w:tcW w:w="36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b/>
                <w:b/>
                <w:sz w:val="24"/>
                <w:szCs w:val="24"/>
                <w:lang w:eastAsia="en-US"/>
              </w:rPr>
            </w:pPr>
            <w:r>
              <w:rPr>
                <w:rFonts w:ascii="Times New Roman" w:hAnsi="Times New Roman"/>
                <w:b/>
                <w:sz w:val="24"/>
                <w:szCs w:val="24"/>
                <w:lang w:eastAsia="en-US"/>
              </w:rPr>
            </w:r>
          </w:p>
        </w:tc>
      </w:tr>
      <w:tr>
        <w:trPr>
          <w:trHeight w:val="188" w:hRule="atLeast"/>
        </w:trPr>
        <w:tc>
          <w:tcPr>
            <w:tcW w:w="9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c>
          <w:tcPr>
            <w:tcW w:w="255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1.Занятие  (1) – С.9-10.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2.Занятие  (4) – С.11-13.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3.Занятие  (7) – С.15-16.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4.Занятие  (10) – С.16-17.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5.Занятие  (13) – С.20-21.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6.Занятие (14) – С.21-22.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7.Занятие (16) – С.22-23.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8.Занятие (17) – С.23-24.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9.Занятие (19) – С.24-25.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10.Занятие (22) – С.27-28.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11.Занятие (25) – С.29-32.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12.Занятие (28) – С.32-34.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13.Занятие (30) – С.34-36.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14.Занятие (34) – С.37-38.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15.Занятие (35) – С.38-39.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16.Занятие (1) – С.40-41.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17.Занятие (4) – С.42-43.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18.Занятие (7) – С.45-46.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19.Занятие (10) – С.47-48.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20.Занятие (13) – С.49-51.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21.Занятие (16) – С.52-53.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22.Занятие (17) – С.53-54.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23.Занятие (19) – С.54-56.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24.Занятие (22) – С.57-58.</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25.Занятие 1 (25) – С.59-60.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26.Занятие (28) – С.61-62.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27.Занятие (31) – С.63-64.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28.Занятие (34) – С.65-66.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29.Занятие (1) – С.72-73.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30.Занятие (4) – С.74-75.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31.Занятие (7) – С.76-78.</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32.Занятие (10) – С.79-80.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33.Занятие (13) – С.81-82.</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34.Занятие (19) – С.84-86.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35.Занятие (22) – С.87-88.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36.Занятие (26) – С.89-90. </w:t>
            </w:r>
          </w:p>
        </w:tc>
        <w:tc>
          <w:tcPr>
            <w:tcW w:w="3260"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ind w:left="-108" w:right="-108" w:hanging="0"/>
              <w:jc w:val="both"/>
              <w:rPr>
                <w:rFonts w:ascii="Times New Roman" w:hAnsi="Times New Roman"/>
                <w:sz w:val="24"/>
                <w:szCs w:val="24"/>
              </w:rPr>
            </w:pPr>
            <w:r>
              <w:rPr>
                <w:rFonts w:ascii="Times New Roman" w:hAnsi="Times New Roman"/>
                <w:sz w:val="24"/>
                <w:szCs w:val="24"/>
              </w:rPr>
              <w:t>1.«Мониторинг» 1, стр.62-63</w:t>
            </w:r>
          </w:p>
          <w:p>
            <w:pPr>
              <w:pStyle w:val="Normal"/>
              <w:widowControl w:val="false"/>
              <w:ind w:left="-108" w:right="-108" w:hanging="0"/>
              <w:jc w:val="both"/>
              <w:rPr>
                <w:rFonts w:ascii="Times New Roman" w:hAnsi="Times New Roman"/>
                <w:sz w:val="24"/>
                <w:szCs w:val="24"/>
              </w:rPr>
            </w:pPr>
            <w:r>
              <w:rPr>
                <w:rFonts w:ascii="Times New Roman" w:hAnsi="Times New Roman"/>
                <w:sz w:val="24"/>
                <w:szCs w:val="24"/>
              </w:rPr>
              <w:t>2.«Плавание кролем на груди и спине» 1, стр. 242-244, занятие № 1(нечетные числа)</w:t>
            </w:r>
          </w:p>
          <w:p>
            <w:pPr>
              <w:pStyle w:val="Normal"/>
              <w:widowControl w:val="false"/>
              <w:ind w:left="-108" w:right="-108" w:hanging="0"/>
              <w:jc w:val="both"/>
              <w:rPr>
                <w:rFonts w:ascii="Times New Roman" w:hAnsi="Times New Roman"/>
                <w:sz w:val="24"/>
                <w:szCs w:val="24"/>
              </w:rPr>
            </w:pPr>
            <w:r>
              <w:rPr>
                <w:rFonts w:ascii="Times New Roman" w:hAnsi="Times New Roman"/>
                <w:sz w:val="24"/>
                <w:szCs w:val="24"/>
              </w:rPr>
              <w:t>3.«Плавание кролем на груди и спине»1, стр. 242-244, занятие № 1(четные числа)</w:t>
            </w:r>
          </w:p>
          <w:p>
            <w:pPr>
              <w:pStyle w:val="Normal"/>
              <w:widowControl w:val="false"/>
              <w:ind w:left="-108" w:right="-108" w:hanging="0"/>
              <w:jc w:val="both"/>
              <w:rPr>
                <w:rFonts w:ascii="Times New Roman" w:hAnsi="Times New Roman"/>
                <w:sz w:val="24"/>
                <w:szCs w:val="24"/>
              </w:rPr>
            </w:pPr>
            <w:r>
              <w:rPr>
                <w:rFonts w:ascii="Times New Roman" w:hAnsi="Times New Roman"/>
                <w:sz w:val="24"/>
                <w:szCs w:val="24"/>
              </w:rPr>
              <w:t>4.«Плавание в ластах» 1, стр. 245-247, занятие № 2</w:t>
            </w:r>
          </w:p>
          <w:p>
            <w:pPr>
              <w:pStyle w:val="Normal"/>
              <w:widowControl w:val="false"/>
              <w:ind w:left="-108" w:right="-108" w:hanging="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(нечетные числа)</w:t>
            </w:r>
          </w:p>
          <w:p>
            <w:pPr>
              <w:pStyle w:val="Normal"/>
              <w:widowControl w:val="false"/>
              <w:ind w:left="-108" w:right="-108" w:hanging="0"/>
              <w:rPr>
                <w:rFonts w:ascii="Times New Roman" w:hAnsi="Times New Roman"/>
                <w:sz w:val="24"/>
                <w:szCs w:val="24"/>
              </w:rPr>
            </w:pPr>
            <w:r>
              <w:rPr>
                <w:rFonts w:ascii="Times New Roman" w:hAnsi="Times New Roman"/>
                <w:sz w:val="24"/>
                <w:szCs w:val="24"/>
              </w:rPr>
              <w:t>5.«Кроль в полной координации» 1, стр.247-249,</w:t>
            </w:r>
          </w:p>
          <w:p>
            <w:pPr>
              <w:pStyle w:val="Normal"/>
              <w:widowControl w:val="false"/>
              <w:rPr>
                <w:rFonts w:ascii="Times New Roman" w:hAnsi="Times New Roman"/>
                <w:sz w:val="24"/>
                <w:szCs w:val="24"/>
                <w:lang w:eastAsia="en-US"/>
              </w:rPr>
            </w:pPr>
            <w:r>
              <w:rPr>
                <w:rFonts w:ascii="Times New Roman" w:hAnsi="Times New Roman"/>
                <w:sz w:val="24"/>
                <w:szCs w:val="24"/>
              </w:rPr>
              <w:t xml:space="preserve"> </w:t>
            </w:r>
            <w:r>
              <w:rPr>
                <w:rFonts w:ascii="Times New Roman" w:hAnsi="Times New Roman"/>
                <w:sz w:val="24"/>
                <w:szCs w:val="24"/>
              </w:rPr>
              <w:t>занятие №3, (нечетные числа)</w:t>
            </w:r>
          </w:p>
          <w:p>
            <w:pPr>
              <w:pStyle w:val="Normal"/>
              <w:widowControl w:val="false"/>
              <w:rPr>
                <w:rFonts w:ascii="Times New Roman" w:hAnsi="Times New Roman"/>
                <w:sz w:val="24"/>
                <w:szCs w:val="24"/>
                <w:lang w:eastAsia="en-US"/>
              </w:rPr>
            </w:pPr>
            <w:r>
              <w:rPr>
                <w:rFonts w:ascii="Times New Roman" w:hAnsi="Times New Roman"/>
                <w:sz w:val="24"/>
                <w:szCs w:val="24"/>
              </w:rPr>
              <w:t>6.«Плавание комбинированным способом» 1, стр.247-249,</w:t>
            </w:r>
          </w:p>
          <w:p>
            <w:pPr>
              <w:pStyle w:val="Normal"/>
              <w:widowControl w:val="false"/>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занятие №3, (четные числа)</w:t>
            </w:r>
          </w:p>
          <w:p>
            <w:pPr>
              <w:pStyle w:val="Normal"/>
              <w:widowControl w:val="false"/>
              <w:jc w:val="both"/>
              <w:rPr>
                <w:rFonts w:ascii="Times New Roman" w:hAnsi="Times New Roman"/>
                <w:sz w:val="24"/>
                <w:szCs w:val="24"/>
              </w:rPr>
            </w:pPr>
            <w:r>
              <w:rPr>
                <w:rFonts w:ascii="Times New Roman" w:hAnsi="Times New Roman"/>
                <w:sz w:val="24"/>
                <w:szCs w:val="24"/>
              </w:rPr>
              <w:t>7.«Веселый дельфин» 1, стр. 249-251, занятие № 4</w:t>
            </w:r>
          </w:p>
          <w:p>
            <w:pPr>
              <w:pStyle w:val="Normal"/>
              <w:widowControl w:val="false"/>
              <w:rPr>
                <w:rFonts w:ascii="Times New Roman" w:hAnsi="Times New Roman"/>
                <w:sz w:val="24"/>
                <w:szCs w:val="24"/>
              </w:rPr>
            </w:pPr>
            <w:r>
              <w:rPr>
                <w:rFonts w:ascii="Times New Roman" w:hAnsi="Times New Roman"/>
                <w:sz w:val="24"/>
                <w:szCs w:val="24"/>
              </w:rPr>
              <w:t>(нечетные числа)</w:t>
            </w:r>
          </w:p>
          <w:p>
            <w:pPr>
              <w:pStyle w:val="Normal"/>
              <w:widowControl w:val="false"/>
              <w:jc w:val="both"/>
              <w:rPr>
                <w:rFonts w:ascii="Times New Roman" w:hAnsi="Times New Roman"/>
                <w:sz w:val="24"/>
                <w:szCs w:val="24"/>
              </w:rPr>
            </w:pPr>
            <w:r>
              <w:rPr>
                <w:rFonts w:ascii="Times New Roman" w:hAnsi="Times New Roman"/>
                <w:sz w:val="24"/>
                <w:szCs w:val="24"/>
              </w:rPr>
              <w:t>8.«Кроль на груди, спине» 1, стр. 249-251, занятие № 4</w:t>
            </w:r>
          </w:p>
          <w:p>
            <w:pPr>
              <w:pStyle w:val="Normal"/>
              <w:widowControl w:val="false"/>
              <w:rPr>
                <w:rFonts w:ascii="Times New Roman" w:hAnsi="Times New Roman"/>
                <w:sz w:val="24"/>
                <w:szCs w:val="24"/>
              </w:rPr>
            </w:pPr>
            <w:r>
              <w:rPr>
                <w:rFonts w:ascii="Times New Roman" w:hAnsi="Times New Roman"/>
                <w:sz w:val="24"/>
                <w:szCs w:val="24"/>
              </w:rPr>
              <w:t>(четные числа)</w:t>
            </w:r>
          </w:p>
          <w:p>
            <w:pPr>
              <w:pStyle w:val="Normal"/>
              <w:widowControl w:val="false"/>
              <w:jc w:val="both"/>
              <w:rPr>
                <w:rFonts w:ascii="Times New Roman" w:hAnsi="Times New Roman"/>
                <w:sz w:val="24"/>
                <w:szCs w:val="24"/>
              </w:rPr>
            </w:pPr>
            <w:r>
              <w:rPr>
                <w:rFonts w:ascii="Times New Roman" w:hAnsi="Times New Roman"/>
                <w:sz w:val="24"/>
                <w:szCs w:val="24"/>
              </w:rPr>
              <w:t>9.«Плавание комбинированным способом» 1, стр.252-254,</w:t>
            </w:r>
          </w:p>
          <w:p>
            <w:pPr>
              <w:pStyle w:val="Normal"/>
              <w:widowControl w:val="false"/>
              <w:rPr>
                <w:rFonts w:ascii="Times New Roman" w:hAnsi="Times New Roman"/>
                <w:sz w:val="24"/>
                <w:szCs w:val="24"/>
                <w:lang w:eastAsia="en-US"/>
              </w:rPr>
            </w:pPr>
            <w:r>
              <w:rPr>
                <w:rFonts w:ascii="Times New Roman" w:hAnsi="Times New Roman"/>
                <w:sz w:val="24"/>
                <w:szCs w:val="24"/>
              </w:rPr>
              <w:t xml:space="preserve"> </w:t>
            </w:r>
            <w:r>
              <w:rPr>
                <w:rFonts w:ascii="Times New Roman" w:hAnsi="Times New Roman"/>
                <w:sz w:val="24"/>
                <w:szCs w:val="24"/>
              </w:rPr>
              <w:t>занятие №5, (нечетные числа)</w:t>
            </w:r>
          </w:p>
          <w:p>
            <w:pPr>
              <w:pStyle w:val="Normal"/>
              <w:widowControl w:val="false"/>
              <w:jc w:val="both"/>
              <w:rPr>
                <w:rFonts w:ascii="Times New Roman" w:hAnsi="Times New Roman"/>
                <w:sz w:val="24"/>
                <w:szCs w:val="24"/>
              </w:rPr>
            </w:pPr>
            <w:r>
              <w:rPr>
                <w:rFonts w:ascii="Times New Roman" w:hAnsi="Times New Roman"/>
                <w:sz w:val="24"/>
                <w:szCs w:val="24"/>
              </w:rPr>
              <w:t>10.«Плавание брассом» 1, стр. 252-254, занятие №5, (четные числа)</w:t>
            </w:r>
          </w:p>
          <w:p>
            <w:pPr>
              <w:pStyle w:val="Normal"/>
              <w:widowControl w:val="false"/>
              <w:jc w:val="both"/>
              <w:rPr>
                <w:rFonts w:ascii="Times New Roman" w:hAnsi="Times New Roman"/>
                <w:sz w:val="24"/>
                <w:szCs w:val="24"/>
              </w:rPr>
            </w:pPr>
            <w:r>
              <w:rPr>
                <w:rFonts w:ascii="Times New Roman" w:hAnsi="Times New Roman"/>
                <w:sz w:val="24"/>
                <w:szCs w:val="24"/>
              </w:rPr>
              <w:t>11.«Веселый дельфин» 1, стр. 254-256, занятие № 6(нечетные числа)</w:t>
            </w:r>
          </w:p>
          <w:p>
            <w:pPr>
              <w:pStyle w:val="Normal"/>
              <w:widowControl w:val="false"/>
              <w:jc w:val="both"/>
              <w:rPr>
                <w:rFonts w:ascii="Times New Roman" w:hAnsi="Times New Roman"/>
                <w:sz w:val="24"/>
                <w:szCs w:val="24"/>
              </w:rPr>
            </w:pPr>
            <w:r>
              <w:rPr>
                <w:rFonts w:ascii="Times New Roman" w:hAnsi="Times New Roman"/>
                <w:sz w:val="24"/>
                <w:szCs w:val="24"/>
              </w:rPr>
              <w:t>12.«Кто быстрее» 1, стр. 254-256, занятие № 6(четные числа)</w:t>
            </w:r>
          </w:p>
          <w:p>
            <w:pPr>
              <w:pStyle w:val="Normal"/>
              <w:widowControl w:val="false"/>
              <w:jc w:val="both"/>
              <w:rPr>
                <w:rFonts w:ascii="Times New Roman" w:hAnsi="Times New Roman"/>
                <w:sz w:val="24"/>
                <w:szCs w:val="24"/>
              </w:rPr>
            </w:pPr>
            <w:r>
              <w:rPr>
                <w:rFonts w:ascii="Times New Roman" w:hAnsi="Times New Roman"/>
                <w:sz w:val="24"/>
                <w:szCs w:val="24"/>
              </w:rPr>
              <w:t>13.«Плавание трехударным дельфином» 1, стр.256-258,</w:t>
            </w:r>
          </w:p>
          <w:p>
            <w:pPr>
              <w:pStyle w:val="Normal"/>
              <w:widowControl w:val="false"/>
              <w:rPr>
                <w:rFonts w:ascii="Times New Roman" w:hAnsi="Times New Roman"/>
                <w:sz w:val="24"/>
                <w:szCs w:val="24"/>
                <w:lang w:eastAsia="en-US"/>
              </w:rPr>
            </w:pPr>
            <w:r>
              <w:rPr>
                <w:rFonts w:ascii="Times New Roman" w:hAnsi="Times New Roman"/>
                <w:sz w:val="24"/>
                <w:szCs w:val="24"/>
              </w:rPr>
              <w:t xml:space="preserve"> </w:t>
            </w:r>
            <w:r>
              <w:rPr>
                <w:rFonts w:ascii="Times New Roman" w:hAnsi="Times New Roman"/>
                <w:sz w:val="24"/>
                <w:szCs w:val="24"/>
              </w:rPr>
              <w:t>занятие №7, (нечетные числа)</w:t>
            </w:r>
          </w:p>
          <w:p>
            <w:pPr>
              <w:pStyle w:val="Normal"/>
              <w:widowControl w:val="false"/>
              <w:jc w:val="both"/>
              <w:rPr>
                <w:rFonts w:ascii="Times New Roman" w:hAnsi="Times New Roman"/>
                <w:sz w:val="24"/>
                <w:szCs w:val="24"/>
              </w:rPr>
            </w:pPr>
            <w:r>
              <w:rPr>
                <w:rFonts w:ascii="Times New Roman" w:hAnsi="Times New Roman"/>
                <w:sz w:val="24"/>
                <w:szCs w:val="24"/>
              </w:rPr>
              <w:t>14.«Плавание при помощи движений ног брасом» 1, стр.256-258,</w:t>
            </w:r>
          </w:p>
          <w:p>
            <w:pPr>
              <w:pStyle w:val="Normal"/>
              <w:widowControl w:val="false"/>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занятие №7, (четные числа)</w:t>
            </w:r>
          </w:p>
          <w:p>
            <w:pPr>
              <w:pStyle w:val="Normal"/>
              <w:widowControl w:val="false"/>
              <w:jc w:val="both"/>
              <w:rPr>
                <w:rFonts w:ascii="Times New Roman" w:hAnsi="Times New Roman"/>
                <w:sz w:val="24"/>
                <w:szCs w:val="24"/>
              </w:rPr>
            </w:pPr>
            <w:r>
              <w:rPr>
                <w:rFonts w:ascii="Times New Roman" w:hAnsi="Times New Roman"/>
                <w:sz w:val="24"/>
                <w:szCs w:val="24"/>
              </w:rPr>
              <w:t>15.«Плавание способом брасс» 1, стр. 258-260, занятие № 8 (нечетные числа)</w:t>
            </w:r>
          </w:p>
          <w:p>
            <w:pPr>
              <w:pStyle w:val="Normal"/>
              <w:widowControl w:val="false"/>
              <w:jc w:val="both"/>
              <w:rPr>
                <w:rFonts w:ascii="Times New Roman" w:hAnsi="Times New Roman"/>
                <w:sz w:val="24"/>
                <w:szCs w:val="24"/>
              </w:rPr>
            </w:pPr>
            <w:r>
              <w:rPr>
                <w:rFonts w:ascii="Times New Roman" w:hAnsi="Times New Roman"/>
                <w:sz w:val="24"/>
                <w:szCs w:val="24"/>
              </w:rPr>
              <w:t>16.«Плавание способом брасс» 1, стр. 258-260, занятие № 8 (четные числа)</w:t>
            </w:r>
          </w:p>
          <w:p>
            <w:pPr>
              <w:pStyle w:val="Normal"/>
              <w:widowControl w:val="false"/>
              <w:ind w:left="-108" w:right="-108" w:hanging="0"/>
              <w:jc w:val="both"/>
              <w:rPr>
                <w:rFonts w:ascii="Times New Roman" w:hAnsi="Times New Roman"/>
                <w:sz w:val="24"/>
                <w:szCs w:val="24"/>
              </w:rPr>
            </w:pPr>
            <w:r>
              <w:rPr>
                <w:rFonts w:ascii="Times New Roman" w:hAnsi="Times New Roman"/>
                <w:sz w:val="24"/>
                <w:szCs w:val="24"/>
              </w:rPr>
              <w:t>17.«Плавание способом брасс» 1, стр.260-263,занятие №9, (нечетные числа)</w:t>
            </w:r>
          </w:p>
          <w:p>
            <w:pPr>
              <w:pStyle w:val="Normal"/>
              <w:widowControl w:val="false"/>
              <w:ind w:left="-108" w:right="-108" w:hanging="0"/>
              <w:jc w:val="both"/>
              <w:rPr>
                <w:rFonts w:ascii="Times New Roman" w:hAnsi="Times New Roman"/>
                <w:sz w:val="24"/>
                <w:szCs w:val="24"/>
              </w:rPr>
            </w:pPr>
            <w:r>
              <w:rPr>
                <w:rFonts w:ascii="Times New Roman" w:hAnsi="Times New Roman"/>
                <w:sz w:val="24"/>
                <w:szCs w:val="24"/>
              </w:rPr>
              <w:t>18.«Закрепление изученных способов плавания» 1, стр.260-263,</w:t>
            </w:r>
          </w:p>
          <w:p>
            <w:pPr>
              <w:pStyle w:val="Normal"/>
              <w:widowControl w:val="false"/>
              <w:ind w:left="-108" w:right="-108" w:hanging="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занятие №9, (четные числа)</w:t>
            </w:r>
          </w:p>
          <w:p>
            <w:pPr>
              <w:pStyle w:val="Normal"/>
              <w:widowControl w:val="false"/>
              <w:ind w:left="-108" w:right="-108" w:hanging="0"/>
              <w:jc w:val="both"/>
              <w:rPr>
                <w:rFonts w:ascii="Times New Roman" w:hAnsi="Times New Roman"/>
                <w:sz w:val="24"/>
                <w:szCs w:val="24"/>
              </w:rPr>
            </w:pPr>
            <w:r>
              <w:rPr>
                <w:rFonts w:ascii="Times New Roman" w:hAnsi="Times New Roman"/>
                <w:sz w:val="24"/>
                <w:szCs w:val="24"/>
              </w:rPr>
              <w:t>19.«Закрепление изученных способов плавания» 1, стр. 263-264, занятие № 10 (нечетные числа)</w:t>
            </w:r>
          </w:p>
          <w:p>
            <w:pPr>
              <w:pStyle w:val="Normal"/>
              <w:widowControl w:val="false"/>
              <w:ind w:left="-108" w:right="-108" w:hanging="0"/>
              <w:jc w:val="both"/>
              <w:rPr>
                <w:rFonts w:ascii="Times New Roman" w:hAnsi="Times New Roman"/>
                <w:sz w:val="24"/>
                <w:szCs w:val="24"/>
              </w:rPr>
            </w:pPr>
            <w:r>
              <w:rPr>
                <w:rFonts w:ascii="Times New Roman" w:hAnsi="Times New Roman"/>
                <w:sz w:val="24"/>
                <w:szCs w:val="24"/>
              </w:rPr>
              <w:t>20.«Закрепление изученных способов плавания» 1, стр. 263-264, занятие № 10(четные числа)</w:t>
            </w:r>
          </w:p>
          <w:p>
            <w:pPr>
              <w:pStyle w:val="Normal"/>
              <w:widowControl w:val="false"/>
              <w:ind w:left="-108" w:right="-108" w:hanging="0"/>
              <w:jc w:val="both"/>
              <w:rPr>
                <w:rFonts w:ascii="Times New Roman" w:hAnsi="Times New Roman"/>
                <w:sz w:val="24"/>
                <w:szCs w:val="24"/>
              </w:rPr>
            </w:pPr>
            <w:r>
              <w:rPr>
                <w:rFonts w:ascii="Times New Roman" w:hAnsi="Times New Roman"/>
                <w:sz w:val="24"/>
                <w:szCs w:val="24"/>
              </w:rPr>
              <w:t>21.«Кроль в полной координации» 1, стр.265-267,занятие №11, (нечетные числа)</w:t>
            </w:r>
          </w:p>
          <w:p>
            <w:pPr>
              <w:pStyle w:val="Normal"/>
              <w:widowControl w:val="false"/>
              <w:ind w:left="-108" w:right="-108" w:hanging="0"/>
              <w:jc w:val="both"/>
              <w:rPr>
                <w:rFonts w:ascii="Times New Roman" w:hAnsi="Times New Roman"/>
                <w:sz w:val="24"/>
                <w:szCs w:val="24"/>
              </w:rPr>
            </w:pPr>
            <w:r>
              <w:rPr>
                <w:rFonts w:ascii="Times New Roman" w:hAnsi="Times New Roman"/>
                <w:sz w:val="24"/>
                <w:szCs w:val="24"/>
              </w:rPr>
              <w:t>22.«Плавание комбинированным способом» 1, стр.265-267,</w:t>
            </w:r>
          </w:p>
          <w:p>
            <w:pPr>
              <w:pStyle w:val="Normal"/>
              <w:widowControl w:val="false"/>
              <w:ind w:left="-108" w:right="-108" w:hanging="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занятие №11, (четные числа)</w:t>
            </w:r>
          </w:p>
          <w:p>
            <w:pPr>
              <w:pStyle w:val="Normal"/>
              <w:widowControl w:val="false"/>
              <w:ind w:left="-108" w:right="-108" w:hanging="0"/>
              <w:jc w:val="both"/>
              <w:rPr>
                <w:rFonts w:ascii="Times New Roman" w:hAnsi="Times New Roman"/>
                <w:sz w:val="24"/>
                <w:szCs w:val="24"/>
              </w:rPr>
            </w:pPr>
            <w:r>
              <w:rPr>
                <w:rFonts w:ascii="Times New Roman" w:hAnsi="Times New Roman"/>
                <w:sz w:val="24"/>
                <w:szCs w:val="24"/>
              </w:rPr>
              <w:t>23.«Закрепление изученных способов плавания» 1, стр. 267-269, занятие № 12</w:t>
            </w:r>
          </w:p>
          <w:p>
            <w:pPr>
              <w:pStyle w:val="Normal"/>
              <w:widowControl w:val="false"/>
              <w:ind w:left="-108" w:right="-108" w:hanging="0"/>
              <w:rPr>
                <w:rFonts w:ascii="Times New Roman" w:hAnsi="Times New Roman"/>
                <w:sz w:val="24"/>
                <w:szCs w:val="24"/>
              </w:rPr>
            </w:pPr>
            <w:r>
              <w:rPr>
                <w:rFonts w:ascii="Times New Roman" w:hAnsi="Times New Roman"/>
                <w:sz w:val="24"/>
                <w:szCs w:val="24"/>
              </w:rPr>
              <w:t>(нечетные числа)</w:t>
            </w:r>
          </w:p>
          <w:p>
            <w:pPr>
              <w:pStyle w:val="Normal"/>
              <w:widowControl w:val="false"/>
              <w:ind w:left="-108" w:right="-108" w:hanging="0"/>
              <w:rPr>
                <w:rFonts w:ascii="Times New Roman" w:hAnsi="Times New Roman"/>
                <w:sz w:val="24"/>
                <w:szCs w:val="24"/>
              </w:rPr>
            </w:pPr>
            <w:r>
              <w:rPr>
                <w:rFonts w:ascii="Times New Roman" w:hAnsi="Times New Roman"/>
                <w:sz w:val="24"/>
                <w:szCs w:val="24"/>
              </w:rPr>
              <w:t>24.«Закрепление изученных способов плавания» 1, стр. 267-269, занятие № 12 (четные числа)</w:t>
            </w:r>
          </w:p>
          <w:p>
            <w:pPr>
              <w:pStyle w:val="Normal"/>
              <w:widowControl w:val="false"/>
              <w:ind w:left="-108" w:right="-108" w:hanging="0"/>
              <w:jc w:val="both"/>
              <w:rPr>
                <w:rFonts w:ascii="Times New Roman" w:hAnsi="Times New Roman"/>
                <w:sz w:val="24"/>
                <w:szCs w:val="24"/>
              </w:rPr>
            </w:pPr>
            <w:r>
              <w:rPr>
                <w:rFonts w:ascii="Times New Roman" w:hAnsi="Times New Roman"/>
                <w:sz w:val="24"/>
                <w:szCs w:val="24"/>
              </w:rPr>
              <w:t>25.«Помоги другу» 1, стр.269-271, занятие №13, (нечетные числа)</w:t>
            </w:r>
          </w:p>
          <w:p>
            <w:pPr>
              <w:pStyle w:val="Normal"/>
              <w:widowControl w:val="false"/>
              <w:ind w:left="-108" w:right="-108" w:hanging="0"/>
              <w:jc w:val="both"/>
              <w:rPr>
                <w:rFonts w:ascii="Times New Roman" w:hAnsi="Times New Roman"/>
                <w:sz w:val="24"/>
                <w:szCs w:val="24"/>
              </w:rPr>
            </w:pPr>
            <w:r>
              <w:rPr>
                <w:rFonts w:ascii="Times New Roman" w:hAnsi="Times New Roman"/>
                <w:sz w:val="24"/>
                <w:szCs w:val="24"/>
              </w:rPr>
              <w:t>26.«Совершенствование изученных способов плавания» 1, стр.269-271,</w:t>
            </w:r>
          </w:p>
          <w:p>
            <w:pPr>
              <w:pStyle w:val="Normal"/>
              <w:widowControl w:val="false"/>
              <w:ind w:left="-108" w:right="-108" w:hanging="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занятие №13, (четные числа)</w:t>
            </w:r>
          </w:p>
          <w:p>
            <w:pPr>
              <w:pStyle w:val="Normal"/>
              <w:widowControl w:val="false"/>
              <w:jc w:val="both"/>
              <w:rPr>
                <w:rFonts w:ascii="Times New Roman" w:hAnsi="Times New Roman"/>
                <w:sz w:val="24"/>
                <w:szCs w:val="24"/>
              </w:rPr>
            </w:pPr>
            <w:r>
              <w:rPr>
                <w:rFonts w:ascii="Times New Roman" w:hAnsi="Times New Roman"/>
                <w:sz w:val="24"/>
                <w:szCs w:val="24"/>
              </w:rPr>
              <w:t>27.«Закрепление изученных способов плавания»1, стр. 271-273, занятие № 14</w:t>
            </w:r>
          </w:p>
          <w:p>
            <w:pPr>
              <w:pStyle w:val="Normal"/>
              <w:widowControl w:val="false"/>
              <w:rPr>
                <w:rFonts w:ascii="Times New Roman" w:hAnsi="Times New Roman"/>
                <w:sz w:val="24"/>
                <w:szCs w:val="24"/>
                <w:lang w:eastAsia="en-US"/>
              </w:rPr>
            </w:pPr>
            <w:r>
              <w:rPr>
                <w:rFonts w:ascii="Times New Roman" w:hAnsi="Times New Roman"/>
                <w:sz w:val="24"/>
                <w:szCs w:val="24"/>
              </w:rPr>
              <w:t>(нечетные числа)</w:t>
            </w:r>
          </w:p>
          <w:p>
            <w:pPr>
              <w:pStyle w:val="Normal"/>
              <w:widowControl w:val="false"/>
              <w:jc w:val="both"/>
              <w:rPr>
                <w:rFonts w:ascii="Times New Roman" w:hAnsi="Times New Roman"/>
                <w:sz w:val="24"/>
                <w:szCs w:val="24"/>
              </w:rPr>
            </w:pPr>
            <w:r>
              <w:rPr>
                <w:rFonts w:ascii="Times New Roman" w:hAnsi="Times New Roman"/>
                <w:sz w:val="24"/>
                <w:szCs w:val="24"/>
              </w:rPr>
              <w:t>28.«Закрепление изученных способов плавания» 1, стр. 271-273, занятие № 14 (четные числа)</w:t>
            </w:r>
          </w:p>
          <w:p>
            <w:pPr>
              <w:pStyle w:val="Normal"/>
              <w:widowControl w:val="false"/>
              <w:jc w:val="both"/>
              <w:rPr>
                <w:rFonts w:ascii="Times New Roman" w:hAnsi="Times New Roman"/>
                <w:sz w:val="24"/>
                <w:szCs w:val="24"/>
              </w:rPr>
            </w:pPr>
            <w:r>
              <w:rPr>
                <w:rFonts w:ascii="Times New Roman" w:hAnsi="Times New Roman"/>
                <w:sz w:val="24"/>
                <w:szCs w:val="24"/>
              </w:rPr>
              <w:t>29.«Тренировка дыхания»1, стр.273-275, занятие №15, (нечетные числа)</w:t>
            </w:r>
          </w:p>
          <w:p>
            <w:pPr>
              <w:pStyle w:val="Normal"/>
              <w:widowControl w:val="false"/>
              <w:jc w:val="both"/>
              <w:rPr>
                <w:rFonts w:ascii="Times New Roman" w:hAnsi="Times New Roman"/>
                <w:sz w:val="24"/>
                <w:szCs w:val="24"/>
              </w:rPr>
            </w:pPr>
            <w:r>
              <w:rPr>
                <w:rFonts w:ascii="Times New Roman" w:hAnsi="Times New Roman"/>
                <w:sz w:val="24"/>
                <w:szCs w:val="24"/>
              </w:rPr>
              <w:t>30.«Тренировка дыхания»1, стр.273-275,занятие №15, (четные числа)</w:t>
            </w:r>
          </w:p>
          <w:p>
            <w:pPr>
              <w:pStyle w:val="Normal"/>
              <w:widowControl w:val="false"/>
              <w:rPr>
                <w:rFonts w:ascii="Times New Roman" w:hAnsi="Times New Roman"/>
                <w:sz w:val="24"/>
                <w:szCs w:val="24"/>
              </w:rPr>
            </w:pPr>
            <w:r>
              <w:rPr>
                <w:rFonts w:ascii="Times New Roman" w:hAnsi="Times New Roman"/>
                <w:sz w:val="24"/>
                <w:szCs w:val="24"/>
              </w:rPr>
              <w:t>31.«Подготовка и сдача норм четвертого этапа обучения плаванию»1, стр. 275-277, занятие № 16 (четные числа)</w:t>
            </w:r>
          </w:p>
          <w:p>
            <w:pPr>
              <w:pStyle w:val="Normal"/>
              <w:widowControl w:val="false"/>
              <w:ind w:left="-108" w:right="-108" w:hanging="0"/>
              <w:jc w:val="both"/>
              <w:rPr>
                <w:rFonts w:ascii="Times New Roman" w:hAnsi="Times New Roman"/>
                <w:sz w:val="24"/>
                <w:szCs w:val="24"/>
              </w:rPr>
            </w:pPr>
            <w:r>
              <w:rPr>
                <w:rFonts w:ascii="Times New Roman" w:hAnsi="Times New Roman"/>
                <w:sz w:val="24"/>
                <w:szCs w:val="24"/>
              </w:rPr>
              <w:t>32.«Закрепление работы ног при плавании кролем» 1, стр.242-245</w:t>
            </w:r>
          </w:p>
          <w:p>
            <w:pPr>
              <w:pStyle w:val="Normal"/>
              <w:widowControl w:val="false"/>
              <w:rPr>
                <w:rFonts w:ascii="Times New Roman" w:hAnsi="Times New Roman"/>
                <w:sz w:val="24"/>
                <w:szCs w:val="24"/>
                <w:lang w:eastAsia="en-US"/>
              </w:rPr>
            </w:pPr>
            <w:r>
              <w:rPr>
                <w:rFonts w:ascii="Times New Roman" w:hAnsi="Times New Roman"/>
                <w:sz w:val="24"/>
                <w:szCs w:val="24"/>
              </w:rPr>
              <w:t xml:space="preserve"> </w:t>
            </w:r>
            <w:r>
              <w:rPr>
                <w:rFonts w:ascii="Times New Roman" w:hAnsi="Times New Roman"/>
                <w:sz w:val="24"/>
                <w:szCs w:val="24"/>
              </w:rPr>
              <w:t>(нечетные числа)</w:t>
            </w:r>
          </w:p>
          <w:p>
            <w:pPr>
              <w:pStyle w:val="Normal"/>
              <w:widowControl w:val="false"/>
              <w:ind w:left="-108" w:right="-108" w:hanging="0"/>
              <w:jc w:val="both"/>
              <w:rPr>
                <w:rFonts w:ascii="Times New Roman" w:hAnsi="Times New Roman"/>
                <w:sz w:val="24"/>
                <w:szCs w:val="24"/>
              </w:rPr>
            </w:pPr>
            <w:r>
              <w:rPr>
                <w:rFonts w:ascii="Times New Roman" w:hAnsi="Times New Roman"/>
                <w:sz w:val="24"/>
                <w:szCs w:val="24"/>
              </w:rPr>
              <w:t>33.«Закрепление работы ног при плавании кролем на груди и спине» 1, стр. 242-244, занятие № 1</w:t>
            </w:r>
          </w:p>
          <w:p>
            <w:pPr>
              <w:pStyle w:val="Normal"/>
              <w:widowControl w:val="false"/>
              <w:ind w:left="-108" w:right="-108" w:hanging="0"/>
              <w:rPr>
                <w:rFonts w:ascii="Times New Roman" w:hAnsi="Times New Roman"/>
                <w:sz w:val="24"/>
                <w:szCs w:val="24"/>
              </w:rPr>
            </w:pPr>
            <w:r>
              <w:rPr>
                <w:rFonts w:ascii="Times New Roman" w:hAnsi="Times New Roman"/>
                <w:sz w:val="24"/>
                <w:szCs w:val="24"/>
              </w:rPr>
              <w:t>(четные числа)</w:t>
            </w:r>
          </w:p>
          <w:p>
            <w:pPr>
              <w:pStyle w:val="Normal"/>
              <w:widowControl w:val="false"/>
              <w:ind w:left="-108" w:right="-108" w:hanging="0"/>
              <w:jc w:val="both"/>
              <w:rPr>
                <w:rFonts w:ascii="Times New Roman" w:hAnsi="Times New Roman"/>
                <w:sz w:val="24"/>
                <w:szCs w:val="24"/>
              </w:rPr>
            </w:pPr>
            <w:r>
              <w:rPr>
                <w:rFonts w:ascii="Times New Roman" w:hAnsi="Times New Roman"/>
                <w:sz w:val="24"/>
                <w:szCs w:val="24"/>
              </w:rPr>
              <w:t>34.«Закрепление работы рук как при плавании кролем, брасом и дельфином» 1, стр. 245-247, занятие № 2</w:t>
            </w:r>
          </w:p>
          <w:p>
            <w:pPr>
              <w:pStyle w:val="Normal"/>
              <w:widowControl w:val="false"/>
              <w:ind w:left="-108" w:right="-108" w:hanging="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(нечетные числа)</w:t>
            </w:r>
          </w:p>
          <w:p>
            <w:pPr>
              <w:pStyle w:val="Normal"/>
              <w:widowControl w:val="false"/>
              <w:ind w:left="-108" w:right="-108" w:hanging="0"/>
              <w:jc w:val="both"/>
              <w:rPr>
                <w:rFonts w:ascii="Times New Roman" w:hAnsi="Times New Roman"/>
                <w:sz w:val="24"/>
                <w:szCs w:val="24"/>
              </w:rPr>
            </w:pPr>
            <w:r>
              <w:rPr>
                <w:rFonts w:ascii="Times New Roman" w:hAnsi="Times New Roman"/>
                <w:sz w:val="24"/>
                <w:szCs w:val="24"/>
              </w:rPr>
              <w:t>35.«Закрепление работы рук как при плавании кролем и брасом» 1, стр. 245-247, занятие № 2</w:t>
            </w:r>
          </w:p>
          <w:p>
            <w:pPr>
              <w:pStyle w:val="Normal"/>
              <w:widowControl w:val="false"/>
              <w:ind w:left="-108" w:right="-108" w:hanging="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(четные числа)</w:t>
            </w:r>
          </w:p>
          <w:p>
            <w:pPr>
              <w:pStyle w:val="Normal"/>
              <w:widowControl w:val="false"/>
              <w:jc w:val="both"/>
              <w:rPr>
                <w:rFonts w:ascii="Times New Roman" w:hAnsi="Times New Roman"/>
                <w:sz w:val="24"/>
                <w:szCs w:val="24"/>
              </w:rPr>
            </w:pPr>
            <w:r>
              <w:rPr>
                <w:rFonts w:ascii="Times New Roman" w:hAnsi="Times New Roman"/>
                <w:sz w:val="24"/>
                <w:szCs w:val="24"/>
              </w:rPr>
              <w:t>36.«Мониоринг»1, стр.62-63</w:t>
            </w:r>
          </w:p>
        </w:tc>
        <w:tc>
          <w:tcPr>
            <w:tcW w:w="36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b/>
                <w:b/>
                <w:sz w:val="24"/>
                <w:szCs w:val="24"/>
                <w:lang w:eastAsia="en-US"/>
              </w:rPr>
            </w:pPr>
            <w:r>
              <w:rPr>
                <w:rFonts w:ascii="Times New Roman" w:hAnsi="Times New Roman"/>
                <w:b/>
                <w:sz w:val="24"/>
                <w:szCs w:val="24"/>
                <w:lang w:eastAsia="en-US"/>
              </w:rPr>
            </w:r>
          </w:p>
        </w:tc>
      </w:tr>
      <w:tr>
        <w:trPr>
          <w:trHeight w:val="676" w:hRule="atLeast"/>
        </w:trPr>
        <w:tc>
          <w:tcPr>
            <w:tcW w:w="9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c>
          <w:tcPr>
            <w:tcW w:w="5811"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lang w:eastAsia="en-US"/>
              </w:rPr>
            </w:pPr>
            <w:r>
              <w:rPr>
                <w:rFonts w:ascii="Times New Roman" w:hAnsi="Times New Roman"/>
                <w:sz w:val="24"/>
                <w:szCs w:val="24"/>
                <w:lang w:eastAsia="en-US"/>
              </w:rPr>
              <w:t>Л.И. Пензулаева «Физическая культура в детском саду». Подготовительная к школе группа. – М.: МОЗАИКА-СИНТЕЗ, 2016</w:t>
            </w:r>
            <w:r>
              <w:rPr>
                <w:rFonts w:ascii="Times New Roman" w:hAnsi="Times New Roman"/>
                <w:b/>
                <w:sz w:val="24"/>
                <w:szCs w:val="24"/>
                <w:lang w:eastAsia="en-US"/>
              </w:rPr>
              <w:t>. Физическая культура на воздухе</w:t>
            </w:r>
            <w:r>
              <w:rPr>
                <w:rFonts w:ascii="Times New Roman" w:hAnsi="Times New Roman"/>
                <w:sz w:val="24"/>
                <w:szCs w:val="24"/>
                <w:lang w:eastAsia="en-US"/>
              </w:rPr>
              <w:t xml:space="preserve">(из расчета 1 занятия в неделю; всего 36 занятий в год).   </w:t>
            </w:r>
          </w:p>
        </w:tc>
        <w:tc>
          <w:tcPr>
            <w:tcW w:w="36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b/>
                <w:b/>
                <w:sz w:val="24"/>
                <w:szCs w:val="24"/>
                <w:lang w:eastAsia="en-US"/>
              </w:rPr>
            </w:pPr>
            <w:r>
              <w:rPr>
                <w:rFonts w:ascii="Times New Roman" w:hAnsi="Times New Roman"/>
                <w:b/>
                <w:sz w:val="24"/>
                <w:szCs w:val="24"/>
                <w:lang w:eastAsia="en-US"/>
              </w:rPr>
            </w:r>
          </w:p>
        </w:tc>
      </w:tr>
      <w:tr>
        <w:trPr>
          <w:trHeight w:val="100" w:hRule="atLeast"/>
        </w:trPr>
        <w:tc>
          <w:tcPr>
            <w:tcW w:w="9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c>
          <w:tcPr>
            <w:tcW w:w="269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1.Занятие  (3) – С.11.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2.Занятие  (6) – С.14.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3.Занятие  (9) – С.16.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4.Занятие  (12) – С.18.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5.Занятие  (15) – С.22.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6.Занятие  (18) – С.24.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7.Занятие  (21) – С.26-27.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8.Занятие (24) – С.28-29.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9.Занятие  (27) – С.32.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10.Занятие (30) – С.34.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11.Занятие (33) – С.36-37.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12.Занятие (36) – С.39.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13.Занятие (3) – С. 41-42.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14.Занятие (6) – С.43-44.</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15.Занятие (9) – С.46-47.</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16.Занятие (12) – С.48-49.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17.Занятие (15) – С.51-52.</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18.Занятие (18) – С.54. </w:t>
            </w:r>
          </w:p>
        </w:tc>
        <w:tc>
          <w:tcPr>
            <w:tcW w:w="3117"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19.Занятие (21) – С.56.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20.Занятие (24) – С.58.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21.Занятие (27) – С.60-61.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22.Занятие (30) – С.62-63.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23.Занятие (33) – С.64-65.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24.Занятие (36) – С.66.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25.Занятие (3) – С.73-74.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26.Занятие (6) – С.75-76.</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27.Занятие (9) – С.78-79.</w:t>
            </w:r>
          </w:p>
          <w:p>
            <w:pPr>
              <w:pStyle w:val="Normal"/>
              <w:widowControl w:val="false"/>
              <w:rPr>
                <w:sz w:val="24"/>
                <w:szCs w:val="24"/>
                <w:lang w:eastAsia="en-US"/>
              </w:rPr>
            </w:pPr>
            <w:r>
              <w:rPr>
                <w:rFonts w:ascii="Times New Roman" w:hAnsi="Times New Roman"/>
                <w:sz w:val="24"/>
                <w:szCs w:val="24"/>
                <w:lang w:eastAsia="en-US"/>
              </w:rPr>
              <w:t>28.Занятие (12) –С.80-81.</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29.Занятие (15) – С.82-83.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30.Занятие (18) – С.84.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31.Занятие (21) – С.86-87.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32.Занятие (24) – С.88.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33.Занятие (27) – С. 90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34.Занятие (30) – С. 92 </w:t>
            </w:r>
          </w:p>
          <w:p>
            <w:pPr>
              <w:pStyle w:val="Normal"/>
              <w:widowControl w:val="false"/>
              <w:rPr>
                <w:rFonts w:ascii="Times New Roman" w:hAnsi="Times New Roman"/>
                <w:sz w:val="24"/>
                <w:szCs w:val="24"/>
                <w:lang w:eastAsia="en-US"/>
              </w:rPr>
            </w:pPr>
            <w:r>
              <w:rPr>
                <w:rFonts w:ascii="Times New Roman" w:hAnsi="Times New Roman"/>
                <w:sz w:val="24"/>
                <w:szCs w:val="24"/>
                <w:lang w:eastAsia="en-US"/>
              </w:rPr>
              <w:t xml:space="preserve">35.Занятие (33) – С. 93-95 36.Занятие (36) – С. 96.  </w:t>
            </w:r>
          </w:p>
        </w:tc>
        <w:tc>
          <w:tcPr>
            <w:tcW w:w="36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sz w:val="24"/>
                <w:szCs w:val="24"/>
                <w:lang w:eastAsia="en-US"/>
              </w:rPr>
            </w:pPr>
            <w:r>
              <w:rPr>
                <w:rFonts w:ascii="Times New Roman" w:hAnsi="Times New Roman"/>
                <w:sz w:val="24"/>
                <w:szCs w:val="24"/>
                <w:lang w:eastAsia="en-US"/>
              </w:rPr>
            </w:r>
          </w:p>
        </w:tc>
      </w:tr>
    </w:tbl>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jc w:val="center"/>
        <w:rPr>
          <w:rFonts w:ascii="Times New Roman" w:hAnsi="Times New Roman" w:eastAsia="Times New Roman"/>
          <w:b/>
          <w:b/>
          <w:sz w:val="24"/>
          <w:szCs w:val="24"/>
        </w:rPr>
      </w:pPr>
      <w:r>
        <w:rPr>
          <w:rFonts w:eastAsia="Times New Roman" w:ascii="Times New Roman" w:hAnsi="Times New Roman"/>
          <w:b/>
          <w:sz w:val="24"/>
          <w:szCs w:val="24"/>
        </w:rPr>
        <w:t>2.3. Тематическое планирование образовательной</w:t>
      </w:r>
    </w:p>
    <w:p>
      <w:pPr>
        <w:pStyle w:val="Normal"/>
        <w:spacing w:lineRule="auto" w:line="276"/>
        <w:ind w:right="20" w:hanging="0"/>
        <w:jc w:val="center"/>
        <w:rPr>
          <w:rFonts w:ascii="Times New Roman" w:hAnsi="Times New Roman" w:eastAsia="Times New Roman"/>
          <w:b/>
          <w:b/>
          <w:sz w:val="24"/>
          <w:szCs w:val="24"/>
        </w:rPr>
      </w:pPr>
      <w:r>
        <w:rPr>
          <w:rFonts w:eastAsia="Times New Roman" w:ascii="Times New Roman" w:hAnsi="Times New Roman"/>
          <w:b/>
          <w:sz w:val="24"/>
          <w:szCs w:val="24"/>
        </w:rPr>
        <w:t>и коррекционной деятельности</w:t>
      </w:r>
    </w:p>
    <w:p>
      <w:pPr>
        <w:pStyle w:val="Normal"/>
        <w:spacing w:lineRule="auto" w:line="276"/>
        <w:jc w:val="center"/>
        <w:rPr>
          <w:rFonts w:ascii="Times New Roman" w:hAnsi="Times New Roman" w:cs="Times New Roman"/>
          <w:b/>
          <w:b/>
          <w:bCs/>
          <w:sz w:val="24"/>
          <w:szCs w:val="24"/>
        </w:rPr>
      </w:pPr>
      <w:r>
        <w:rPr>
          <w:rFonts w:cs="Times New Roman" w:ascii="Times New Roman" w:hAnsi="Times New Roman"/>
          <w:b/>
          <w:bCs/>
          <w:sz w:val="24"/>
          <w:szCs w:val="24"/>
        </w:rPr>
        <w:t>2.3.1. Комплексно- тематическое планирование лексического цикла  в средней группе ОНР</w:t>
      </w:r>
    </w:p>
    <w:tbl>
      <w:tblPr>
        <w:tblpPr w:bottomFromText="0" w:horzAnchor="margin" w:leftFromText="180" w:rightFromText="180" w:tblpX="0" w:tblpY="1143" w:topFromText="0" w:vertAnchor="text"/>
        <w:tblW w:w="9606" w:type="dxa"/>
        <w:jc w:val="left"/>
        <w:tblInd w:w="108" w:type="dxa"/>
        <w:tblLayout w:type="fixed"/>
        <w:tblCellMar>
          <w:top w:w="0" w:type="dxa"/>
          <w:left w:w="108" w:type="dxa"/>
          <w:bottom w:w="0" w:type="dxa"/>
          <w:right w:w="108" w:type="dxa"/>
        </w:tblCellMar>
        <w:tblLook w:val="00a0"/>
      </w:tblPr>
      <w:tblGrid>
        <w:gridCol w:w="3368"/>
        <w:gridCol w:w="4111"/>
        <w:gridCol w:w="2127"/>
      </w:tblGrid>
      <w:tr>
        <w:trPr>
          <w:trHeight w:val="95" w:hRule="atLeast"/>
          <w:cantSplit w:val="true"/>
        </w:trPr>
        <w:tc>
          <w:tcPr>
            <w:tcW w:w="33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cs="Times New Roman"/>
                <w:b/>
                <w:b/>
                <w:bCs/>
                <w:sz w:val="24"/>
                <w:szCs w:val="24"/>
              </w:rPr>
            </w:pPr>
            <w:r>
              <w:rPr>
                <w:rFonts w:cs="Times New Roman" w:ascii="Times New Roman" w:hAnsi="Times New Roman"/>
                <w:b/>
                <w:bCs/>
                <w:sz w:val="24"/>
                <w:szCs w:val="24"/>
              </w:rPr>
              <w:t>Временной период</w:t>
            </w:r>
          </w:p>
        </w:tc>
        <w:tc>
          <w:tcPr>
            <w:tcW w:w="41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cs="Times New Roman"/>
                <w:b/>
                <w:b/>
                <w:bCs/>
                <w:sz w:val="24"/>
                <w:szCs w:val="24"/>
              </w:rPr>
            </w:pPr>
            <w:r>
              <w:rPr>
                <w:rFonts w:cs="Times New Roman" w:ascii="Times New Roman" w:hAnsi="Times New Roman"/>
                <w:b/>
                <w:bCs/>
                <w:sz w:val="24"/>
                <w:szCs w:val="24"/>
              </w:rPr>
              <w:t>Развернутое содержание работы</w:t>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left="-108" w:hanging="0"/>
              <w:jc w:val="center"/>
              <w:rPr>
                <w:rFonts w:ascii="Times New Roman" w:hAnsi="Times New Roman" w:cs="Times New Roman"/>
                <w:b/>
                <w:b/>
                <w:bCs/>
                <w:sz w:val="24"/>
                <w:szCs w:val="24"/>
              </w:rPr>
            </w:pPr>
            <w:r>
              <w:rPr>
                <w:rFonts w:cs="Times New Roman" w:ascii="Times New Roman" w:hAnsi="Times New Roman"/>
                <w:b/>
                <w:bCs/>
                <w:sz w:val="24"/>
                <w:szCs w:val="24"/>
              </w:rPr>
              <w:t>Итоговые мероприятия</w:t>
            </w:r>
          </w:p>
        </w:tc>
      </w:tr>
      <w:tr>
        <w:trPr/>
        <w:tc>
          <w:tcPr>
            <w:tcW w:w="33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cs="Times New Roman"/>
                <w:b/>
                <w:b/>
                <w:sz w:val="24"/>
                <w:szCs w:val="24"/>
              </w:rPr>
            </w:pPr>
            <w:r>
              <w:rPr>
                <w:rFonts w:cs="Times New Roman" w:ascii="Times New Roman" w:hAnsi="Times New Roman"/>
                <w:b/>
                <w:sz w:val="24"/>
                <w:szCs w:val="24"/>
              </w:rPr>
              <w:t xml:space="preserve">Сентябрь </w:t>
            </w:r>
          </w:p>
        </w:tc>
        <w:tc>
          <w:tcPr>
            <w:tcW w:w="41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left="-108" w:hanging="0"/>
              <w:rPr>
                <w:rFonts w:ascii="Times New Roman" w:hAnsi="Times New Roman" w:cs="Times New Roman"/>
                <w:sz w:val="24"/>
                <w:szCs w:val="24"/>
              </w:rPr>
            </w:pPr>
            <w:r>
              <w:rPr>
                <w:rFonts w:cs="Times New Roman" w:ascii="Times New Roman" w:hAnsi="Times New Roman"/>
                <w:sz w:val="24"/>
                <w:szCs w:val="24"/>
              </w:rPr>
            </w:r>
          </w:p>
        </w:tc>
      </w:tr>
      <w:tr>
        <w:trPr>
          <w:trHeight w:val="3831" w:hRule="atLeast"/>
        </w:trPr>
        <w:tc>
          <w:tcPr>
            <w:tcW w:w="33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left="720" w:hanging="0"/>
              <w:rPr>
                <w:rFonts w:ascii="Times New Roman" w:hAnsi="Times New Roman" w:cs="Times New Roman"/>
                <w:sz w:val="24"/>
                <w:szCs w:val="24"/>
              </w:rPr>
            </w:pPr>
            <w:r>
              <w:rPr>
                <w:rFonts w:cs="Times New Roman" w:ascii="Times New Roman" w:hAnsi="Times New Roman"/>
                <w:sz w:val="24"/>
                <w:szCs w:val="24"/>
              </w:rPr>
              <w:t xml:space="preserve">1-2 недели Диагностика </w:t>
            </w:r>
          </w:p>
        </w:tc>
        <w:tc>
          <w:tcPr>
            <w:tcW w:w="411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76"/>
              <w:rPr>
                <w:rFonts w:ascii="Times New Roman" w:hAnsi="Times New Roman"/>
                <w:sz w:val="24"/>
                <w:szCs w:val="24"/>
              </w:rPr>
            </w:pPr>
            <w:r>
              <w:rPr>
                <w:rFonts w:ascii="Times New Roman" w:hAnsi="Times New Roman"/>
                <w:sz w:val="24"/>
                <w:szCs w:val="24"/>
              </w:rPr>
              <w:t>1.Психолого-педагогическое, логопедическое  обследование детей с целью  точного  установления причин, структуры  и  степени  выраженности отклонений в их речевом развитии.</w:t>
            </w:r>
          </w:p>
          <w:p>
            <w:pPr>
              <w:pStyle w:val="Normal"/>
              <w:widowControl w:val="false"/>
              <w:spacing w:lineRule="auto" w:line="276"/>
              <w:rPr>
                <w:rFonts w:ascii="Times New Roman" w:hAnsi="Times New Roman"/>
                <w:sz w:val="24"/>
                <w:szCs w:val="24"/>
              </w:rPr>
            </w:pPr>
            <w:r>
              <w:rPr>
                <w:rFonts w:ascii="Times New Roman" w:hAnsi="Times New Roman"/>
                <w:sz w:val="24"/>
                <w:szCs w:val="24"/>
              </w:rPr>
              <w:t>Объективное</w:t>
              <w:tab/>
              <w:t>логопедическое заключение и составление подгрупповых и индивидуальных планов коррекционно-развивающей работы на учебный</w:t>
              <w:tab/>
              <w:t>год, составление циклограммы деятельности.</w:t>
            </w:r>
          </w:p>
        </w:tc>
        <w:tc>
          <w:tcPr>
            <w:tcW w:w="21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76"/>
              <w:ind w:left="120" w:hanging="0"/>
              <w:rPr>
                <w:b/>
                <w:b/>
                <w:bCs/>
                <w:sz w:val="24"/>
                <w:szCs w:val="24"/>
              </w:rPr>
            </w:pPr>
            <w:r>
              <w:rPr>
                <w:rFonts w:ascii="Times New Roman" w:hAnsi="Times New Roman"/>
                <w:sz w:val="24"/>
                <w:szCs w:val="24"/>
              </w:rPr>
              <w:t>День знаний</w:t>
            </w:r>
            <w:r>
              <w:rPr>
                <w:b/>
                <w:bCs/>
                <w:sz w:val="24"/>
                <w:szCs w:val="24"/>
              </w:rPr>
              <w:t xml:space="preserve"> </w:t>
            </w:r>
          </w:p>
          <w:p>
            <w:pPr>
              <w:pStyle w:val="Normal"/>
              <w:widowControl w:val="false"/>
              <w:spacing w:lineRule="auto" w:line="276"/>
              <w:ind w:left="120" w:hanging="0"/>
              <w:rPr>
                <w:rFonts w:ascii="Times New Roman" w:hAnsi="Times New Roman"/>
                <w:sz w:val="24"/>
                <w:szCs w:val="24"/>
              </w:rPr>
            </w:pPr>
            <w:r>
              <w:rPr>
                <w:rFonts w:ascii="Times New Roman" w:hAnsi="Times New Roman"/>
                <w:sz w:val="24"/>
                <w:szCs w:val="24"/>
              </w:rPr>
              <w:t xml:space="preserve">Участие в празднике знаний для старших дошкольников в качестве зрителей. </w:t>
            </w:r>
          </w:p>
          <w:p>
            <w:pPr>
              <w:pStyle w:val="Normal"/>
              <w:widowControl w:val="false"/>
              <w:spacing w:lineRule="auto" w:line="276"/>
              <w:ind w:left="120" w:hanging="0"/>
              <w:rPr>
                <w:rFonts w:ascii="Times New Roman" w:hAnsi="Times New Roman"/>
                <w:sz w:val="24"/>
                <w:szCs w:val="24"/>
              </w:rPr>
            </w:pPr>
            <w:r>
              <w:rPr>
                <w:rFonts w:ascii="Times New Roman" w:hAnsi="Times New Roman"/>
                <w:sz w:val="24"/>
                <w:szCs w:val="24"/>
              </w:rPr>
              <w:t>Заполнение диагностических и речевых карт и персональных карт детей.</w:t>
            </w:r>
          </w:p>
        </w:tc>
      </w:tr>
      <w:tr>
        <w:trPr>
          <w:trHeight w:val="4192" w:hRule="atLeast"/>
        </w:trPr>
        <w:tc>
          <w:tcPr>
            <w:tcW w:w="33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3неделя - «Наш детский сад»</w:t>
            </w:r>
          </w:p>
        </w:tc>
        <w:tc>
          <w:tcPr>
            <w:tcW w:w="411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76"/>
              <w:rPr>
                <w:rFonts w:ascii="Times New Roman" w:hAnsi="Times New Roman"/>
                <w:sz w:val="24"/>
                <w:szCs w:val="24"/>
              </w:rPr>
            </w:pPr>
            <w:r>
              <w:rPr>
                <w:rFonts w:ascii="Times New Roman" w:hAnsi="Times New Roman"/>
                <w:sz w:val="24"/>
                <w:szCs w:val="24"/>
              </w:rPr>
              <w:t>Познакомить детей с воспитателями, логопедами и другими работниками детского сада. Дать представление о предметах мебели, играх, игрушках.</w:t>
            </w:r>
          </w:p>
          <w:p>
            <w:pPr>
              <w:pStyle w:val="Normal"/>
              <w:widowControl w:val="false"/>
              <w:spacing w:lineRule="auto" w:line="276"/>
              <w:rPr>
                <w:rFonts w:ascii="Times New Roman" w:hAnsi="Times New Roman"/>
                <w:sz w:val="24"/>
                <w:szCs w:val="24"/>
              </w:rPr>
            </w:pPr>
            <w:r>
              <w:rPr>
                <w:rFonts w:ascii="Times New Roman" w:hAnsi="Times New Roman"/>
                <w:sz w:val="24"/>
                <w:szCs w:val="24"/>
              </w:rPr>
              <w:t>Познакомить с расположением, назначением и названием комнат и групп в детском саду: кухня, музыкальный зал, кабинет логопеда, столовая, кабинет заведующего, кабинет врача, прачечная. Уточнить названия профессий работников детского сада: логопед, воспитатель, няня, медицинская сестра, повар, завхоз и т.д.</w:t>
            </w:r>
          </w:p>
        </w:tc>
        <w:tc>
          <w:tcPr>
            <w:tcW w:w="21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76"/>
              <w:rPr>
                <w:rFonts w:ascii="Times New Roman" w:hAnsi="Times New Roman"/>
                <w:sz w:val="24"/>
                <w:szCs w:val="24"/>
              </w:rPr>
            </w:pPr>
            <w:r>
              <w:rPr>
                <w:rFonts w:ascii="Times New Roman" w:hAnsi="Times New Roman"/>
                <w:sz w:val="24"/>
                <w:szCs w:val="24"/>
              </w:rPr>
              <w:t>Экскурсия по детскому саду</w:t>
            </w:r>
          </w:p>
          <w:p>
            <w:pPr>
              <w:pStyle w:val="Normal"/>
              <w:widowControl w:val="false"/>
              <w:spacing w:lineRule="auto" w:line="276"/>
              <w:rPr>
                <w:rFonts w:ascii="Times New Roman" w:hAnsi="Times New Roman"/>
                <w:sz w:val="24"/>
                <w:szCs w:val="24"/>
              </w:rPr>
            </w:pPr>
            <w:r>
              <w:rPr>
                <w:rFonts w:ascii="Times New Roman" w:hAnsi="Times New Roman"/>
                <w:sz w:val="24"/>
                <w:szCs w:val="24"/>
              </w:rPr>
            </w:r>
          </w:p>
          <w:p>
            <w:pPr>
              <w:pStyle w:val="Normal"/>
              <w:widowControl w:val="false"/>
              <w:spacing w:lineRule="auto" w:line="276"/>
              <w:rPr>
                <w:rFonts w:ascii="Times New Roman" w:hAnsi="Times New Roman"/>
                <w:sz w:val="24"/>
                <w:szCs w:val="24"/>
              </w:rPr>
            </w:pPr>
            <w:r>
              <w:rPr>
                <w:rFonts w:ascii="Times New Roman" w:hAnsi="Times New Roman"/>
                <w:sz w:val="24"/>
                <w:szCs w:val="24"/>
              </w:rPr>
            </w:r>
          </w:p>
          <w:p>
            <w:pPr>
              <w:pStyle w:val="Normal"/>
              <w:widowControl w:val="false"/>
              <w:spacing w:lineRule="auto" w:line="276"/>
              <w:rPr>
                <w:rFonts w:ascii="Times New Roman" w:hAnsi="Times New Roman"/>
                <w:sz w:val="24"/>
                <w:szCs w:val="24"/>
              </w:rPr>
            </w:pPr>
            <w:r>
              <w:rPr>
                <w:rFonts w:ascii="Times New Roman" w:hAnsi="Times New Roman"/>
                <w:sz w:val="24"/>
                <w:szCs w:val="24"/>
              </w:rPr>
            </w:r>
          </w:p>
          <w:p>
            <w:pPr>
              <w:pStyle w:val="Normal"/>
              <w:widowControl w:val="false"/>
              <w:spacing w:lineRule="auto" w:line="276"/>
              <w:rPr>
                <w:rFonts w:ascii="Times New Roman" w:hAnsi="Times New Roman"/>
                <w:sz w:val="24"/>
                <w:szCs w:val="24"/>
              </w:rPr>
            </w:pPr>
            <w:r>
              <w:rPr>
                <w:rFonts w:ascii="Times New Roman" w:hAnsi="Times New Roman"/>
                <w:sz w:val="24"/>
                <w:szCs w:val="24"/>
              </w:rPr>
            </w:r>
          </w:p>
          <w:p>
            <w:pPr>
              <w:pStyle w:val="Normal"/>
              <w:widowControl w:val="false"/>
              <w:spacing w:lineRule="auto" w:line="276"/>
              <w:rPr>
                <w:rFonts w:ascii="Times New Roman" w:hAnsi="Times New Roman"/>
                <w:sz w:val="24"/>
                <w:szCs w:val="24"/>
              </w:rPr>
            </w:pPr>
            <w:r>
              <w:rPr>
                <w:rFonts w:ascii="Times New Roman" w:hAnsi="Times New Roman"/>
                <w:sz w:val="24"/>
                <w:szCs w:val="24"/>
              </w:rPr>
            </w:r>
          </w:p>
          <w:p>
            <w:pPr>
              <w:pStyle w:val="Normal"/>
              <w:widowControl w:val="false"/>
              <w:spacing w:lineRule="auto" w:line="276"/>
              <w:rPr>
                <w:rFonts w:ascii="Times New Roman" w:hAnsi="Times New Roman"/>
                <w:sz w:val="24"/>
                <w:szCs w:val="24"/>
              </w:rPr>
            </w:pPr>
            <w:r>
              <w:rPr>
                <w:rFonts w:ascii="Times New Roman" w:hAnsi="Times New Roman"/>
                <w:sz w:val="24"/>
                <w:szCs w:val="24"/>
              </w:rPr>
            </w:r>
          </w:p>
          <w:p>
            <w:pPr>
              <w:pStyle w:val="Normal"/>
              <w:widowControl w:val="false"/>
              <w:spacing w:lineRule="auto" w:line="276"/>
              <w:rPr>
                <w:rFonts w:ascii="Times New Roman" w:hAnsi="Times New Roman"/>
                <w:sz w:val="24"/>
                <w:szCs w:val="24"/>
              </w:rPr>
            </w:pPr>
            <w:r>
              <w:rPr>
                <w:rFonts w:ascii="Times New Roman" w:hAnsi="Times New Roman"/>
                <w:sz w:val="24"/>
                <w:szCs w:val="24"/>
              </w:rPr>
            </w:r>
          </w:p>
          <w:p>
            <w:pPr>
              <w:pStyle w:val="Normal"/>
              <w:widowControl w:val="false"/>
              <w:spacing w:lineRule="auto" w:line="276"/>
              <w:rPr>
                <w:rFonts w:ascii="Times New Roman" w:hAnsi="Times New Roman"/>
                <w:sz w:val="24"/>
                <w:szCs w:val="24"/>
              </w:rPr>
            </w:pPr>
            <w:r>
              <w:rPr>
                <w:rFonts w:ascii="Times New Roman" w:hAnsi="Times New Roman"/>
                <w:sz w:val="24"/>
                <w:szCs w:val="24"/>
              </w:rPr>
            </w:r>
          </w:p>
          <w:p>
            <w:pPr>
              <w:pStyle w:val="Normal"/>
              <w:widowControl w:val="false"/>
              <w:spacing w:lineRule="auto" w:line="276"/>
              <w:rPr>
                <w:rFonts w:ascii="Times New Roman" w:hAnsi="Times New Roman"/>
                <w:sz w:val="24"/>
                <w:szCs w:val="24"/>
              </w:rPr>
            </w:pPr>
            <w:r>
              <w:rPr>
                <w:rFonts w:ascii="Times New Roman" w:hAnsi="Times New Roman"/>
                <w:sz w:val="24"/>
                <w:szCs w:val="24"/>
              </w:rPr>
            </w:r>
          </w:p>
          <w:p>
            <w:pPr>
              <w:pStyle w:val="Normal"/>
              <w:widowControl w:val="false"/>
              <w:spacing w:lineRule="auto" w:line="276"/>
              <w:ind w:left="120" w:hanging="0"/>
              <w:rPr>
                <w:rFonts w:ascii="Times New Roman" w:hAnsi="Times New Roman"/>
                <w:sz w:val="24"/>
                <w:szCs w:val="24"/>
              </w:rPr>
            </w:pPr>
            <w:r>
              <w:rPr>
                <w:rFonts w:ascii="Times New Roman" w:hAnsi="Times New Roman"/>
                <w:sz w:val="24"/>
                <w:szCs w:val="24"/>
              </w:rPr>
            </w:r>
          </w:p>
        </w:tc>
      </w:tr>
      <w:tr>
        <w:trPr>
          <w:trHeight w:val="3245" w:hRule="atLeast"/>
        </w:trPr>
        <w:tc>
          <w:tcPr>
            <w:tcW w:w="33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4 неделя Игрушки»</w:t>
            </w:r>
          </w:p>
        </w:tc>
        <w:tc>
          <w:tcPr>
            <w:tcW w:w="411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76"/>
              <w:rPr>
                <w:rFonts w:ascii="Times New Roman" w:hAnsi="Times New Roman"/>
                <w:sz w:val="24"/>
                <w:szCs w:val="24"/>
              </w:rPr>
            </w:pPr>
            <w:r>
              <w:rPr>
                <w:rFonts w:ascii="Times New Roman" w:hAnsi="Times New Roman"/>
                <w:sz w:val="24"/>
                <w:szCs w:val="24"/>
              </w:rPr>
              <w:t>Уточнить знания детей об игрушках: их название, целевое назначение, функции. Познакомить с названиями игрушек, побуждать проводить элементарную классификацию по назначению, цвету, форме, воспитывать партнерские отношения во время игры, аккуратность. Знакомить с народным творчеством на примере народных игрушек.</w:t>
            </w:r>
          </w:p>
        </w:tc>
        <w:tc>
          <w:tcPr>
            <w:tcW w:w="21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76"/>
              <w:rPr>
                <w:rFonts w:ascii="Times New Roman" w:hAnsi="Times New Roman"/>
                <w:sz w:val="24"/>
                <w:szCs w:val="24"/>
              </w:rPr>
            </w:pPr>
            <w:r>
              <w:rPr>
                <w:rFonts w:ascii="Times New Roman" w:hAnsi="Times New Roman"/>
                <w:sz w:val="24"/>
                <w:szCs w:val="24"/>
              </w:rPr>
              <w:t>Оформление групповой стенгазеты «Моя любимая игрушка»</w:t>
            </w:r>
          </w:p>
          <w:p>
            <w:pPr>
              <w:pStyle w:val="Normal"/>
              <w:widowControl w:val="false"/>
              <w:spacing w:lineRule="auto" w:line="276"/>
              <w:rPr>
                <w:rFonts w:ascii="Times New Roman" w:hAnsi="Times New Roman"/>
                <w:sz w:val="24"/>
                <w:szCs w:val="24"/>
              </w:rPr>
            </w:pPr>
            <w:r>
              <w:rPr>
                <w:rFonts w:ascii="Times New Roman" w:hAnsi="Times New Roman"/>
                <w:sz w:val="24"/>
                <w:szCs w:val="24"/>
              </w:rPr>
            </w:r>
          </w:p>
          <w:p>
            <w:pPr>
              <w:pStyle w:val="Normal"/>
              <w:widowControl w:val="false"/>
              <w:spacing w:lineRule="auto" w:line="276"/>
              <w:rPr>
                <w:rFonts w:ascii="Times New Roman" w:hAnsi="Times New Roman"/>
                <w:sz w:val="24"/>
                <w:szCs w:val="24"/>
              </w:rPr>
            </w:pPr>
            <w:r>
              <w:rPr>
                <w:rFonts w:ascii="Times New Roman" w:hAnsi="Times New Roman"/>
                <w:sz w:val="24"/>
                <w:szCs w:val="24"/>
              </w:rPr>
            </w:r>
          </w:p>
          <w:p>
            <w:pPr>
              <w:pStyle w:val="Normal"/>
              <w:widowControl w:val="false"/>
              <w:spacing w:lineRule="auto" w:line="276"/>
              <w:rPr>
                <w:rFonts w:ascii="Times New Roman" w:hAnsi="Times New Roman"/>
                <w:sz w:val="24"/>
                <w:szCs w:val="24"/>
              </w:rPr>
            </w:pPr>
            <w:r>
              <w:rPr>
                <w:rFonts w:ascii="Times New Roman" w:hAnsi="Times New Roman"/>
                <w:sz w:val="24"/>
                <w:szCs w:val="24"/>
              </w:rPr>
            </w:r>
          </w:p>
          <w:p>
            <w:pPr>
              <w:pStyle w:val="Normal"/>
              <w:widowControl w:val="false"/>
              <w:spacing w:lineRule="auto" w:line="276"/>
              <w:rPr>
                <w:rFonts w:ascii="Times New Roman" w:hAnsi="Times New Roman"/>
                <w:sz w:val="24"/>
                <w:szCs w:val="24"/>
              </w:rPr>
            </w:pPr>
            <w:r>
              <w:rPr>
                <w:rFonts w:ascii="Times New Roman" w:hAnsi="Times New Roman"/>
                <w:sz w:val="24"/>
                <w:szCs w:val="24"/>
              </w:rPr>
            </w:r>
          </w:p>
        </w:tc>
      </w:tr>
      <w:tr>
        <w:trPr>
          <w:trHeight w:val="602" w:hRule="atLeast"/>
        </w:trPr>
        <w:tc>
          <w:tcPr>
            <w:tcW w:w="33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cs="Times New Roman"/>
                <w:b/>
                <w:b/>
                <w:sz w:val="24"/>
                <w:szCs w:val="24"/>
              </w:rPr>
            </w:pPr>
            <w:r>
              <w:rPr>
                <w:rFonts w:cs="Times New Roman" w:ascii="Times New Roman" w:hAnsi="Times New Roman"/>
                <w:b/>
                <w:sz w:val="24"/>
                <w:szCs w:val="24"/>
              </w:rPr>
              <w:t>Октябрь</w:t>
            </w:r>
          </w:p>
          <w:p>
            <w:pPr>
              <w:pStyle w:val="Normal"/>
              <w:widowControl w:val="false"/>
              <w:spacing w:lineRule="auto" w:line="276"/>
              <w:jc w:val="center"/>
              <w:rPr>
                <w:rFonts w:ascii="Times New Roman" w:hAnsi="Times New Roman" w:cs="Times New Roman"/>
                <w:b/>
                <w:b/>
                <w:sz w:val="24"/>
                <w:szCs w:val="24"/>
              </w:rPr>
            </w:pPr>
            <w:r>
              <w:rPr>
                <w:rFonts w:cs="Times New Roman" w:ascii="Times New Roman" w:hAnsi="Times New Roman"/>
                <w:b/>
                <w:sz w:val="24"/>
                <w:szCs w:val="24"/>
              </w:rPr>
            </w:r>
          </w:p>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1неделя «Фрукты»</w:t>
            </w:r>
          </w:p>
        </w:tc>
        <w:tc>
          <w:tcPr>
            <w:tcW w:w="4111" w:type="dxa"/>
            <w:vMerge w:val="restart"/>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Уточнение и расширение представлений детей о фруктах, овощах, месте их произрастания, отличительных особенностях. </w:t>
            </w:r>
          </w:p>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Расширение словаря по теме. </w:t>
            </w:r>
          </w:p>
          <w:p>
            <w:pPr>
              <w:pStyle w:val="Normal"/>
              <w:widowControl w:val="false"/>
              <w:spacing w:lineRule="auto" w:line="276"/>
              <w:rPr>
                <w:rFonts w:ascii="Times New Roman" w:hAnsi="Times New Roman"/>
                <w:sz w:val="24"/>
                <w:szCs w:val="24"/>
              </w:rPr>
            </w:pPr>
            <w:r>
              <w:rPr>
                <w:rFonts w:ascii="Times New Roman" w:hAnsi="Times New Roman"/>
                <w:sz w:val="24"/>
                <w:szCs w:val="24"/>
              </w:rPr>
            </w:r>
          </w:p>
        </w:tc>
        <w:tc>
          <w:tcPr>
            <w:tcW w:w="2127" w:type="dxa"/>
            <w:vMerge w:val="restart"/>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Выставка детского творчества «Мой любимый фрукт». </w:t>
            </w:r>
          </w:p>
        </w:tc>
      </w:tr>
      <w:tr>
        <w:trPr>
          <w:trHeight w:val="317" w:hRule="atLeast"/>
        </w:trPr>
        <w:tc>
          <w:tcPr>
            <w:tcW w:w="336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b/>
                <w:b/>
                <w:sz w:val="24"/>
                <w:szCs w:val="24"/>
              </w:rPr>
            </w:pPr>
            <w:r>
              <w:rPr>
                <w:rFonts w:cs="Times New Roman" w:ascii="Times New Roman" w:hAnsi="Times New Roman"/>
                <w:sz w:val="24"/>
                <w:szCs w:val="24"/>
              </w:rPr>
              <w:t>2 неделя «Овощи»</w:t>
            </w:r>
          </w:p>
        </w:tc>
        <w:tc>
          <w:tcPr>
            <w:tcW w:w="4111" w:type="dxa"/>
            <w:vMerge w:val="continue"/>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76"/>
              <w:rPr>
                <w:rFonts w:ascii="Times New Roman" w:hAnsi="Times New Roman"/>
                <w:sz w:val="24"/>
                <w:szCs w:val="24"/>
              </w:rPr>
            </w:pPr>
            <w:r>
              <w:rPr>
                <w:rFonts w:ascii="Times New Roman" w:hAnsi="Times New Roman"/>
                <w:sz w:val="24"/>
                <w:szCs w:val="24"/>
              </w:rPr>
            </w:r>
          </w:p>
        </w:tc>
        <w:tc>
          <w:tcPr>
            <w:tcW w:w="2127" w:type="dxa"/>
            <w:vMerge w:val="continue"/>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76"/>
              <w:rPr>
                <w:rFonts w:ascii="Times New Roman" w:hAnsi="Times New Roman"/>
                <w:sz w:val="24"/>
                <w:szCs w:val="24"/>
              </w:rPr>
            </w:pPr>
            <w:r>
              <w:rPr>
                <w:rFonts w:ascii="Times New Roman" w:hAnsi="Times New Roman"/>
                <w:sz w:val="24"/>
                <w:szCs w:val="24"/>
              </w:rPr>
            </w:r>
          </w:p>
        </w:tc>
      </w:tr>
      <w:tr>
        <w:trPr>
          <w:trHeight w:val="287" w:hRule="atLeast"/>
        </w:trPr>
        <w:tc>
          <w:tcPr>
            <w:tcW w:w="33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4111" w:type="dxa"/>
            <w:vMerge w:val="continue"/>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76"/>
              <w:rPr>
                <w:rFonts w:ascii="Times New Roman" w:hAnsi="Times New Roman"/>
                <w:sz w:val="24"/>
                <w:szCs w:val="24"/>
              </w:rPr>
            </w:pPr>
            <w:r>
              <w:rPr>
                <w:rFonts w:ascii="Times New Roman" w:hAnsi="Times New Roman"/>
                <w:sz w:val="24"/>
                <w:szCs w:val="24"/>
              </w:rPr>
            </w:r>
          </w:p>
        </w:tc>
        <w:tc>
          <w:tcPr>
            <w:tcW w:w="2127" w:type="dxa"/>
            <w:tcBorders>
              <w:top w:val="single" w:sz="4" w:space="0" w:color="000000"/>
              <w:left w:val="single" w:sz="4" w:space="0" w:color="000000"/>
              <w:bottom w:val="single" w:sz="4" w:space="0" w:color="000000"/>
              <w:right w:val="single" w:sz="4" w:space="0" w:color="000000"/>
            </w:tcBorders>
            <w:vAlign w:val="bottom"/>
          </w:tcPr>
          <w:p>
            <w:pPr>
              <w:pStyle w:val="Default"/>
              <w:widowControl w:val="false"/>
              <w:spacing w:lineRule="auto" w:line="276"/>
              <w:rPr/>
            </w:pPr>
            <w:r>
              <w:rPr/>
              <w:t xml:space="preserve">Игра-драматизация по русской народной сказке «Репка». </w:t>
            </w:r>
          </w:p>
        </w:tc>
      </w:tr>
      <w:tr>
        <w:trPr>
          <w:trHeight w:val="317" w:hRule="atLeast"/>
        </w:trPr>
        <w:tc>
          <w:tcPr>
            <w:tcW w:w="33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4111" w:type="dxa"/>
            <w:vMerge w:val="continue"/>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76"/>
              <w:rPr>
                <w:rFonts w:ascii="Times New Roman" w:hAnsi="Times New Roman"/>
                <w:sz w:val="24"/>
                <w:szCs w:val="24"/>
              </w:rPr>
            </w:pPr>
            <w:r>
              <w:rPr>
                <w:rFonts w:ascii="Times New Roman" w:hAnsi="Times New Roman"/>
                <w:sz w:val="24"/>
                <w:szCs w:val="24"/>
              </w:rPr>
            </w:r>
          </w:p>
        </w:tc>
        <w:tc>
          <w:tcPr>
            <w:tcW w:w="2127" w:type="dxa"/>
            <w:vMerge w:val="restart"/>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76"/>
              <w:rPr>
                <w:rFonts w:ascii="Times New Roman" w:hAnsi="Times New Roman"/>
                <w:sz w:val="24"/>
                <w:szCs w:val="24"/>
              </w:rPr>
            </w:pPr>
            <w:r>
              <w:rPr>
                <w:rFonts w:ascii="Times New Roman" w:hAnsi="Times New Roman"/>
                <w:sz w:val="24"/>
                <w:szCs w:val="24"/>
              </w:rPr>
              <w:t>Коллективная аппликация из готовых форм «А у нас в садочке».</w:t>
            </w:r>
          </w:p>
        </w:tc>
      </w:tr>
      <w:tr>
        <w:trPr>
          <w:trHeight w:val="337" w:hRule="atLeast"/>
        </w:trPr>
        <w:tc>
          <w:tcPr>
            <w:tcW w:w="33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3 неделя «Овощи-фрукты»</w:t>
            </w:r>
          </w:p>
        </w:tc>
        <w:tc>
          <w:tcPr>
            <w:tcW w:w="4111" w:type="dxa"/>
            <w:vMerge w:val="continue"/>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76"/>
              <w:rPr>
                <w:rFonts w:ascii="Times New Roman" w:hAnsi="Times New Roman"/>
                <w:sz w:val="24"/>
                <w:szCs w:val="24"/>
              </w:rPr>
            </w:pPr>
            <w:r>
              <w:rPr>
                <w:rFonts w:ascii="Times New Roman" w:hAnsi="Times New Roman"/>
                <w:sz w:val="24"/>
                <w:szCs w:val="24"/>
              </w:rPr>
            </w:r>
          </w:p>
        </w:tc>
        <w:tc>
          <w:tcPr>
            <w:tcW w:w="212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left="-108" w:hanging="0"/>
              <w:rPr>
                <w:rFonts w:ascii="Times New Roman" w:hAnsi="Times New Roman" w:cs="Times New Roman"/>
                <w:sz w:val="24"/>
                <w:szCs w:val="24"/>
              </w:rPr>
            </w:pPr>
            <w:r>
              <w:rPr>
                <w:rFonts w:cs="Times New Roman" w:ascii="Times New Roman" w:hAnsi="Times New Roman"/>
                <w:sz w:val="24"/>
                <w:szCs w:val="24"/>
              </w:rPr>
            </w:r>
          </w:p>
        </w:tc>
      </w:tr>
      <w:tr>
        <w:trPr>
          <w:trHeight w:val="269" w:hRule="atLeast"/>
        </w:trPr>
        <w:tc>
          <w:tcPr>
            <w:tcW w:w="33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4 неделя «Осень»</w:t>
            </w:r>
          </w:p>
        </w:tc>
        <w:tc>
          <w:tcPr>
            <w:tcW w:w="411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Систематизировать знания детей об осени и осенних явлениях; воспитывать интерес к сезонным изменениям в природе; развивать произвольное внимание, зрительную и словесно-логическую память, логическое мышление; стимулировать мыслительную и речевую активность; </w:t>
            </w:r>
          </w:p>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-учить детей работать сообща, помогать друг другу; </w:t>
            </w:r>
          </w:p>
          <w:p>
            <w:pPr>
              <w:pStyle w:val="Normal"/>
              <w:widowControl w:val="false"/>
              <w:spacing w:lineRule="auto" w:line="276"/>
              <w:rPr>
                <w:rFonts w:ascii="Times New Roman" w:hAnsi="Times New Roman"/>
                <w:sz w:val="24"/>
                <w:szCs w:val="24"/>
              </w:rPr>
            </w:pPr>
            <w:r>
              <w:rPr>
                <w:rFonts w:ascii="Times New Roman" w:hAnsi="Times New Roman"/>
                <w:sz w:val="24"/>
                <w:szCs w:val="24"/>
              </w:rPr>
              <w:t>воспитывать бережное отношение, любовь к природе.</w:t>
            </w:r>
            <w:r>
              <w:rPr>
                <w:sz w:val="24"/>
                <w:szCs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Праздник «Золотая осень». </w:t>
            </w:r>
          </w:p>
          <w:p>
            <w:pPr>
              <w:pStyle w:val="Normal"/>
              <w:widowControl w:val="false"/>
              <w:spacing w:lineRule="auto" w:line="276"/>
              <w:rPr>
                <w:rFonts w:ascii="Times New Roman" w:hAnsi="Times New Roman" w:cs="Times New Roman"/>
                <w:sz w:val="24"/>
                <w:szCs w:val="24"/>
              </w:rPr>
            </w:pPr>
            <w:r>
              <w:rPr>
                <w:rFonts w:ascii="Times New Roman" w:hAnsi="Times New Roman"/>
                <w:sz w:val="24"/>
                <w:szCs w:val="24"/>
              </w:rPr>
              <w:t xml:space="preserve">Выставка детского творчества совместно с родителями «Осень разноцветная». </w:t>
            </w:r>
          </w:p>
        </w:tc>
      </w:tr>
      <w:tr>
        <w:trPr>
          <w:trHeight w:val="267" w:hRule="atLeast"/>
        </w:trPr>
        <w:tc>
          <w:tcPr>
            <w:tcW w:w="33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5 неделя «Перелётные птицы»</w:t>
            </w:r>
          </w:p>
        </w:tc>
        <w:tc>
          <w:tcPr>
            <w:tcW w:w="41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Знакомство детей с приспособлением птиц к осенним изменениям в природе (похолодало, насекомые спрятались, перелетные птицы улетают на юг, так как нет пищи; водоплавающие не могут добывать пищу, так как замерзли пруды, озера и нельзя добывать пищу). Воспитывать бережное отношение к птицам. </w:t>
            </w:r>
          </w:p>
        </w:tc>
        <w:tc>
          <w:tcPr>
            <w:tcW w:w="212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before="0" w:after="200"/>
              <w:rPr>
                <w:rFonts w:eastAsia="Times New Roman" w:cs="Calibri"/>
                <w:color w:val="auto"/>
              </w:rPr>
            </w:pPr>
            <w:r>
              <w:rPr>
                <w:rFonts w:eastAsia="Times New Roman" w:cs="Calibri"/>
                <w:color w:val="auto"/>
              </w:rPr>
              <w:t xml:space="preserve">Выставка поделок из природного материала, подготовленных с родителями. </w:t>
            </w:r>
          </w:p>
          <w:p>
            <w:pPr>
              <w:pStyle w:val="Normal"/>
              <w:widowControl w:val="false"/>
              <w:spacing w:lineRule="auto" w:line="276"/>
              <w:ind w:left="-108" w:hanging="0"/>
              <w:rPr>
                <w:rFonts w:ascii="Times New Roman" w:hAnsi="Times New Roman" w:cs="Times New Roman"/>
                <w:sz w:val="24"/>
                <w:szCs w:val="24"/>
              </w:rPr>
            </w:pPr>
            <w:r>
              <w:rPr>
                <w:rFonts w:cs="Times New Roman" w:ascii="Times New Roman" w:hAnsi="Times New Roman"/>
                <w:sz w:val="24"/>
                <w:szCs w:val="24"/>
              </w:rPr>
            </w:r>
          </w:p>
        </w:tc>
      </w:tr>
      <w:tr>
        <w:trPr>
          <w:trHeight w:val="545" w:hRule="atLeast"/>
        </w:trPr>
        <w:tc>
          <w:tcPr>
            <w:tcW w:w="33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cs="Times New Roman"/>
                <w:b/>
                <w:b/>
                <w:sz w:val="24"/>
                <w:szCs w:val="24"/>
              </w:rPr>
            </w:pPr>
            <w:r>
              <w:rPr>
                <w:rFonts w:cs="Times New Roman" w:ascii="Times New Roman" w:hAnsi="Times New Roman"/>
                <w:b/>
                <w:sz w:val="24"/>
                <w:szCs w:val="24"/>
              </w:rPr>
              <w:t>Ноябрь</w:t>
            </w:r>
          </w:p>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1неделя «Русские народные сказки»</w:t>
            </w:r>
          </w:p>
        </w:tc>
        <w:tc>
          <w:tcPr>
            <w:tcW w:w="41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Формирование представления о доброте и красоте сказок (видеть, ценить и созидать красоту в окружающем мире в разнообразных ее проявлениях), взаимосвязи красоты и здоровья, красоты и доброты человека, внутренней и внешней красоте человека. </w:t>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4 ноября - «День народного единства» </w:t>
            </w:r>
          </w:p>
          <w:p>
            <w:pPr>
              <w:pStyle w:val="Normal"/>
              <w:widowControl w:val="false"/>
              <w:spacing w:lineRule="auto" w:line="276"/>
              <w:rPr>
                <w:rFonts w:ascii="Times New Roman" w:hAnsi="Times New Roman" w:cs="Times New Roman"/>
                <w:sz w:val="24"/>
                <w:szCs w:val="24"/>
              </w:rPr>
            </w:pPr>
            <w:r>
              <w:rPr>
                <w:rFonts w:ascii="Times New Roman" w:hAnsi="Times New Roman"/>
                <w:sz w:val="24"/>
                <w:szCs w:val="24"/>
              </w:rPr>
              <w:t>Выставка рисунков и коллажей «Мои любимые сказки».</w:t>
            </w:r>
            <w:r>
              <w:rPr>
                <w:sz w:val="24"/>
                <w:szCs w:val="24"/>
              </w:rPr>
              <w:t xml:space="preserve"> </w:t>
            </w:r>
          </w:p>
        </w:tc>
      </w:tr>
      <w:tr>
        <w:trPr>
          <w:trHeight w:val="278" w:hRule="atLeast"/>
        </w:trPr>
        <w:tc>
          <w:tcPr>
            <w:tcW w:w="33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b/>
                <w:b/>
                <w:sz w:val="24"/>
                <w:szCs w:val="24"/>
              </w:rPr>
            </w:pPr>
            <w:r>
              <w:rPr>
                <w:rFonts w:cs="Times New Roman" w:ascii="Times New Roman" w:hAnsi="Times New Roman"/>
                <w:sz w:val="24"/>
                <w:szCs w:val="24"/>
              </w:rPr>
              <w:t>2 неделя «Обувь. Одежда»</w:t>
            </w:r>
          </w:p>
        </w:tc>
        <w:tc>
          <w:tcPr>
            <w:tcW w:w="41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Уточнить и расширить знания детей о предметах одежды, их назначении. Закрепление в речи существительного с обобщающими значениями. </w:t>
            </w:r>
          </w:p>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Коллективный коллаж «Нарядные куклы». Использование материалов и украшений, </w:t>
            </w:r>
          </w:p>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подготовленных мамами. </w:t>
            </w:r>
          </w:p>
        </w:tc>
      </w:tr>
      <w:tr>
        <w:trPr>
          <w:trHeight w:val="239" w:hRule="atLeast"/>
        </w:trPr>
        <w:tc>
          <w:tcPr>
            <w:tcW w:w="33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3 неделя «Дом. Мебель»</w:t>
            </w:r>
          </w:p>
        </w:tc>
        <w:tc>
          <w:tcPr>
            <w:tcW w:w="41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Учить бережному отношению к предметам мебели Побуждать детей выделять особенности предметов (размер, форма, назначение, части, материал) </w:t>
            </w:r>
          </w:p>
        </w:tc>
        <w:tc>
          <w:tcPr>
            <w:tcW w:w="212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pPr>
            <w:r>
              <w:rPr/>
              <w:t xml:space="preserve">Вечер «Наши любимые поэты». </w:t>
            </w:r>
          </w:p>
          <w:p>
            <w:pPr>
              <w:pStyle w:val="Normal"/>
              <w:widowControl w:val="false"/>
              <w:spacing w:lineRule="auto" w:line="276"/>
              <w:ind w:left="-108" w:hanging="0"/>
              <w:rPr>
                <w:rFonts w:ascii="Times New Roman" w:hAnsi="Times New Roman" w:cs="Times New Roman"/>
                <w:sz w:val="24"/>
                <w:szCs w:val="24"/>
              </w:rPr>
            </w:pPr>
            <w:r>
              <w:rPr>
                <w:rFonts w:cs="Times New Roman" w:ascii="Times New Roman" w:hAnsi="Times New Roman"/>
                <w:sz w:val="24"/>
                <w:szCs w:val="24"/>
              </w:rPr>
            </w:r>
          </w:p>
        </w:tc>
      </w:tr>
      <w:tr>
        <w:trPr>
          <w:trHeight w:val="538" w:hRule="atLeast"/>
        </w:trPr>
        <w:tc>
          <w:tcPr>
            <w:tcW w:w="33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4 неделя «Посуда»</w:t>
            </w:r>
          </w:p>
        </w:tc>
        <w:tc>
          <w:tcPr>
            <w:tcW w:w="41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Совершенствовать умение описывать предметы по их признакам. Закреплять умение классифицировать по заданному признаку </w:t>
            </w:r>
          </w:p>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-Совершенствование грамматического строя речи (образование имен существительных во множественном числе), слоговой структуры слов. </w:t>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Выставка поделок из пластилина, глины, соленого теста «Моя любимая чашка» (совместное с родителями творчество). </w:t>
            </w:r>
          </w:p>
          <w:p>
            <w:pPr>
              <w:pStyle w:val="Normal"/>
              <w:widowControl w:val="false"/>
              <w:spacing w:lineRule="auto" w:line="276"/>
              <w:ind w:left="-108" w:hanging="0"/>
              <w:rPr>
                <w:rFonts w:ascii="Times New Roman" w:hAnsi="Times New Roman" w:cs="Times New Roman"/>
                <w:sz w:val="24"/>
                <w:szCs w:val="24"/>
              </w:rPr>
            </w:pPr>
            <w:r>
              <w:rPr>
                <w:rFonts w:cs="Times New Roman" w:ascii="Times New Roman" w:hAnsi="Times New Roman"/>
                <w:sz w:val="24"/>
                <w:szCs w:val="24"/>
              </w:rPr>
            </w:r>
          </w:p>
        </w:tc>
      </w:tr>
      <w:tr>
        <w:trPr>
          <w:trHeight w:val="520" w:hRule="atLeast"/>
        </w:trPr>
        <w:tc>
          <w:tcPr>
            <w:tcW w:w="33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cs="Times New Roman"/>
                <w:b/>
                <w:b/>
                <w:sz w:val="24"/>
                <w:szCs w:val="24"/>
              </w:rPr>
            </w:pPr>
            <w:r>
              <w:rPr>
                <w:rFonts w:cs="Times New Roman" w:ascii="Times New Roman" w:hAnsi="Times New Roman"/>
                <w:b/>
                <w:sz w:val="24"/>
                <w:szCs w:val="24"/>
              </w:rPr>
              <w:t>Декабрь</w:t>
            </w:r>
          </w:p>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1неделя «Продукты»</w:t>
            </w:r>
          </w:p>
        </w:tc>
        <w:tc>
          <w:tcPr>
            <w:tcW w:w="4111" w:type="dxa"/>
            <w:tcBorders>
              <w:top w:val="single" w:sz="4" w:space="0" w:color="000000"/>
              <w:left w:val="single" w:sz="4" w:space="0" w:color="000000"/>
              <w:bottom w:val="single" w:sz="4" w:space="0" w:color="000000"/>
              <w:right w:val="single" w:sz="4" w:space="0" w:color="000000"/>
            </w:tcBorders>
          </w:tcPr>
          <w:p>
            <w:pPr>
              <w:pStyle w:val="C4"/>
              <w:widowControl w:val="false"/>
              <w:shd w:val="clear" w:color="auto" w:fill="FFFFFF"/>
              <w:spacing w:lineRule="auto" w:line="276" w:beforeAutospacing="0" w:before="0" w:afterAutospacing="0" w:after="0"/>
              <w:rPr>
                <w:color w:val="000000"/>
              </w:rPr>
            </w:pPr>
            <w:r>
              <w:rPr>
                <w:rStyle w:val="C0"/>
                <w:color w:val="292929"/>
              </w:rPr>
              <w:t>Дать знания детям о том, из каких продуктов готовят наиболее часто употребляемые детьми блюда, продолжать учить называть продукты питания; </w:t>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Развлечение на улице «Здравствуй, гостья зима!» </w:t>
            </w:r>
          </w:p>
        </w:tc>
      </w:tr>
      <w:tr>
        <w:trPr>
          <w:trHeight w:val="285" w:hRule="atLeast"/>
        </w:trPr>
        <w:tc>
          <w:tcPr>
            <w:tcW w:w="33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b/>
                <w:b/>
                <w:sz w:val="24"/>
                <w:szCs w:val="24"/>
              </w:rPr>
            </w:pPr>
            <w:r>
              <w:rPr>
                <w:rFonts w:cs="Times New Roman" w:ascii="Times New Roman" w:hAnsi="Times New Roman"/>
                <w:sz w:val="24"/>
                <w:szCs w:val="24"/>
              </w:rPr>
              <w:t>2 неделя «Зима»</w:t>
            </w:r>
          </w:p>
        </w:tc>
        <w:tc>
          <w:tcPr>
            <w:tcW w:w="41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Расширение и конкретизация представлений о зиме, явлениях живой и неживой природы зимой. </w:t>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Субботник на прогулочном участке. Постройка снежной горки, снежной крепости, изготовление снежных и ледяных фигур с участием родителей. </w:t>
            </w:r>
          </w:p>
        </w:tc>
      </w:tr>
      <w:tr>
        <w:trPr>
          <w:trHeight w:val="253" w:hRule="atLeast"/>
        </w:trPr>
        <w:tc>
          <w:tcPr>
            <w:tcW w:w="33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3 неделя «Зимующие птицы»</w:t>
            </w:r>
          </w:p>
        </w:tc>
        <w:tc>
          <w:tcPr>
            <w:tcW w:w="41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Воспитывать любовь и бережное отношение к живой природе, желание ухаживать, помогать им. Продолжать знакомить с птицами родного края, закрепить знания о зимующих птицах, их отличие от перелётных. Организовывать наблюдения за птицами, прилетающими на участок </w:t>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sz w:val="24"/>
                <w:szCs w:val="24"/>
              </w:rPr>
            </w:pPr>
            <w:r>
              <w:rPr>
                <w:rFonts w:ascii="Times New Roman" w:hAnsi="Times New Roman"/>
                <w:sz w:val="24"/>
                <w:szCs w:val="24"/>
              </w:rPr>
              <w:t>Вывешивание на прогулочном участке кормушек для птиц, изготовленных совместно с родителями.</w:t>
            </w:r>
          </w:p>
          <w:p>
            <w:pPr>
              <w:pStyle w:val="Normal"/>
              <w:widowControl w:val="false"/>
              <w:spacing w:lineRule="auto" w:line="276"/>
              <w:ind w:left="-108" w:hanging="0"/>
              <w:rPr>
                <w:rFonts w:ascii="Times New Roman" w:hAnsi="Times New Roman" w:cs="Times New Roman"/>
                <w:sz w:val="24"/>
                <w:szCs w:val="24"/>
              </w:rPr>
            </w:pPr>
            <w:r>
              <w:rPr>
                <w:rFonts w:cs="Times New Roman" w:ascii="Times New Roman" w:hAnsi="Times New Roman"/>
                <w:sz w:val="24"/>
                <w:szCs w:val="24"/>
              </w:rPr>
            </w:r>
          </w:p>
        </w:tc>
      </w:tr>
      <w:tr>
        <w:trPr>
          <w:trHeight w:val="538" w:hRule="atLeast"/>
        </w:trPr>
        <w:tc>
          <w:tcPr>
            <w:tcW w:w="33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4 неделя «Новогодний праздник»</w:t>
            </w:r>
          </w:p>
        </w:tc>
        <w:tc>
          <w:tcPr>
            <w:tcW w:w="41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Формирование представлений о новогоднем празднике, о зимних забавах детей. Активизация речевой деятельности. Развитие связной речи. Закрепление в речи существительного с обобщающим значением зима, уточнение и расширение словаря по теме. </w:t>
            </w:r>
          </w:p>
        </w:tc>
        <w:tc>
          <w:tcPr>
            <w:tcW w:w="212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Украшение прогулочного участка и группового помещения к Новому году с участием родителей. </w:t>
            </w:r>
          </w:p>
          <w:p>
            <w:pPr>
              <w:pStyle w:val="Default"/>
              <w:widowControl w:val="false"/>
              <w:spacing w:lineRule="auto" w:line="276"/>
              <w:rPr>
                <w:rFonts w:eastAsia="Times New Roman" w:cs="Calibri"/>
                <w:color w:val="auto"/>
              </w:rPr>
            </w:pPr>
            <w:r>
              <w:rPr>
                <w:rFonts w:eastAsia="Times New Roman" w:cs="Calibri"/>
                <w:color w:val="auto"/>
              </w:rPr>
              <w:t xml:space="preserve">Праздник «Новый год» </w:t>
            </w:r>
          </w:p>
          <w:p>
            <w:pPr>
              <w:pStyle w:val="Normal"/>
              <w:widowControl w:val="false"/>
              <w:spacing w:lineRule="auto" w:line="276"/>
              <w:ind w:left="-108" w:hanging="0"/>
              <w:rPr>
                <w:rFonts w:ascii="Times New Roman" w:hAnsi="Times New Roman" w:cs="Times New Roman"/>
                <w:sz w:val="24"/>
                <w:szCs w:val="24"/>
              </w:rPr>
            </w:pPr>
            <w:r>
              <w:rPr>
                <w:rFonts w:ascii="Times New Roman" w:hAnsi="Times New Roman"/>
                <w:sz w:val="24"/>
                <w:szCs w:val="24"/>
              </w:rPr>
              <w:t>Выставка рисунков и поделок «Символ года».</w:t>
            </w:r>
            <w:r>
              <w:rPr>
                <w:sz w:val="24"/>
                <w:szCs w:val="24"/>
              </w:rPr>
              <w:t xml:space="preserve"> </w:t>
            </w:r>
          </w:p>
        </w:tc>
      </w:tr>
      <w:tr>
        <w:trPr>
          <w:trHeight w:val="506" w:hRule="atLeast"/>
        </w:trPr>
        <w:tc>
          <w:tcPr>
            <w:tcW w:w="33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cs="Times New Roman"/>
                <w:b/>
                <w:b/>
                <w:sz w:val="24"/>
                <w:szCs w:val="24"/>
              </w:rPr>
            </w:pPr>
            <w:r>
              <w:rPr>
                <w:rFonts w:cs="Times New Roman" w:ascii="Times New Roman" w:hAnsi="Times New Roman"/>
                <w:b/>
                <w:sz w:val="24"/>
                <w:szCs w:val="24"/>
              </w:rPr>
              <w:t>Январь</w:t>
            </w:r>
          </w:p>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3 неделя «Транспорт».</w:t>
            </w:r>
          </w:p>
        </w:tc>
        <w:tc>
          <w:tcPr>
            <w:tcW w:w="41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Воспитывать уважение к труду людей. Раскрыть значение транспорта для людей. Обобщить и систематизировать представление детей о передвижении человека по стране. Правила поведения в общественном транспорте, на остановках. </w:t>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left="-108" w:hanging="0"/>
              <w:rPr>
                <w:rFonts w:ascii="Times New Roman" w:hAnsi="Times New Roman" w:cs="Times New Roman"/>
                <w:sz w:val="24"/>
                <w:szCs w:val="24"/>
              </w:rPr>
            </w:pPr>
            <w:r>
              <w:rPr>
                <w:rFonts w:cs="Times New Roman" w:ascii="Times New Roman" w:hAnsi="Times New Roman"/>
                <w:sz w:val="24"/>
                <w:szCs w:val="24"/>
              </w:rPr>
              <w:t xml:space="preserve">Досуг для детей «Мы-пешеходы». </w:t>
            </w:r>
          </w:p>
          <w:p>
            <w:pPr>
              <w:pStyle w:val="Normal"/>
              <w:widowControl w:val="false"/>
              <w:spacing w:lineRule="auto" w:line="276"/>
              <w:ind w:left="-108" w:hanging="0"/>
              <w:rPr>
                <w:rFonts w:ascii="Times New Roman" w:hAnsi="Times New Roman" w:cs="Times New Roman"/>
                <w:sz w:val="24"/>
                <w:szCs w:val="24"/>
              </w:rPr>
            </w:pPr>
            <w:r>
              <w:rPr>
                <w:rFonts w:cs="Times New Roman" w:ascii="Times New Roman" w:hAnsi="Times New Roman"/>
                <w:sz w:val="24"/>
                <w:szCs w:val="24"/>
              </w:rPr>
              <w:t>Выставка детских рисунков «Моя любимая машинка».</w:t>
            </w:r>
          </w:p>
          <w:p>
            <w:pPr>
              <w:pStyle w:val="Normal"/>
              <w:widowControl w:val="false"/>
              <w:spacing w:lineRule="auto" w:line="276"/>
              <w:ind w:left="-108" w:hanging="0"/>
              <w:rPr>
                <w:rFonts w:ascii="Times New Roman" w:hAnsi="Times New Roman" w:cs="Times New Roman"/>
                <w:sz w:val="24"/>
                <w:szCs w:val="24"/>
              </w:rPr>
            </w:pPr>
            <w:r>
              <w:rPr>
                <w:rFonts w:cs="Times New Roman" w:ascii="Times New Roman" w:hAnsi="Times New Roman"/>
                <w:sz w:val="24"/>
                <w:szCs w:val="24"/>
              </w:rPr>
            </w:r>
          </w:p>
        </w:tc>
      </w:tr>
      <w:tr>
        <w:trPr>
          <w:trHeight w:val="348" w:hRule="atLeast"/>
        </w:trPr>
        <w:tc>
          <w:tcPr>
            <w:tcW w:w="33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b/>
                <w:b/>
                <w:sz w:val="24"/>
                <w:szCs w:val="24"/>
              </w:rPr>
            </w:pPr>
            <w:r>
              <w:rPr>
                <w:rFonts w:cs="Times New Roman" w:ascii="Times New Roman" w:hAnsi="Times New Roman"/>
                <w:sz w:val="24"/>
                <w:szCs w:val="24"/>
              </w:rPr>
              <w:t>4 неделя « Домашние животные»</w:t>
            </w:r>
          </w:p>
        </w:tc>
        <w:tc>
          <w:tcPr>
            <w:tcW w:w="41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Формирование представлений о внешнем виде, образе жизни и повадках домашних животных и птиц. </w:t>
            </w:r>
          </w:p>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Формирование обобщающих понятий по теме. Уточнение и расширение словаря по теме. </w:t>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Выставка детских рисунков «Мой домашний питомец». </w:t>
            </w:r>
          </w:p>
          <w:p>
            <w:pPr>
              <w:pStyle w:val="Normal"/>
              <w:widowControl w:val="false"/>
              <w:spacing w:lineRule="auto" w:line="276"/>
              <w:ind w:left="-108" w:hanging="0"/>
              <w:rPr>
                <w:rFonts w:ascii="Times New Roman" w:hAnsi="Times New Roman" w:cs="Times New Roman"/>
                <w:sz w:val="24"/>
                <w:szCs w:val="24"/>
              </w:rPr>
            </w:pPr>
            <w:r>
              <w:rPr>
                <w:rFonts w:cs="Times New Roman" w:ascii="Times New Roman" w:hAnsi="Times New Roman"/>
                <w:sz w:val="24"/>
                <w:szCs w:val="24"/>
              </w:rPr>
            </w:r>
          </w:p>
        </w:tc>
      </w:tr>
      <w:tr>
        <w:trPr>
          <w:trHeight w:val="459" w:hRule="atLeast"/>
        </w:trPr>
        <w:tc>
          <w:tcPr>
            <w:tcW w:w="33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5 неделя  «Домашние птицы»</w:t>
            </w:r>
          </w:p>
        </w:tc>
        <w:tc>
          <w:tcPr>
            <w:tcW w:w="41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r>
          </w:p>
        </w:tc>
      </w:tr>
      <w:tr>
        <w:trPr>
          <w:trHeight w:val="839" w:hRule="atLeast"/>
        </w:trPr>
        <w:tc>
          <w:tcPr>
            <w:tcW w:w="33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76"/>
              <w:jc w:val="center"/>
              <w:rPr>
                <w:rFonts w:ascii="Times New Roman" w:hAnsi="Times New Roman" w:cs="Times New Roman"/>
                <w:b/>
                <w:b/>
                <w:sz w:val="24"/>
                <w:szCs w:val="24"/>
              </w:rPr>
            </w:pPr>
            <w:r>
              <w:rPr>
                <w:rFonts w:cs="Times New Roman" w:ascii="Times New Roman" w:hAnsi="Times New Roman"/>
                <w:b/>
                <w:sz w:val="24"/>
                <w:szCs w:val="24"/>
              </w:rPr>
              <w:t>Февраль</w:t>
            </w:r>
          </w:p>
          <w:p>
            <w:pPr>
              <w:pStyle w:val="Normal"/>
              <w:widowControl w:val="false"/>
              <w:spacing w:lineRule="auto" w:line="276"/>
              <w:rPr>
                <w:rFonts w:ascii="Times New Roman" w:hAnsi="Times New Roman" w:cs="Times New Roman"/>
                <w:b/>
                <w:b/>
                <w:sz w:val="24"/>
                <w:szCs w:val="24"/>
              </w:rPr>
            </w:pPr>
            <w:r>
              <w:rPr>
                <w:rFonts w:cs="Times New Roman" w:ascii="Times New Roman" w:hAnsi="Times New Roman"/>
                <w:sz w:val="24"/>
                <w:szCs w:val="24"/>
              </w:rPr>
              <w:t xml:space="preserve">1 неделя «Дикие животные» </w:t>
            </w:r>
          </w:p>
        </w:tc>
        <w:tc>
          <w:tcPr>
            <w:tcW w:w="41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Формирование представлений о внешнем виде, образе жизни и повадках диких животных. Формирование обобщающих понятий по теме. Уточнение и расширение словаря по теме. </w:t>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sz w:val="24"/>
                <w:szCs w:val="24"/>
              </w:rPr>
            </w:pPr>
            <w:r>
              <w:rPr>
                <w:rFonts w:ascii="Times New Roman" w:hAnsi="Times New Roman"/>
                <w:sz w:val="24"/>
                <w:szCs w:val="24"/>
              </w:rPr>
              <w:t>Игра-драматизация по сказке «Теремок</w:t>
            </w:r>
            <w:r>
              <w:rPr>
                <w:sz w:val="24"/>
                <w:szCs w:val="24"/>
              </w:rPr>
              <w:t>».</w:t>
            </w:r>
          </w:p>
        </w:tc>
      </w:tr>
      <w:tr>
        <w:trPr>
          <w:trHeight w:val="278" w:hRule="atLeast"/>
        </w:trPr>
        <w:tc>
          <w:tcPr>
            <w:tcW w:w="33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 xml:space="preserve">2 неделя «Дикие - домашние животные» </w:t>
            </w:r>
          </w:p>
        </w:tc>
        <w:tc>
          <w:tcPr>
            <w:tcW w:w="4111"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pPr>
            <w:r>
              <w:rPr>
                <w:rFonts w:eastAsia="Times New Roman" w:cs="Calibri"/>
                <w:color w:val="auto"/>
              </w:rPr>
              <w:t>Дифференциация понятий «дикие», «домашние» животные</w:t>
            </w:r>
            <w:r>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Логопедический вечер - развлечение «Веселые зверята» </w:t>
            </w:r>
          </w:p>
        </w:tc>
      </w:tr>
      <w:tr>
        <w:trPr>
          <w:trHeight w:val="271" w:hRule="atLeast"/>
        </w:trPr>
        <w:tc>
          <w:tcPr>
            <w:tcW w:w="33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3 неделя «Сказки о животных».</w:t>
            </w:r>
          </w:p>
        </w:tc>
        <w:tc>
          <w:tcPr>
            <w:tcW w:w="4111"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Формирование представления о доброте и красоте сказок (видеть, ценить и созидать красоту в окружающем мире в разнообразных ее проявлениях). </w:t>
            </w:r>
          </w:p>
        </w:tc>
        <w:tc>
          <w:tcPr>
            <w:tcW w:w="212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Выставка рисунков и коллажей «Мои любимые сказки о животных». </w:t>
            </w:r>
          </w:p>
          <w:p>
            <w:pPr>
              <w:pStyle w:val="Normal"/>
              <w:widowControl w:val="false"/>
              <w:spacing w:lineRule="auto" w:line="276"/>
              <w:ind w:left="-108" w:hanging="0"/>
              <w:rPr>
                <w:rFonts w:ascii="Times New Roman" w:hAnsi="Times New Roman" w:cs="Times New Roman"/>
                <w:sz w:val="24"/>
                <w:szCs w:val="24"/>
              </w:rPr>
            </w:pPr>
            <w:r>
              <w:rPr>
                <w:rFonts w:cs="Times New Roman" w:ascii="Times New Roman" w:hAnsi="Times New Roman"/>
                <w:sz w:val="24"/>
                <w:szCs w:val="24"/>
              </w:rPr>
            </w:r>
          </w:p>
        </w:tc>
      </w:tr>
      <w:tr>
        <w:trPr>
          <w:trHeight w:val="506" w:hRule="atLeast"/>
        </w:trPr>
        <w:tc>
          <w:tcPr>
            <w:tcW w:w="33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4 неделя «Профессии»</w:t>
            </w:r>
          </w:p>
        </w:tc>
        <w:tc>
          <w:tcPr>
            <w:tcW w:w="4111"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Формирование представлений о необходимости и пользе труда взрослых, об их профессиях; </w:t>
            </w:r>
          </w:p>
        </w:tc>
        <w:tc>
          <w:tcPr>
            <w:tcW w:w="212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Праздник «День защитника Отечества».</w:t>
            </w:r>
          </w:p>
          <w:p>
            <w:pPr>
              <w:pStyle w:val="Default"/>
              <w:widowControl w:val="false"/>
              <w:spacing w:lineRule="auto" w:line="276"/>
              <w:rPr>
                <w:rFonts w:eastAsia="Times New Roman" w:cs="Calibri"/>
                <w:color w:val="auto"/>
              </w:rPr>
            </w:pPr>
            <w:r>
              <w:rPr>
                <w:rFonts w:eastAsia="Times New Roman" w:cs="Calibri"/>
                <w:color w:val="auto"/>
              </w:rPr>
              <w:t xml:space="preserve">Выставка фотографий «Кем работают наши мамы и папы </w:t>
            </w:r>
          </w:p>
        </w:tc>
      </w:tr>
      <w:tr>
        <w:trPr>
          <w:trHeight w:val="523" w:hRule="atLeast"/>
        </w:trPr>
        <w:tc>
          <w:tcPr>
            <w:tcW w:w="33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cs="Times New Roman"/>
                <w:b/>
                <w:b/>
                <w:sz w:val="24"/>
                <w:szCs w:val="24"/>
              </w:rPr>
            </w:pPr>
            <w:r>
              <w:rPr>
                <w:rFonts w:cs="Times New Roman" w:ascii="Times New Roman" w:hAnsi="Times New Roman"/>
                <w:b/>
                <w:sz w:val="24"/>
                <w:szCs w:val="24"/>
              </w:rPr>
              <w:t>Март</w:t>
            </w:r>
          </w:p>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1 неделя «Зоопарк»</w:t>
            </w:r>
          </w:p>
        </w:tc>
        <w:tc>
          <w:tcPr>
            <w:tcW w:w="4111"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Развитие умений детей правильно использовать в речи названия животных и их детенышей. Развитие речевого творчества детей</w:t>
            </w:r>
          </w:p>
        </w:tc>
        <w:tc>
          <w:tcPr>
            <w:tcW w:w="212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Коллажирование «Веселый зоопарк».</w:t>
            </w:r>
          </w:p>
        </w:tc>
      </w:tr>
      <w:tr>
        <w:trPr>
          <w:trHeight w:val="300" w:hRule="atLeast"/>
        </w:trPr>
        <w:tc>
          <w:tcPr>
            <w:tcW w:w="33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b/>
                <w:b/>
                <w:sz w:val="24"/>
                <w:szCs w:val="24"/>
              </w:rPr>
            </w:pPr>
            <w:r>
              <w:rPr>
                <w:rFonts w:cs="Times New Roman" w:ascii="Times New Roman" w:hAnsi="Times New Roman"/>
                <w:sz w:val="24"/>
                <w:szCs w:val="24"/>
              </w:rPr>
              <w:t>2 неделя – «Семья»</w:t>
            </w:r>
          </w:p>
        </w:tc>
        <w:tc>
          <w:tcPr>
            <w:tcW w:w="4111"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Воспитывать любовь и уважение к близким людям. Углублять представления о семье, взаимоотношениях внутри неё. Формировать знания о том, где работают родители, как важен для общества их труд, учить бережно относиться к тому, что сделано руками взрослых. </w:t>
            </w:r>
          </w:p>
        </w:tc>
        <w:tc>
          <w:tcPr>
            <w:tcW w:w="212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Проект «Моя семья». Создание генеалогического древа семьи. </w:t>
            </w:r>
          </w:p>
          <w:p>
            <w:pPr>
              <w:pStyle w:val="Default"/>
              <w:widowControl w:val="false"/>
              <w:spacing w:lineRule="auto" w:line="276"/>
              <w:rPr/>
            </w:pPr>
            <w:r>
              <w:rPr>
                <w:rFonts w:eastAsia="Times New Roman" w:cs="Calibri"/>
                <w:color w:val="auto"/>
              </w:rPr>
              <w:t>Праздник «Масленица»</w:t>
            </w:r>
            <w:r>
              <w:rPr/>
              <w:t xml:space="preserve"> </w:t>
            </w:r>
          </w:p>
        </w:tc>
      </w:tr>
      <w:tr>
        <w:trPr>
          <w:trHeight w:val="285" w:hRule="atLeast"/>
        </w:trPr>
        <w:tc>
          <w:tcPr>
            <w:tcW w:w="33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3 неделя - « Человек. Наше тело »</w:t>
            </w:r>
          </w:p>
        </w:tc>
        <w:tc>
          <w:tcPr>
            <w:tcW w:w="4111"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Воспитывать понимание значения бережного отношения к своему организму и правильного ухода за ним. </w:t>
            </w:r>
          </w:p>
          <w:p>
            <w:pPr>
              <w:pStyle w:val="Default"/>
              <w:widowControl w:val="false"/>
              <w:spacing w:lineRule="auto" w:line="276"/>
              <w:rPr>
                <w:rFonts w:eastAsia="Times New Roman" w:cs="Calibri"/>
                <w:color w:val="auto"/>
              </w:rPr>
            </w:pPr>
            <w:r>
              <w:rPr>
                <w:rFonts w:eastAsia="Times New Roman" w:cs="Calibri"/>
                <w:color w:val="auto"/>
              </w:rPr>
              <w:t xml:space="preserve">Обобщить и конкретизировать знания детей о строении тела человека, функциях и значении отдельных органов. </w:t>
            </w:r>
          </w:p>
          <w:p>
            <w:pPr>
              <w:pStyle w:val="Normal"/>
              <w:widowControl w:val="false"/>
              <w:spacing w:lineRule="auto" w:line="276"/>
              <w:rPr>
                <w:rFonts w:ascii="Times New Roman" w:hAnsi="Times New Roman"/>
                <w:sz w:val="24"/>
                <w:szCs w:val="24"/>
              </w:rPr>
            </w:pPr>
            <w:r>
              <w:rPr>
                <w:rFonts w:ascii="Times New Roman" w:hAnsi="Times New Roman"/>
                <w:sz w:val="24"/>
                <w:szCs w:val="24"/>
              </w:rPr>
              <w:t>Развивать любознательность, расширить кругозор детей .</w:t>
            </w:r>
          </w:p>
        </w:tc>
        <w:tc>
          <w:tcPr>
            <w:tcW w:w="212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Проект детей и родителей «Солнце, воздух и вода – наши лучшие друзья!» </w:t>
            </w:r>
          </w:p>
          <w:p>
            <w:pPr>
              <w:pStyle w:val="Normal"/>
              <w:widowControl w:val="false"/>
              <w:spacing w:lineRule="auto" w:line="276"/>
              <w:ind w:left="-108" w:hanging="0"/>
              <w:rPr>
                <w:rFonts w:ascii="Times New Roman" w:hAnsi="Times New Roman"/>
                <w:sz w:val="24"/>
                <w:szCs w:val="24"/>
              </w:rPr>
            </w:pPr>
            <w:r>
              <w:rPr>
                <w:rFonts w:ascii="Times New Roman" w:hAnsi="Times New Roman"/>
                <w:sz w:val="24"/>
                <w:szCs w:val="24"/>
              </w:rPr>
            </w:r>
          </w:p>
        </w:tc>
      </w:tr>
      <w:tr>
        <w:trPr>
          <w:trHeight w:val="538" w:hRule="atLeast"/>
        </w:trPr>
        <w:tc>
          <w:tcPr>
            <w:tcW w:w="33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4 неделя – Весна</w:t>
            </w:r>
          </w:p>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4111"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Расширение первичных естественнонаучных представлений, закрепление знания признаков весны, Формирование представлений о перелетных птицах, их внешнем виде и образе жизни. Расширение, уточнение и активизация словаря по теме. </w:t>
            </w:r>
          </w:p>
        </w:tc>
        <w:tc>
          <w:tcPr>
            <w:tcW w:w="212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Посадка лука, укропа, салата в группе. </w:t>
            </w:r>
          </w:p>
          <w:p>
            <w:pPr>
              <w:pStyle w:val="Normal"/>
              <w:widowControl w:val="false"/>
              <w:spacing w:lineRule="auto" w:line="276"/>
              <w:ind w:left="-108" w:hanging="0"/>
              <w:rPr>
                <w:rFonts w:ascii="Times New Roman" w:hAnsi="Times New Roman" w:cs="Times New Roman"/>
                <w:sz w:val="24"/>
                <w:szCs w:val="24"/>
              </w:rPr>
            </w:pPr>
            <w:r>
              <w:rPr>
                <w:rFonts w:cs="Times New Roman" w:ascii="Times New Roman" w:hAnsi="Times New Roman"/>
                <w:sz w:val="24"/>
                <w:szCs w:val="24"/>
              </w:rPr>
            </w:r>
          </w:p>
        </w:tc>
      </w:tr>
      <w:tr>
        <w:trPr>
          <w:trHeight w:val="554" w:hRule="atLeast"/>
        </w:trPr>
        <w:tc>
          <w:tcPr>
            <w:tcW w:w="33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cs="Times New Roman"/>
                <w:b/>
                <w:b/>
                <w:sz w:val="24"/>
                <w:szCs w:val="24"/>
              </w:rPr>
            </w:pPr>
            <w:r>
              <w:rPr>
                <w:rFonts w:cs="Times New Roman" w:ascii="Times New Roman" w:hAnsi="Times New Roman"/>
                <w:b/>
                <w:sz w:val="24"/>
                <w:szCs w:val="24"/>
              </w:rPr>
              <w:t>Апрель</w:t>
            </w:r>
          </w:p>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1 неделя «Весна (повторение)»</w:t>
            </w:r>
          </w:p>
        </w:tc>
        <w:tc>
          <w:tcPr>
            <w:tcW w:w="41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left="-108" w:hanging="0"/>
              <w:rPr>
                <w:rFonts w:ascii="Times New Roman" w:hAnsi="Times New Roman" w:cs="Times New Roman"/>
                <w:sz w:val="24"/>
                <w:szCs w:val="24"/>
              </w:rPr>
            </w:pPr>
            <w:r>
              <w:rPr>
                <w:rFonts w:cs="Times New Roman" w:ascii="Times New Roman" w:hAnsi="Times New Roman"/>
                <w:sz w:val="24"/>
                <w:szCs w:val="24"/>
              </w:rPr>
            </w:r>
          </w:p>
        </w:tc>
      </w:tr>
      <w:tr>
        <w:trPr>
          <w:trHeight w:val="258" w:hRule="atLeast"/>
        </w:trPr>
        <w:tc>
          <w:tcPr>
            <w:tcW w:w="33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b/>
                <w:b/>
                <w:sz w:val="24"/>
                <w:szCs w:val="24"/>
              </w:rPr>
            </w:pPr>
            <w:r>
              <w:rPr>
                <w:rFonts w:cs="Times New Roman" w:ascii="Times New Roman" w:hAnsi="Times New Roman"/>
                <w:sz w:val="24"/>
                <w:szCs w:val="24"/>
              </w:rPr>
              <w:t>2 неделя « Насекомые »</w:t>
            </w:r>
          </w:p>
        </w:tc>
        <w:tc>
          <w:tcPr>
            <w:tcW w:w="4111"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pPr>
            <w:r>
              <w:rPr>
                <w:rFonts w:eastAsia="Times New Roman" w:cs="Calibri"/>
                <w:color w:val="auto"/>
              </w:rPr>
              <w:t>Воспитание любви и бережного отношения к миру природы. Расширение и закрепление знания детей о насекомых.</w:t>
            </w:r>
          </w:p>
        </w:tc>
        <w:tc>
          <w:tcPr>
            <w:tcW w:w="212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color w:val="auto"/>
              </w:rPr>
            </w:pPr>
            <w:r>
              <w:rPr>
                <w:color w:val="auto"/>
              </w:rPr>
            </w:r>
          </w:p>
          <w:p>
            <w:pPr>
              <w:pStyle w:val="Default"/>
              <w:widowControl w:val="false"/>
              <w:spacing w:lineRule="auto" w:line="276"/>
              <w:rPr>
                <w:rFonts w:eastAsia="Times New Roman" w:cs="Calibri"/>
                <w:color w:val="auto"/>
              </w:rPr>
            </w:pPr>
            <w:r>
              <w:rPr>
                <w:rFonts w:eastAsia="Times New Roman" w:cs="Calibri"/>
                <w:color w:val="auto"/>
              </w:rPr>
              <w:t xml:space="preserve">Праздник «Весны и Светлой Пасхи». </w:t>
            </w:r>
          </w:p>
        </w:tc>
      </w:tr>
      <w:tr>
        <w:trPr>
          <w:trHeight w:val="851" w:hRule="atLeast"/>
        </w:trPr>
        <w:tc>
          <w:tcPr>
            <w:tcW w:w="33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b/>
                <w:b/>
                <w:sz w:val="24"/>
                <w:szCs w:val="24"/>
              </w:rPr>
            </w:pPr>
            <w:r>
              <w:rPr>
                <w:rFonts w:cs="Times New Roman" w:ascii="Times New Roman" w:hAnsi="Times New Roman"/>
                <w:sz w:val="24"/>
                <w:szCs w:val="24"/>
              </w:rPr>
              <w:t>3 неделя «Перелётные птицы весной»</w:t>
            </w:r>
          </w:p>
        </w:tc>
        <w:tc>
          <w:tcPr>
            <w:tcW w:w="4111"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Формирование представлений о перелетных птицах, их внешнем виде и образе жизни. </w:t>
            </w:r>
          </w:p>
          <w:p>
            <w:pPr>
              <w:pStyle w:val="Normal"/>
              <w:widowControl w:val="false"/>
              <w:spacing w:lineRule="auto" w:line="276"/>
              <w:rPr>
                <w:rFonts w:ascii="Times New Roman" w:hAnsi="Times New Roman"/>
                <w:sz w:val="24"/>
                <w:szCs w:val="24"/>
              </w:rPr>
            </w:pPr>
            <w:r>
              <w:rPr>
                <w:rFonts w:ascii="Times New Roman" w:hAnsi="Times New Roman"/>
                <w:sz w:val="24"/>
                <w:szCs w:val="24"/>
              </w:rPr>
            </w:r>
          </w:p>
        </w:tc>
        <w:tc>
          <w:tcPr>
            <w:tcW w:w="212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Изготовление совместно с детьми птиц из теста. </w:t>
            </w:r>
          </w:p>
          <w:p>
            <w:pPr>
              <w:pStyle w:val="Default"/>
              <w:widowControl w:val="false"/>
              <w:spacing w:lineRule="auto" w:line="276"/>
              <w:rPr/>
            </w:pPr>
            <w:r>
              <w:rPr/>
              <w:t xml:space="preserve">Вывешивание скворечников, сделанных папами и дедушками. </w:t>
            </w:r>
          </w:p>
        </w:tc>
      </w:tr>
      <w:tr>
        <w:trPr>
          <w:trHeight w:val="1092" w:hRule="atLeast"/>
        </w:trPr>
        <w:tc>
          <w:tcPr>
            <w:tcW w:w="33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4 неделя «Дикие животные весной»</w:t>
            </w:r>
          </w:p>
          <w:p>
            <w:pPr>
              <w:pStyle w:val="Normal"/>
              <w:widowControl w:val="false"/>
              <w:spacing w:lineRule="auto" w:line="276"/>
              <w:rPr>
                <w:rFonts w:ascii="Times New Roman" w:hAnsi="Times New Roman" w:cs="Times New Roman"/>
                <w:b/>
                <w:b/>
                <w:sz w:val="24"/>
                <w:szCs w:val="24"/>
              </w:rPr>
            </w:pPr>
            <w:r>
              <w:rPr>
                <w:rFonts w:cs="Times New Roman" w:ascii="Times New Roman" w:hAnsi="Times New Roman"/>
                <w:b/>
                <w:sz w:val="24"/>
                <w:szCs w:val="24"/>
              </w:rPr>
            </w:r>
          </w:p>
        </w:tc>
        <w:tc>
          <w:tcPr>
            <w:tcW w:w="4111"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Расширение, уточнение и активизация словаря по теме </w:t>
            </w:r>
          </w:p>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212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pPr>
            <w:r>
              <w:rPr/>
              <w:t xml:space="preserve">Высаживание рассады цветов на участке совместно с родителями </w:t>
            </w:r>
          </w:p>
        </w:tc>
      </w:tr>
      <w:tr>
        <w:trPr>
          <w:trHeight w:val="601" w:hRule="atLeast"/>
        </w:trPr>
        <w:tc>
          <w:tcPr>
            <w:tcW w:w="33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cs="Times New Roman"/>
                <w:b/>
                <w:b/>
                <w:sz w:val="24"/>
                <w:szCs w:val="24"/>
              </w:rPr>
            </w:pPr>
            <w:r>
              <w:rPr>
                <w:rFonts w:cs="Times New Roman" w:ascii="Times New Roman" w:hAnsi="Times New Roman"/>
                <w:b/>
                <w:sz w:val="24"/>
                <w:szCs w:val="24"/>
              </w:rPr>
              <w:t>Май</w:t>
            </w:r>
          </w:p>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1неделя «Россия. Наш город»</w:t>
            </w:r>
          </w:p>
        </w:tc>
        <w:tc>
          <w:tcPr>
            <w:tcW w:w="4111"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Знать, что мы живем в большой стране, которая называется Россия. Это наша Родина. Родину надо любить и защищать, стараться делать ее краше и </w:t>
            </w:r>
          </w:p>
          <w:p>
            <w:pPr>
              <w:pStyle w:val="Default"/>
              <w:widowControl w:val="false"/>
              <w:spacing w:lineRule="auto" w:line="276"/>
              <w:rPr>
                <w:rFonts w:eastAsia="Times New Roman" w:cs="Calibri"/>
                <w:color w:val="auto"/>
              </w:rPr>
            </w:pPr>
            <w:r>
              <w:rPr>
                <w:rFonts w:eastAsia="Times New Roman" w:cs="Calibri"/>
                <w:color w:val="auto"/>
              </w:rPr>
              <w:t>богаче. В России много разных городов, а главный город — Москва. Это столица нашей Родины. В Москве работают Правительство и Президент. Познакомить детей с гербом, флагом, гимном России. Расширение представлений о родном городе и его достопримечательностях. Расширение и активизация словаря по теме «Наш город».</w:t>
            </w:r>
          </w:p>
        </w:tc>
        <w:tc>
          <w:tcPr>
            <w:tcW w:w="212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Фотовыставка «Мой родной край» </w:t>
            </w:r>
          </w:p>
          <w:p>
            <w:pPr>
              <w:pStyle w:val="Default"/>
              <w:widowControl w:val="false"/>
              <w:spacing w:lineRule="auto" w:line="276"/>
              <w:rPr>
                <w:rFonts w:eastAsia="Times New Roman" w:cs="Calibri"/>
                <w:color w:val="auto"/>
              </w:rPr>
            </w:pPr>
            <w:r>
              <w:rPr>
                <w:rFonts w:eastAsia="Times New Roman" w:cs="Calibri"/>
                <w:color w:val="auto"/>
              </w:rPr>
              <w:t>Экскурсии по достопримечательным местам города (совместно с родителями).</w:t>
            </w:r>
          </w:p>
          <w:p>
            <w:pPr>
              <w:pStyle w:val="Normal"/>
              <w:widowControl w:val="false"/>
              <w:spacing w:lineRule="auto" w:line="276"/>
              <w:ind w:left="-108" w:hanging="0"/>
              <w:rPr>
                <w:rFonts w:ascii="Times New Roman" w:hAnsi="Times New Roman" w:cs="Times New Roman"/>
                <w:sz w:val="24"/>
                <w:szCs w:val="24"/>
              </w:rPr>
            </w:pPr>
            <w:r>
              <w:rPr>
                <w:rFonts w:cs="Times New Roman" w:ascii="Times New Roman" w:hAnsi="Times New Roman"/>
                <w:sz w:val="24"/>
                <w:szCs w:val="24"/>
              </w:rPr>
            </w:r>
          </w:p>
        </w:tc>
      </w:tr>
      <w:tr>
        <w:trPr>
          <w:trHeight w:val="696" w:hRule="atLeast"/>
        </w:trPr>
        <w:tc>
          <w:tcPr>
            <w:tcW w:w="33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b/>
                <w:b/>
                <w:sz w:val="24"/>
                <w:szCs w:val="24"/>
              </w:rPr>
            </w:pPr>
            <w:r>
              <w:rPr>
                <w:rFonts w:cs="Times New Roman" w:ascii="Times New Roman" w:hAnsi="Times New Roman"/>
                <w:sz w:val="24"/>
                <w:szCs w:val="24"/>
              </w:rPr>
              <w:t>2 неделя «Лето»</w:t>
            </w:r>
          </w:p>
        </w:tc>
        <w:tc>
          <w:tcPr>
            <w:tcW w:w="41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212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Высаживание рассады на территории детского сада с участием родителей. </w:t>
            </w:r>
          </w:p>
        </w:tc>
      </w:tr>
      <w:tr>
        <w:trPr>
          <w:trHeight w:val="555" w:hRule="atLeast"/>
        </w:trPr>
        <w:tc>
          <w:tcPr>
            <w:tcW w:w="33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3-4неделя      Диагностика</w:t>
            </w:r>
          </w:p>
        </w:tc>
        <w:tc>
          <w:tcPr>
            <w:tcW w:w="41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sz w:val="24"/>
                <w:szCs w:val="24"/>
              </w:rPr>
            </w:pPr>
            <w:r>
              <w:rPr>
                <w:rFonts w:eastAsia="Times New Roman" w:cs="Calibri" w:ascii="Times New Roman" w:hAnsi="Times New Roman"/>
                <w:sz w:val="24"/>
                <w:szCs w:val="24"/>
              </w:rPr>
              <w:t>Заполнение диагностических и речевых карт и персональных карт детей.</w:t>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left="-108" w:hanging="0"/>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76"/>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76"/>
        <w:rPr>
          <w:rFonts w:ascii="Times New Roman" w:hAnsi="Times New Roman" w:cs="Times New Roman"/>
          <w:b/>
          <w:b/>
          <w:bCs/>
          <w:sz w:val="24"/>
          <w:szCs w:val="24"/>
        </w:rPr>
      </w:pPr>
      <w:r>
        <w:rPr>
          <w:rFonts w:cs="Times New Roman" w:ascii="Times New Roman" w:hAnsi="Times New Roman"/>
          <w:b/>
          <w:bCs/>
          <w:sz w:val="24"/>
          <w:szCs w:val="24"/>
        </w:rPr>
        <w:t>2.3.2. Комплексно- тематическое планирование лексического цикла  в старшей группе ОНР</w:t>
      </w:r>
    </w:p>
    <w:tbl>
      <w:tblPr>
        <w:tblpPr w:bottomFromText="0" w:horzAnchor="margin" w:leftFromText="180" w:rightFromText="180" w:tblpX="0" w:tblpY="1143" w:topFromText="0" w:vertAnchor="text"/>
        <w:tblW w:w="9606" w:type="dxa"/>
        <w:jc w:val="left"/>
        <w:tblInd w:w="108" w:type="dxa"/>
        <w:tblLayout w:type="fixed"/>
        <w:tblCellMar>
          <w:top w:w="0" w:type="dxa"/>
          <w:left w:w="108" w:type="dxa"/>
          <w:bottom w:w="0" w:type="dxa"/>
          <w:right w:w="108" w:type="dxa"/>
        </w:tblCellMar>
        <w:tblLook w:val="00a0"/>
      </w:tblPr>
      <w:tblGrid>
        <w:gridCol w:w="3226"/>
        <w:gridCol w:w="4253"/>
        <w:gridCol w:w="2127"/>
      </w:tblGrid>
      <w:tr>
        <w:trPr>
          <w:trHeight w:val="95" w:hRule="atLeast"/>
          <w:cantSplit w:val="true"/>
        </w:trPr>
        <w:tc>
          <w:tcPr>
            <w:tcW w:w="32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cs="Times New Roman"/>
                <w:b/>
                <w:b/>
                <w:bCs/>
                <w:sz w:val="24"/>
                <w:szCs w:val="24"/>
              </w:rPr>
            </w:pPr>
            <w:r>
              <w:rPr>
                <w:rFonts w:cs="Times New Roman" w:ascii="Times New Roman" w:hAnsi="Times New Roman"/>
                <w:b/>
                <w:bCs/>
                <w:sz w:val="24"/>
                <w:szCs w:val="24"/>
              </w:rPr>
              <w:t>Временной период</w:t>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cs="Times New Roman"/>
                <w:b/>
                <w:b/>
                <w:bCs/>
                <w:sz w:val="24"/>
                <w:szCs w:val="24"/>
              </w:rPr>
            </w:pPr>
            <w:r>
              <w:rPr>
                <w:rFonts w:cs="Times New Roman" w:ascii="Times New Roman" w:hAnsi="Times New Roman"/>
                <w:b/>
                <w:bCs/>
                <w:sz w:val="24"/>
                <w:szCs w:val="24"/>
              </w:rPr>
              <w:t>Развернутое содержание работы</w:t>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left="-108" w:hanging="0"/>
              <w:jc w:val="center"/>
              <w:rPr>
                <w:rFonts w:ascii="Times New Roman" w:hAnsi="Times New Roman" w:cs="Times New Roman"/>
                <w:b/>
                <w:b/>
                <w:bCs/>
                <w:sz w:val="24"/>
                <w:szCs w:val="24"/>
              </w:rPr>
            </w:pPr>
            <w:r>
              <w:rPr>
                <w:rFonts w:cs="Times New Roman" w:ascii="Times New Roman" w:hAnsi="Times New Roman"/>
                <w:b/>
                <w:bCs/>
                <w:sz w:val="24"/>
                <w:szCs w:val="24"/>
              </w:rPr>
              <w:t>Итоговые мероприятия</w:t>
            </w:r>
          </w:p>
        </w:tc>
      </w:tr>
      <w:tr>
        <w:trPr/>
        <w:tc>
          <w:tcPr>
            <w:tcW w:w="32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cs="Times New Roman"/>
                <w:b/>
                <w:b/>
                <w:sz w:val="24"/>
                <w:szCs w:val="24"/>
              </w:rPr>
            </w:pPr>
            <w:r>
              <w:rPr>
                <w:rFonts w:cs="Times New Roman" w:ascii="Times New Roman" w:hAnsi="Times New Roman"/>
                <w:b/>
                <w:sz w:val="24"/>
                <w:szCs w:val="24"/>
              </w:rPr>
              <w:t xml:space="preserve">Сентябрь </w:t>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left="-108" w:hanging="0"/>
              <w:rPr>
                <w:rFonts w:ascii="Times New Roman" w:hAnsi="Times New Roman" w:cs="Times New Roman"/>
                <w:sz w:val="24"/>
                <w:szCs w:val="24"/>
              </w:rPr>
            </w:pPr>
            <w:r>
              <w:rPr>
                <w:rFonts w:cs="Times New Roman" w:ascii="Times New Roman" w:hAnsi="Times New Roman"/>
                <w:sz w:val="24"/>
                <w:szCs w:val="24"/>
              </w:rPr>
            </w:r>
          </w:p>
        </w:tc>
      </w:tr>
      <w:tr>
        <w:trPr>
          <w:trHeight w:val="3403" w:hRule="atLeast"/>
        </w:trPr>
        <w:tc>
          <w:tcPr>
            <w:tcW w:w="322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5"/>
              </w:numPr>
              <w:spacing w:lineRule="auto" w:line="276"/>
              <w:rPr>
                <w:rFonts w:ascii="Times New Roman" w:hAnsi="Times New Roman" w:cs="Times New Roman"/>
                <w:sz w:val="24"/>
                <w:szCs w:val="24"/>
              </w:rPr>
            </w:pPr>
            <w:r>
              <w:rPr>
                <w:rFonts w:cs="Times New Roman" w:ascii="Times New Roman" w:hAnsi="Times New Roman"/>
                <w:sz w:val="24"/>
                <w:szCs w:val="24"/>
              </w:rPr>
              <w:t xml:space="preserve">2 недели Диагностика </w:t>
            </w:r>
          </w:p>
        </w:tc>
        <w:tc>
          <w:tcPr>
            <w:tcW w:w="425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76"/>
              <w:rPr>
                <w:rFonts w:ascii="Times New Roman" w:hAnsi="Times New Roman"/>
                <w:sz w:val="24"/>
                <w:szCs w:val="24"/>
              </w:rPr>
            </w:pPr>
            <w:r>
              <w:rPr>
                <w:rFonts w:ascii="Times New Roman" w:hAnsi="Times New Roman"/>
                <w:sz w:val="24"/>
                <w:szCs w:val="24"/>
              </w:rPr>
              <w:t>1.Психолого-педагогическое, логопедическое  обследование детей с целью  точного  установления причин, структуры  и  степени  выраженности отклонений в их речевом развитии.</w:t>
            </w:r>
          </w:p>
          <w:p>
            <w:pPr>
              <w:pStyle w:val="Normal"/>
              <w:widowControl w:val="false"/>
              <w:spacing w:lineRule="auto" w:line="276"/>
              <w:rPr>
                <w:rFonts w:ascii="Times New Roman" w:hAnsi="Times New Roman"/>
                <w:sz w:val="24"/>
                <w:szCs w:val="24"/>
              </w:rPr>
            </w:pPr>
            <w:r>
              <w:rPr>
                <w:rFonts w:ascii="Times New Roman" w:hAnsi="Times New Roman"/>
                <w:sz w:val="24"/>
                <w:szCs w:val="24"/>
              </w:rPr>
              <w:t>Объективное</w:t>
              <w:tab/>
              <w:t>логопедическое заключение и составление подгрупповых и индивидуальных планов коррекционно-развивающей работы на учебный</w:t>
              <w:tab/>
              <w:t>год, составление циклограммы деятельности.</w:t>
            </w:r>
          </w:p>
          <w:p>
            <w:pPr>
              <w:pStyle w:val="Normal"/>
              <w:widowControl w:val="false"/>
              <w:spacing w:lineRule="auto" w:line="276"/>
              <w:rPr>
                <w:rFonts w:ascii="Times New Roman" w:hAnsi="Times New Roman"/>
                <w:sz w:val="24"/>
                <w:szCs w:val="24"/>
              </w:rPr>
            </w:pPr>
            <w:r>
              <w:rPr>
                <w:rFonts w:ascii="Times New Roman" w:hAnsi="Times New Roman"/>
                <w:sz w:val="24"/>
                <w:szCs w:val="24"/>
              </w:rPr>
            </w:r>
          </w:p>
          <w:p>
            <w:pPr>
              <w:pStyle w:val="Normal"/>
              <w:widowControl w:val="false"/>
              <w:spacing w:lineRule="auto" w:line="276"/>
              <w:rPr>
                <w:rFonts w:ascii="Times New Roman" w:hAnsi="Times New Roman"/>
                <w:sz w:val="24"/>
                <w:szCs w:val="24"/>
              </w:rPr>
            </w:pPr>
            <w:r>
              <w:rPr>
                <w:rFonts w:ascii="Times New Roman" w:hAnsi="Times New Roman"/>
                <w:sz w:val="24"/>
                <w:szCs w:val="24"/>
              </w:rPr>
            </w:r>
          </w:p>
        </w:tc>
        <w:tc>
          <w:tcPr>
            <w:tcW w:w="21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76"/>
              <w:ind w:left="120" w:hanging="0"/>
              <w:rPr>
                <w:rFonts w:ascii="Times New Roman" w:hAnsi="Times New Roman"/>
                <w:sz w:val="24"/>
                <w:szCs w:val="24"/>
              </w:rPr>
            </w:pPr>
            <w:r>
              <w:rPr>
                <w:rFonts w:ascii="Times New Roman" w:hAnsi="Times New Roman"/>
                <w:sz w:val="24"/>
                <w:szCs w:val="24"/>
              </w:rPr>
              <w:t xml:space="preserve">Праздник «День знаний». </w:t>
            </w:r>
          </w:p>
          <w:p>
            <w:pPr>
              <w:pStyle w:val="Normal"/>
              <w:widowControl w:val="false"/>
              <w:spacing w:lineRule="auto" w:line="276"/>
              <w:ind w:left="120" w:hanging="0"/>
              <w:rPr>
                <w:rFonts w:ascii="Times New Roman" w:hAnsi="Times New Roman"/>
                <w:sz w:val="24"/>
                <w:szCs w:val="24"/>
              </w:rPr>
            </w:pPr>
            <w:r>
              <w:rPr>
                <w:rFonts w:ascii="Times New Roman" w:hAnsi="Times New Roman"/>
                <w:sz w:val="24"/>
                <w:szCs w:val="24"/>
              </w:rPr>
              <w:t>Заполнение диагностических и речевых карт и персональных карт детей.</w:t>
            </w:r>
          </w:p>
          <w:p>
            <w:pPr>
              <w:pStyle w:val="Normal"/>
              <w:widowControl w:val="false"/>
              <w:spacing w:lineRule="auto" w:line="276"/>
              <w:ind w:left="120" w:hanging="0"/>
              <w:rPr>
                <w:rFonts w:ascii="Times New Roman" w:hAnsi="Times New Roman"/>
                <w:sz w:val="24"/>
                <w:szCs w:val="24"/>
              </w:rPr>
            </w:pPr>
            <w:r>
              <w:rPr>
                <w:rFonts w:ascii="Times New Roman" w:hAnsi="Times New Roman"/>
                <w:sz w:val="24"/>
                <w:szCs w:val="24"/>
              </w:rPr>
            </w:r>
          </w:p>
          <w:p>
            <w:pPr>
              <w:pStyle w:val="Normal"/>
              <w:widowControl w:val="false"/>
              <w:spacing w:lineRule="auto" w:line="276"/>
              <w:rPr>
                <w:rFonts w:ascii="Times New Roman" w:hAnsi="Times New Roman"/>
                <w:sz w:val="24"/>
                <w:szCs w:val="24"/>
              </w:rPr>
            </w:pPr>
            <w:r>
              <w:rPr>
                <w:rFonts w:ascii="Times New Roman" w:hAnsi="Times New Roman"/>
                <w:sz w:val="24"/>
                <w:szCs w:val="24"/>
              </w:rPr>
            </w:r>
          </w:p>
        </w:tc>
      </w:tr>
      <w:tr>
        <w:trPr>
          <w:trHeight w:val="4372" w:hRule="atLeast"/>
        </w:trPr>
        <w:tc>
          <w:tcPr>
            <w:tcW w:w="32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3неделя - «Наш детский сад»</w:t>
            </w:r>
          </w:p>
        </w:tc>
        <w:tc>
          <w:tcPr>
            <w:tcW w:w="425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Продолжать знакомить с детским садом как ближайшим социальным окружением ребенка (обратить внимание на про изошедшие изменения; покрашен забор, появились новые столы), расширять представления о профессии их сотрудников детского сада (воспитатель, помощник воспитателя, музыкальный руководитель, врач, дворник). </w:t>
            </w:r>
          </w:p>
          <w:p>
            <w:pPr>
              <w:pStyle w:val="Normal"/>
              <w:widowControl w:val="false"/>
              <w:spacing w:lineRule="auto" w:line="276"/>
              <w:rPr>
                <w:rFonts w:ascii="Times New Roman" w:hAnsi="Times New Roman"/>
                <w:sz w:val="24"/>
                <w:szCs w:val="24"/>
              </w:rPr>
            </w:pPr>
            <w:r>
              <w:rPr>
                <w:rFonts w:ascii="Times New Roman" w:hAnsi="Times New Roman"/>
                <w:sz w:val="24"/>
                <w:szCs w:val="24"/>
              </w:rPr>
            </w:r>
          </w:p>
          <w:p>
            <w:pPr>
              <w:pStyle w:val="Normal"/>
              <w:widowControl w:val="false"/>
              <w:spacing w:lineRule="auto" w:line="276"/>
              <w:rPr>
                <w:rFonts w:ascii="Times New Roman" w:hAnsi="Times New Roman"/>
                <w:sz w:val="24"/>
                <w:szCs w:val="24"/>
              </w:rPr>
            </w:pPr>
            <w:r>
              <w:rPr>
                <w:rFonts w:ascii="Times New Roman" w:hAnsi="Times New Roman"/>
                <w:sz w:val="24"/>
                <w:szCs w:val="24"/>
              </w:rPr>
            </w:r>
          </w:p>
        </w:tc>
        <w:tc>
          <w:tcPr>
            <w:tcW w:w="21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Выставка рисунков «Как я провел лето» </w:t>
            </w:r>
          </w:p>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2. Музыкально-литературная беседа ко дню Бородина «Уж постоим мы головою за родину свою». </w:t>
            </w:r>
          </w:p>
        </w:tc>
      </w:tr>
      <w:tr>
        <w:trPr>
          <w:trHeight w:val="4328" w:hRule="atLeast"/>
        </w:trPr>
        <w:tc>
          <w:tcPr>
            <w:tcW w:w="32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4 неделя Игрушки»</w:t>
            </w:r>
          </w:p>
        </w:tc>
        <w:tc>
          <w:tcPr>
            <w:tcW w:w="4253" w:type="dxa"/>
            <w:tcBorders>
              <w:top w:val="single" w:sz="4" w:space="0" w:color="000000"/>
              <w:left w:val="single" w:sz="4" w:space="0" w:color="000000"/>
              <w:bottom w:val="single" w:sz="4" w:space="0" w:color="000000"/>
              <w:right w:val="single" w:sz="4" w:space="0" w:color="000000"/>
            </w:tcBorders>
            <w:vAlign w:val="bottom"/>
          </w:tcPr>
          <w:p>
            <w:pPr>
              <w:pStyle w:val="Default"/>
              <w:widowControl w:val="false"/>
              <w:spacing w:lineRule="auto" w:line="276" w:before="0" w:after="200"/>
              <w:rPr>
                <w:rFonts w:eastAsia="Times New Roman" w:cs="Calibri"/>
                <w:color w:val="auto"/>
              </w:rPr>
            </w:pPr>
            <w:r>
              <w:rPr>
                <w:rFonts w:eastAsia="Times New Roman" w:cs="Calibri"/>
                <w:color w:val="auto"/>
              </w:rPr>
              <w:t xml:space="preserve">Уточнить знания детей об игрушках: их название, целевое назначение, функции. Познакомить с названиями игрушек, побуждать проводить элементарную классификацию по назначению, цвету, форме, воспитывать партнерские отношения во время игры, аккуратность. Знакомить с народным </w:t>
            </w:r>
          </w:p>
          <w:p>
            <w:pPr>
              <w:pStyle w:val="Default"/>
              <w:widowControl w:val="false"/>
              <w:spacing w:lineRule="auto" w:line="276" w:before="0" w:after="200"/>
              <w:rPr>
                <w:rFonts w:eastAsia="Times New Roman" w:cs="Calibri"/>
                <w:color w:val="auto"/>
              </w:rPr>
            </w:pPr>
            <w:r>
              <w:rPr>
                <w:rFonts w:eastAsia="Times New Roman" w:cs="Calibri"/>
                <w:color w:val="auto"/>
              </w:rPr>
              <w:t>творчеством на примере народных игрушек. Продолжать знакомить с устным народным творчеством.</w:t>
            </w:r>
          </w:p>
        </w:tc>
        <w:tc>
          <w:tcPr>
            <w:tcW w:w="2127" w:type="dxa"/>
            <w:tcBorders>
              <w:top w:val="single" w:sz="4" w:space="0" w:color="000000"/>
              <w:left w:val="single" w:sz="4" w:space="0" w:color="000000"/>
              <w:bottom w:val="single" w:sz="4" w:space="0" w:color="000000"/>
              <w:right w:val="single" w:sz="4" w:space="0" w:color="000000"/>
            </w:tcBorders>
            <w:vAlign w:val="bottom"/>
          </w:tcPr>
          <w:p>
            <w:pPr>
              <w:pStyle w:val="Default"/>
              <w:widowControl w:val="false"/>
              <w:spacing w:lineRule="auto" w:line="276"/>
              <w:rPr/>
            </w:pPr>
            <w:r>
              <w:rPr/>
              <w:t xml:space="preserve">Выставка рисунков «Моя любимая игрушка» </w:t>
            </w:r>
          </w:p>
          <w:p>
            <w:pPr>
              <w:pStyle w:val="Default"/>
              <w:widowControl w:val="false"/>
              <w:spacing w:lineRule="auto" w:line="276" w:before="0" w:after="200"/>
              <w:rPr>
                <w:rFonts w:eastAsia="Times New Roman" w:cs="Calibri"/>
                <w:color w:val="auto"/>
              </w:rPr>
            </w:pPr>
            <w:r>
              <w:rPr>
                <w:rFonts w:eastAsia="Times New Roman" w:cs="Calibri"/>
                <w:color w:val="auto"/>
              </w:rPr>
            </w:r>
          </w:p>
          <w:p>
            <w:pPr>
              <w:pStyle w:val="Default"/>
              <w:widowControl w:val="false"/>
              <w:spacing w:lineRule="auto" w:line="276" w:before="0" w:after="200"/>
              <w:rPr>
                <w:rFonts w:eastAsia="Times New Roman" w:cs="Calibri"/>
                <w:color w:val="auto"/>
              </w:rPr>
            </w:pPr>
            <w:r>
              <w:rPr>
                <w:rFonts w:eastAsia="Times New Roman" w:cs="Calibri"/>
                <w:color w:val="auto"/>
              </w:rPr>
            </w:r>
          </w:p>
          <w:p>
            <w:pPr>
              <w:pStyle w:val="Default"/>
              <w:widowControl w:val="false"/>
              <w:spacing w:lineRule="auto" w:line="276" w:before="0" w:after="200"/>
              <w:rPr>
                <w:rFonts w:eastAsia="Times New Roman" w:cs="Calibri"/>
                <w:color w:val="auto"/>
              </w:rPr>
            </w:pPr>
            <w:r>
              <w:rPr>
                <w:rFonts w:eastAsia="Times New Roman" w:cs="Calibri"/>
                <w:color w:val="auto"/>
              </w:rPr>
            </w:r>
          </w:p>
          <w:p>
            <w:pPr>
              <w:pStyle w:val="Default"/>
              <w:widowControl w:val="false"/>
              <w:spacing w:lineRule="auto" w:line="276" w:before="0" w:after="200"/>
              <w:rPr>
                <w:rFonts w:eastAsia="Times New Roman" w:cs="Calibri"/>
                <w:color w:val="auto"/>
              </w:rPr>
            </w:pPr>
            <w:r>
              <w:rPr>
                <w:rFonts w:eastAsia="Times New Roman" w:cs="Calibri"/>
                <w:color w:val="auto"/>
              </w:rPr>
            </w:r>
          </w:p>
          <w:p>
            <w:pPr>
              <w:pStyle w:val="Normal"/>
              <w:widowControl w:val="false"/>
              <w:spacing w:lineRule="auto" w:line="276"/>
              <w:rPr>
                <w:rFonts w:ascii="Times New Roman" w:hAnsi="Times New Roman"/>
                <w:sz w:val="24"/>
                <w:szCs w:val="24"/>
              </w:rPr>
            </w:pPr>
            <w:r>
              <w:rPr>
                <w:rFonts w:ascii="Times New Roman" w:hAnsi="Times New Roman"/>
                <w:sz w:val="24"/>
                <w:szCs w:val="24"/>
              </w:rPr>
            </w:r>
          </w:p>
        </w:tc>
      </w:tr>
      <w:tr>
        <w:trPr>
          <w:trHeight w:val="2776" w:hRule="atLeast"/>
        </w:trPr>
        <w:tc>
          <w:tcPr>
            <w:tcW w:w="3226" w:type="dxa"/>
            <w:tcBorders>
              <w:top w:val="single" w:sz="4" w:space="0" w:color="000000"/>
              <w:left w:val="single" w:sz="4" w:space="0" w:color="000000"/>
              <w:right w:val="single" w:sz="4" w:space="0" w:color="000000"/>
            </w:tcBorders>
          </w:tcPr>
          <w:p>
            <w:pPr>
              <w:pStyle w:val="Normal"/>
              <w:widowControl w:val="false"/>
              <w:spacing w:lineRule="auto" w:line="276"/>
              <w:rPr>
                <w:rFonts w:ascii="Times New Roman" w:hAnsi="Times New Roman" w:cs="Times New Roman"/>
                <w:b/>
                <w:b/>
                <w:sz w:val="24"/>
                <w:szCs w:val="24"/>
              </w:rPr>
            </w:pPr>
            <w:r>
              <w:rPr>
                <w:rFonts w:cs="Times New Roman" w:ascii="Times New Roman" w:hAnsi="Times New Roman"/>
                <w:b/>
                <w:sz w:val="24"/>
                <w:szCs w:val="24"/>
              </w:rPr>
              <w:t>Октябрь</w:t>
            </w:r>
          </w:p>
          <w:p>
            <w:pPr>
              <w:pStyle w:val="Normal"/>
              <w:widowControl w:val="false"/>
              <w:spacing w:lineRule="auto" w:line="276"/>
              <w:rPr>
                <w:rFonts w:ascii="Times New Roman" w:hAnsi="Times New Roman"/>
                <w:sz w:val="24"/>
                <w:szCs w:val="24"/>
              </w:rPr>
            </w:pPr>
            <w:r>
              <w:rPr>
                <w:rFonts w:cs="Times New Roman" w:ascii="Times New Roman" w:hAnsi="Times New Roman"/>
                <w:sz w:val="24"/>
                <w:szCs w:val="24"/>
              </w:rPr>
              <w:t>1неделя «Фрукты»</w:t>
            </w:r>
          </w:p>
        </w:tc>
        <w:tc>
          <w:tcPr>
            <w:tcW w:w="4253" w:type="dxa"/>
            <w:tcBorders>
              <w:top w:val="single" w:sz="4" w:space="0" w:color="000000"/>
              <w:left w:val="single" w:sz="4" w:space="0" w:color="000000"/>
              <w:right w:val="single" w:sz="4" w:space="0" w:color="000000"/>
            </w:tcBorders>
            <w:vAlign w:val="bottom"/>
          </w:tcPr>
          <w:p>
            <w:pPr>
              <w:pStyle w:val="Default"/>
              <w:widowControl w:val="false"/>
              <w:spacing w:lineRule="auto" w:line="276"/>
              <w:rPr>
                <w:rFonts w:eastAsia="Times New Roman" w:cs="Calibri"/>
                <w:color w:val="auto"/>
              </w:rPr>
            </w:pPr>
            <w:r>
              <w:rPr>
                <w:rFonts w:eastAsia="Times New Roman" w:cs="Calibri"/>
                <w:color w:val="auto"/>
              </w:rPr>
              <w:t>Расширять знания детей об осени. Продолжать знакомить с сельскохозяйственными профессиями. Продолжать знакомить с фруктами (яблоко, груша, слива, персик), овощами (помидор, огурец, морковь, свекла, лук) и ягодами (малина, смородина, крыжовник), Закреплять знания о правилах безопасного поведения в природе.</w:t>
            </w:r>
          </w:p>
        </w:tc>
        <w:tc>
          <w:tcPr>
            <w:tcW w:w="2127" w:type="dxa"/>
            <w:tcBorders>
              <w:top w:val="single" w:sz="4" w:space="0" w:color="000000"/>
              <w:left w:val="single" w:sz="4" w:space="0" w:color="000000"/>
              <w:right w:val="single" w:sz="4" w:space="0" w:color="000000"/>
            </w:tcBorders>
            <w:vAlign w:val="bottom"/>
          </w:tcPr>
          <w:p>
            <w:pPr>
              <w:pStyle w:val="Default"/>
              <w:widowControl w:val="false"/>
              <w:spacing w:lineRule="auto" w:line="276" w:before="0" w:after="200"/>
              <w:rPr/>
            </w:pPr>
            <w:r>
              <w:rPr>
                <w:rFonts w:eastAsia="Times New Roman" w:cs="Calibri"/>
                <w:color w:val="auto"/>
              </w:rPr>
              <w:t>Выставка рисунков «Мои любимые фрукты» (совместное с родителями творчество).</w:t>
            </w:r>
          </w:p>
        </w:tc>
      </w:tr>
      <w:tr>
        <w:trPr>
          <w:trHeight w:val="1973" w:hRule="atLeast"/>
        </w:trPr>
        <w:tc>
          <w:tcPr>
            <w:tcW w:w="3226" w:type="dxa"/>
            <w:tcBorders>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b/>
                <w:b/>
                <w:sz w:val="24"/>
                <w:szCs w:val="24"/>
              </w:rPr>
            </w:pPr>
            <w:r>
              <w:rPr>
                <w:rFonts w:cs="Times New Roman" w:ascii="Times New Roman" w:hAnsi="Times New Roman"/>
                <w:sz w:val="24"/>
                <w:szCs w:val="24"/>
              </w:rPr>
              <w:t>2 неделя «Овощи»</w:t>
            </w:r>
          </w:p>
          <w:p>
            <w:pPr>
              <w:pStyle w:val="Normal"/>
              <w:widowControl w:val="false"/>
              <w:spacing w:lineRule="auto" w:line="276"/>
              <w:rPr>
                <w:rFonts w:ascii="Times New Roman" w:hAnsi="Times New Roman" w:cs="Times New Roman"/>
                <w:b/>
                <w:b/>
                <w:sz w:val="24"/>
                <w:szCs w:val="24"/>
              </w:rPr>
            </w:pPr>
            <w:r>
              <w:rPr>
                <w:rFonts w:cs="Times New Roman" w:ascii="Times New Roman" w:hAnsi="Times New Roman"/>
                <w:sz w:val="24"/>
                <w:szCs w:val="24"/>
              </w:rPr>
              <w:t>3 неделя «Овощи-фрукты»</w:t>
            </w:r>
          </w:p>
        </w:tc>
        <w:tc>
          <w:tcPr>
            <w:tcW w:w="4253" w:type="dxa"/>
            <w:tcBorders>
              <w:left w:val="single" w:sz="4" w:space="0" w:color="000000"/>
              <w:bottom w:val="single" w:sz="4" w:space="0" w:color="000000"/>
              <w:right w:val="single" w:sz="4" w:space="0" w:color="000000"/>
            </w:tcBorders>
            <w:vAlign w:val="bottom"/>
          </w:tcPr>
          <w:p>
            <w:pPr>
              <w:pStyle w:val="Default"/>
              <w:widowControl w:val="false"/>
              <w:spacing w:lineRule="auto" w:line="276"/>
              <w:rPr>
                <w:rFonts w:eastAsia="Times New Roman" w:cs="Calibri"/>
                <w:color w:val="auto"/>
              </w:rPr>
            </w:pPr>
            <w:r>
              <w:rPr>
                <w:rFonts w:eastAsia="Times New Roman" w:cs="Calibri"/>
                <w:color w:val="auto"/>
              </w:rPr>
            </w:r>
          </w:p>
        </w:tc>
        <w:tc>
          <w:tcPr>
            <w:tcW w:w="2127" w:type="dxa"/>
            <w:tcBorders>
              <w:left w:val="single" w:sz="4" w:space="0" w:color="000000"/>
              <w:bottom w:val="single" w:sz="4" w:space="0" w:color="000000"/>
              <w:right w:val="single" w:sz="4" w:space="0" w:color="000000"/>
            </w:tcBorders>
            <w:vAlign w:val="bottom"/>
          </w:tcPr>
          <w:p>
            <w:pPr>
              <w:pStyle w:val="Default"/>
              <w:widowControl w:val="false"/>
              <w:spacing w:lineRule="auto" w:line="276" w:before="0" w:after="200"/>
              <w:rPr>
                <w:rFonts w:eastAsia="Times New Roman" w:cs="Calibri"/>
                <w:color w:val="auto"/>
              </w:rPr>
            </w:pPr>
            <w:r>
              <w:rPr>
                <w:rFonts w:eastAsia="Times New Roman" w:cs="Calibri"/>
                <w:color w:val="auto"/>
              </w:rPr>
              <w:t xml:space="preserve">Коллективная аппликация «Вот так урожай!» (совместная деятельность воспитателей с детьми </w:t>
            </w:r>
          </w:p>
        </w:tc>
      </w:tr>
      <w:tr>
        <w:trPr>
          <w:trHeight w:val="213" w:hRule="atLeast"/>
        </w:trPr>
        <w:tc>
          <w:tcPr>
            <w:tcW w:w="3226" w:type="dxa"/>
            <w:tcBorders>
              <w:top w:val="single" w:sz="4" w:space="0" w:color="000000"/>
              <w:left w:val="single" w:sz="4" w:space="0" w:color="000000"/>
              <w:right w:val="single" w:sz="4" w:space="0" w:color="000000"/>
            </w:tcBorders>
          </w:tcPr>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4253" w:type="dxa"/>
            <w:tcBorders>
              <w:top w:val="single" w:sz="4" w:space="0" w:color="000000"/>
              <w:left w:val="single" w:sz="4" w:space="0" w:color="000000"/>
              <w:right w:val="single" w:sz="4" w:space="0" w:color="000000"/>
            </w:tcBorders>
            <w:vAlign w:val="bottom"/>
          </w:tcPr>
          <w:p>
            <w:pPr>
              <w:pStyle w:val="Default"/>
              <w:widowControl w:val="false"/>
              <w:spacing w:lineRule="auto" w:line="276"/>
              <w:rPr/>
            </w:pPr>
            <w:r>
              <w:rPr/>
            </w:r>
          </w:p>
        </w:tc>
        <w:tc>
          <w:tcPr>
            <w:tcW w:w="2127" w:type="dxa"/>
            <w:tcBorders>
              <w:top w:val="single" w:sz="4" w:space="0" w:color="000000"/>
              <w:left w:val="single" w:sz="4" w:space="0" w:color="000000"/>
              <w:right w:val="single" w:sz="4" w:space="0" w:color="000000"/>
            </w:tcBorders>
          </w:tcPr>
          <w:p>
            <w:pPr>
              <w:pStyle w:val="Default"/>
              <w:widowControl w:val="false"/>
              <w:spacing w:lineRule="auto" w:line="276"/>
              <w:rPr/>
            </w:pPr>
            <w:r>
              <w:rPr/>
            </w:r>
          </w:p>
        </w:tc>
      </w:tr>
      <w:tr>
        <w:trPr>
          <w:trHeight w:val="269" w:hRule="atLeast"/>
        </w:trPr>
        <w:tc>
          <w:tcPr>
            <w:tcW w:w="3226" w:type="dxa"/>
            <w:tcBorders>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4 неделя «Осень»</w:t>
            </w:r>
          </w:p>
        </w:tc>
        <w:tc>
          <w:tcPr>
            <w:tcW w:w="4253" w:type="dxa"/>
            <w:tcBorders>
              <w:left w:val="single" w:sz="4" w:space="0" w:color="000000"/>
              <w:bottom w:val="single" w:sz="4" w:space="0" w:color="000000"/>
              <w:right w:val="single" w:sz="4" w:space="0" w:color="000000"/>
            </w:tcBorders>
            <w:vAlign w:val="bottom"/>
          </w:tcPr>
          <w:p>
            <w:pPr>
              <w:pStyle w:val="Default"/>
              <w:widowControl w:val="false"/>
              <w:spacing w:lineRule="auto" w:line="276" w:before="0" w:after="200"/>
              <w:rPr>
                <w:rFonts w:eastAsia="Times New Roman" w:cs="Calibri"/>
                <w:color w:val="auto"/>
              </w:rPr>
            </w:pPr>
            <w:r>
              <w:rPr>
                <w:rFonts w:eastAsia="Times New Roman" w:cs="Calibri"/>
                <w:color w:val="auto"/>
              </w:rPr>
              <w:t xml:space="preserve">Формировать обобщенные представления об осени как времени года, приспособленности растений и животных к изменениям в природе, явлениях природы. Дать первичные представления об экосистемах, природных зонах. Расширять представления о неживой природе </w:t>
            </w:r>
          </w:p>
        </w:tc>
        <w:tc>
          <w:tcPr>
            <w:tcW w:w="2127" w:type="dxa"/>
            <w:tcBorders>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Праздник «Золотая осень». </w:t>
            </w:r>
          </w:p>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Выставка рисунков «В осеннем лесу» (совместное с родителями творчество). </w:t>
            </w:r>
          </w:p>
        </w:tc>
      </w:tr>
      <w:tr>
        <w:trPr>
          <w:trHeight w:val="267" w:hRule="atLeast"/>
        </w:trPr>
        <w:tc>
          <w:tcPr>
            <w:tcW w:w="32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5 неделя «Перелётные птицы»</w:t>
            </w:r>
          </w:p>
        </w:tc>
        <w:tc>
          <w:tcPr>
            <w:tcW w:w="4253"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Продолжать знакомить детей с приспособлением птиц к осенним изменениям в природе (похолодало, насекомые</w:t>
            </w:r>
            <w:r>
              <w:rPr/>
              <w:t xml:space="preserve"> </w:t>
            </w:r>
            <w:r>
              <w:rPr>
                <w:rFonts w:eastAsia="Times New Roman" w:cs="Calibri"/>
                <w:color w:val="auto"/>
              </w:rPr>
              <w:t xml:space="preserve">спрятались, перелетные птицы улетают на юг, так как нет пищи; водоплавающие не могут добывать пищу, так как замерзли пруды, озера и нельзя добывать пищу). Воспитывать бережное отношение к птицам. </w:t>
            </w:r>
          </w:p>
        </w:tc>
        <w:tc>
          <w:tcPr>
            <w:tcW w:w="212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before="0" w:after="200"/>
              <w:rPr>
                <w:rFonts w:eastAsia="Times New Roman" w:cs="Calibri"/>
                <w:color w:val="auto"/>
              </w:rPr>
            </w:pPr>
            <w:r>
              <w:rPr>
                <w:rFonts w:eastAsia="Times New Roman" w:cs="Calibri"/>
                <w:color w:val="auto"/>
              </w:rPr>
              <w:t xml:space="preserve">Выставка поделок из природного материала, подготовленных с родителями. </w:t>
            </w:r>
          </w:p>
          <w:p>
            <w:pPr>
              <w:pStyle w:val="Normal"/>
              <w:widowControl w:val="false"/>
              <w:spacing w:lineRule="auto" w:line="276"/>
              <w:ind w:left="-108" w:hanging="0"/>
              <w:rPr>
                <w:rFonts w:ascii="Times New Roman" w:hAnsi="Times New Roman" w:cs="Times New Roman"/>
                <w:sz w:val="24"/>
                <w:szCs w:val="24"/>
              </w:rPr>
            </w:pPr>
            <w:r>
              <w:rPr>
                <w:rFonts w:cs="Times New Roman" w:ascii="Times New Roman" w:hAnsi="Times New Roman"/>
                <w:sz w:val="24"/>
                <w:szCs w:val="24"/>
              </w:rPr>
            </w:r>
          </w:p>
        </w:tc>
      </w:tr>
      <w:tr>
        <w:trPr>
          <w:trHeight w:val="545" w:hRule="atLeast"/>
        </w:trPr>
        <w:tc>
          <w:tcPr>
            <w:tcW w:w="32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cs="Times New Roman"/>
                <w:b/>
                <w:b/>
                <w:sz w:val="24"/>
                <w:szCs w:val="24"/>
              </w:rPr>
            </w:pPr>
            <w:r>
              <w:rPr>
                <w:rFonts w:cs="Times New Roman" w:ascii="Times New Roman" w:hAnsi="Times New Roman"/>
                <w:b/>
                <w:sz w:val="24"/>
                <w:szCs w:val="24"/>
              </w:rPr>
              <w:t>Ноябрь</w:t>
            </w:r>
          </w:p>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1неделя «Русские народные сказки»</w:t>
            </w:r>
          </w:p>
        </w:tc>
        <w:tc>
          <w:tcPr>
            <w:tcW w:w="4253"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Формирование представления о доброте и красоте сказок (видеть, ценить и созидать красоту в окружающем мире в разнообразных ее проявлениях), взаимосвязи красоты и здоровья, красоты и доброты человека, </w:t>
            </w:r>
          </w:p>
          <w:p>
            <w:pPr>
              <w:pStyle w:val="Default"/>
              <w:widowControl w:val="false"/>
              <w:spacing w:lineRule="auto" w:line="276"/>
              <w:rPr>
                <w:rFonts w:eastAsia="Times New Roman" w:cs="Calibri"/>
                <w:color w:val="auto"/>
              </w:rPr>
            </w:pPr>
            <w:r>
              <w:rPr>
                <w:rFonts w:eastAsia="Times New Roman" w:cs="Calibri"/>
                <w:color w:val="auto"/>
              </w:rPr>
              <w:t xml:space="preserve">внутренней и внешней красоте человека. </w:t>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4 ноября - «День народного единства» </w:t>
            </w:r>
          </w:p>
          <w:p>
            <w:pPr>
              <w:pStyle w:val="Normal"/>
              <w:widowControl w:val="false"/>
              <w:spacing w:lineRule="auto" w:line="276"/>
              <w:rPr>
                <w:rFonts w:ascii="Times New Roman" w:hAnsi="Times New Roman" w:cs="Times New Roman"/>
                <w:sz w:val="24"/>
                <w:szCs w:val="24"/>
              </w:rPr>
            </w:pPr>
            <w:r>
              <w:rPr>
                <w:rFonts w:ascii="Times New Roman" w:hAnsi="Times New Roman"/>
                <w:sz w:val="24"/>
                <w:szCs w:val="24"/>
              </w:rPr>
              <w:t>Выставка рисунков и коллажей «Мои любимые сказки».</w:t>
            </w:r>
            <w:r>
              <w:rPr>
                <w:sz w:val="24"/>
                <w:szCs w:val="24"/>
              </w:rPr>
              <w:t xml:space="preserve"> </w:t>
            </w:r>
          </w:p>
        </w:tc>
      </w:tr>
      <w:tr>
        <w:trPr>
          <w:trHeight w:val="278" w:hRule="atLeast"/>
        </w:trPr>
        <w:tc>
          <w:tcPr>
            <w:tcW w:w="32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b/>
                <w:b/>
                <w:sz w:val="24"/>
                <w:szCs w:val="24"/>
              </w:rPr>
            </w:pPr>
            <w:r>
              <w:rPr>
                <w:rFonts w:cs="Times New Roman" w:ascii="Times New Roman" w:hAnsi="Times New Roman"/>
                <w:sz w:val="24"/>
                <w:szCs w:val="24"/>
              </w:rPr>
              <w:t>2 неделя «Обувь. Одежда»</w:t>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Уточнить и расширить знания детей о предметах одежды, их назначении. Закрепление в речи существительного с обобщающими значениями. </w:t>
            </w:r>
          </w:p>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Коллективный коллаж «Нарядные куклы». Использование материалов и украшений, подготовленных мамами. </w:t>
            </w:r>
          </w:p>
        </w:tc>
      </w:tr>
      <w:tr>
        <w:trPr>
          <w:trHeight w:val="239" w:hRule="atLeast"/>
        </w:trPr>
        <w:tc>
          <w:tcPr>
            <w:tcW w:w="32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3 неделя «Дом. Мебель»</w:t>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sz w:val="24"/>
                <w:szCs w:val="24"/>
              </w:rPr>
            </w:pPr>
            <w:r>
              <w:rPr>
                <w:rFonts w:ascii="Times New Roman" w:hAnsi="Times New Roman"/>
                <w:sz w:val="24"/>
                <w:szCs w:val="24"/>
              </w:rPr>
              <w:t>Учить бережному отношению к предметам мебели Побуждать детей выделять особенности предметов (размер, форма, назначение, части, материал).Совершенствовать умение описывать предметы по их признакам. Закреплять умение классифицировать по заданному признаку.</w:t>
            </w:r>
          </w:p>
        </w:tc>
        <w:tc>
          <w:tcPr>
            <w:tcW w:w="212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pPr>
            <w:r>
              <w:rPr/>
              <w:t xml:space="preserve">Вечер «Наши любимые поэты». </w:t>
            </w:r>
          </w:p>
          <w:p>
            <w:pPr>
              <w:pStyle w:val="Normal"/>
              <w:widowControl w:val="false"/>
              <w:spacing w:lineRule="auto" w:line="276"/>
              <w:ind w:left="-108" w:hanging="0"/>
              <w:rPr>
                <w:rFonts w:ascii="Times New Roman" w:hAnsi="Times New Roman" w:cs="Times New Roman"/>
                <w:sz w:val="24"/>
                <w:szCs w:val="24"/>
              </w:rPr>
            </w:pPr>
            <w:r>
              <w:rPr>
                <w:rFonts w:cs="Times New Roman" w:ascii="Times New Roman" w:hAnsi="Times New Roman"/>
                <w:sz w:val="24"/>
                <w:szCs w:val="24"/>
              </w:rPr>
            </w:r>
          </w:p>
        </w:tc>
      </w:tr>
      <w:tr>
        <w:trPr>
          <w:trHeight w:val="538" w:hRule="atLeast"/>
        </w:trPr>
        <w:tc>
          <w:tcPr>
            <w:tcW w:w="32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4 неделя «Посуда»</w:t>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Совершенствовать умение описывать предметы по их признакам. Закреплять умение классифицировать по заданному признаку </w:t>
            </w:r>
          </w:p>
          <w:p>
            <w:pPr>
              <w:pStyle w:val="Normal"/>
              <w:widowControl w:val="false"/>
              <w:spacing w:lineRule="auto" w:line="276"/>
              <w:rPr>
                <w:rFonts w:ascii="Times New Roman" w:hAnsi="Times New Roman"/>
                <w:sz w:val="24"/>
                <w:szCs w:val="24"/>
              </w:rPr>
            </w:pPr>
            <w:r>
              <w:rPr>
                <w:rFonts w:ascii="Times New Roman" w:hAnsi="Times New Roman"/>
                <w:sz w:val="24"/>
                <w:szCs w:val="24"/>
              </w:rPr>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200"/>
              <w:rPr>
                <w:rFonts w:ascii="Times New Roman" w:hAnsi="Times New Roman" w:cs="Calibri"/>
                <w:sz w:val="24"/>
                <w:szCs w:val="24"/>
              </w:rPr>
            </w:pPr>
            <w:r>
              <w:rPr>
                <w:rFonts w:ascii="Times New Roman" w:hAnsi="Times New Roman"/>
                <w:sz w:val="24"/>
                <w:szCs w:val="24"/>
              </w:rPr>
              <w:t xml:space="preserve">Выставка поделок из пластилина, глины, соленого теста «Моя любимая чашка» (совместное с родителями творчество). </w:t>
            </w:r>
          </w:p>
        </w:tc>
      </w:tr>
      <w:tr>
        <w:trPr>
          <w:trHeight w:val="520" w:hRule="atLeast"/>
        </w:trPr>
        <w:tc>
          <w:tcPr>
            <w:tcW w:w="32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cs="Times New Roman"/>
                <w:b/>
                <w:b/>
                <w:sz w:val="24"/>
                <w:szCs w:val="24"/>
              </w:rPr>
            </w:pPr>
            <w:r>
              <w:rPr>
                <w:rFonts w:cs="Times New Roman" w:ascii="Times New Roman" w:hAnsi="Times New Roman"/>
                <w:b/>
                <w:sz w:val="24"/>
                <w:szCs w:val="24"/>
              </w:rPr>
              <w:t>Декабрь</w:t>
            </w:r>
          </w:p>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1неделя «Продукты»</w:t>
            </w:r>
          </w:p>
        </w:tc>
        <w:tc>
          <w:tcPr>
            <w:tcW w:w="4253" w:type="dxa"/>
            <w:tcBorders>
              <w:top w:val="single" w:sz="4" w:space="0" w:color="000000"/>
              <w:left w:val="single" w:sz="4" w:space="0" w:color="000000"/>
              <w:bottom w:val="single" w:sz="4" w:space="0" w:color="000000"/>
              <w:right w:val="single" w:sz="4" w:space="0" w:color="000000"/>
            </w:tcBorders>
          </w:tcPr>
          <w:p>
            <w:pPr>
              <w:pStyle w:val="C4"/>
              <w:widowControl w:val="false"/>
              <w:shd w:val="clear" w:color="auto" w:fill="FFFFFF"/>
              <w:spacing w:lineRule="auto" w:line="276" w:beforeAutospacing="0" w:before="0" w:afterAutospacing="0" w:after="0"/>
              <w:jc w:val="both"/>
              <w:rPr>
                <w:color w:val="000000"/>
              </w:rPr>
            </w:pPr>
            <w:r>
              <w:rPr>
                <w:rStyle w:val="C0"/>
                <w:color w:val="292929"/>
              </w:rPr>
              <w:t>Закреплять знания детей о том, из каких продуктов готовят наиболее часто употребляемые детьми блюда, продолжать учить называть продукты питания; </w:t>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Развлечение на улице «Здравствуй, гостья зима!» </w:t>
            </w:r>
          </w:p>
          <w:p>
            <w:pPr>
              <w:pStyle w:val="Normal"/>
              <w:widowControl w:val="false"/>
              <w:spacing w:lineRule="auto" w:line="276"/>
              <w:ind w:left="-108" w:hanging="0"/>
              <w:rPr>
                <w:rFonts w:ascii="Times New Roman" w:hAnsi="Times New Roman" w:cs="Times New Roman"/>
                <w:sz w:val="24"/>
                <w:szCs w:val="24"/>
              </w:rPr>
            </w:pPr>
            <w:r>
              <w:rPr>
                <w:rFonts w:cs="Times New Roman" w:ascii="Times New Roman" w:hAnsi="Times New Roman"/>
                <w:sz w:val="24"/>
                <w:szCs w:val="24"/>
              </w:rPr>
            </w:r>
          </w:p>
        </w:tc>
      </w:tr>
      <w:tr>
        <w:trPr>
          <w:trHeight w:val="285" w:hRule="atLeast"/>
        </w:trPr>
        <w:tc>
          <w:tcPr>
            <w:tcW w:w="32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b/>
                <w:b/>
                <w:sz w:val="24"/>
                <w:szCs w:val="24"/>
              </w:rPr>
            </w:pPr>
            <w:r>
              <w:rPr>
                <w:rFonts w:cs="Times New Roman" w:ascii="Times New Roman" w:hAnsi="Times New Roman"/>
                <w:sz w:val="24"/>
                <w:szCs w:val="24"/>
              </w:rPr>
              <w:t>2 неделя «Зима»</w:t>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Продолжать знакомить детей с зимой как: временем года, с зимними вида ми спорта. Формировать первичный исследовательский и познавательный интерес через экспериментирование с водой и льдом. Расширять и обогащать знания детей об особенностях зимней природы (холода, заморозки, снегопады, сильные ветры}, особенностях </w:t>
            </w:r>
          </w:p>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деятельности людей в городе, на селе; о безопасном поведении зимой. </w:t>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Субботник на прогулочном участке. Постройка снежной горки, снежной крепости, изготовление снежных и ледяных фигур с участием родителей. </w:t>
            </w:r>
          </w:p>
        </w:tc>
      </w:tr>
      <w:tr>
        <w:trPr>
          <w:trHeight w:val="253" w:hRule="atLeast"/>
        </w:trPr>
        <w:tc>
          <w:tcPr>
            <w:tcW w:w="32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3 неделя «Зимующие птицы»</w:t>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Воспитывать любовь и бережное отношение к живой природе, желание ухаживать, помогать им. Продолжать знакомить с птицами родного края, закрепить знания о зимующих птицах, их отличие от перелётных. Организовывать наблюдения за птицами, прилетающими на участок </w:t>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sz w:val="24"/>
                <w:szCs w:val="24"/>
              </w:rPr>
            </w:pPr>
            <w:r>
              <w:rPr>
                <w:rFonts w:ascii="Times New Roman" w:hAnsi="Times New Roman"/>
                <w:sz w:val="24"/>
                <w:szCs w:val="24"/>
              </w:rPr>
              <w:t>Вывешивание на прогулочном участке кормушек для птиц, изготовленных совместно с родителями.</w:t>
            </w:r>
          </w:p>
          <w:p>
            <w:pPr>
              <w:pStyle w:val="Normal"/>
              <w:widowControl w:val="false"/>
              <w:spacing w:lineRule="auto" w:line="276"/>
              <w:ind w:left="-108" w:hanging="0"/>
              <w:rPr>
                <w:rFonts w:ascii="Times New Roman" w:hAnsi="Times New Roman" w:cs="Times New Roman"/>
                <w:sz w:val="24"/>
                <w:szCs w:val="24"/>
              </w:rPr>
            </w:pPr>
            <w:r>
              <w:rPr>
                <w:rFonts w:cs="Times New Roman" w:ascii="Times New Roman" w:hAnsi="Times New Roman"/>
                <w:sz w:val="24"/>
                <w:szCs w:val="24"/>
              </w:rPr>
            </w:r>
          </w:p>
        </w:tc>
      </w:tr>
      <w:tr>
        <w:trPr>
          <w:trHeight w:val="538" w:hRule="atLeast"/>
        </w:trPr>
        <w:tc>
          <w:tcPr>
            <w:tcW w:w="32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4 неделя «Новогодний праздник»</w:t>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Привлекать к активному разнообразному участию в подготовке к празднику и его проведении. Воспитывать чувство удовлетворения от участия в коллективной предпраздничной деятельности. </w:t>
            </w:r>
          </w:p>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Закладывать основы праздничной культуры. </w:t>
            </w:r>
          </w:p>
          <w:p>
            <w:pPr>
              <w:pStyle w:val="Normal"/>
              <w:widowControl w:val="false"/>
              <w:spacing w:lineRule="auto" w:line="276"/>
              <w:rPr>
                <w:rFonts w:ascii="Times New Roman" w:hAnsi="Times New Roman"/>
                <w:sz w:val="24"/>
                <w:szCs w:val="24"/>
              </w:rPr>
            </w:pPr>
            <w:r>
              <w:rPr>
                <w:rFonts w:ascii="Times New Roman" w:hAnsi="Times New Roman"/>
                <w:sz w:val="24"/>
                <w:szCs w:val="24"/>
              </w:rPr>
              <w:t>Вызвать эмоционально положительное отношение к предстоящему празднику, желание активно участвовать в его подготовке. Вызвать стремление поздравить близких с праздником, преподнести подарки, сделанные своими руками.</w:t>
            </w:r>
            <w:r>
              <w:rPr>
                <w:sz w:val="24"/>
                <w:szCs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pPr>
            <w:r>
              <w:rPr/>
              <w:t>Украшение группы и новогодней елки игрушками, сделанными детьми.</w:t>
            </w:r>
          </w:p>
          <w:p>
            <w:pPr>
              <w:pStyle w:val="Default"/>
              <w:widowControl w:val="false"/>
              <w:spacing w:lineRule="auto" w:line="276"/>
              <w:rPr>
                <w:rFonts w:eastAsia="Times New Roman" w:cs="Calibri"/>
                <w:color w:val="auto"/>
              </w:rPr>
            </w:pPr>
            <w:r>
              <w:rPr>
                <w:rFonts w:eastAsia="Times New Roman" w:cs="Calibri"/>
                <w:color w:val="auto"/>
              </w:rPr>
              <w:t xml:space="preserve">Праздник «Новый год» </w:t>
            </w:r>
          </w:p>
          <w:p>
            <w:pPr>
              <w:pStyle w:val="Normal"/>
              <w:widowControl w:val="false"/>
              <w:spacing w:lineRule="auto" w:line="276"/>
              <w:ind w:left="-108" w:hanging="0"/>
              <w:rPr>
                <w:rFonts w:ascii="Times New Roman" w:hAnsi="Times New Roman" w:cs="Times New Roman"/>
                <w:sz w:val="24"/>
                <w:szCs w:val="24"/>
              </w:rPr>
            </w:pPr>
            <w:r>
              <w:rPr>
                <w:rFonts w:ascii="Times New Roman" w:hAnsi="Times New Roman"/>
                <w:sz w:val="24"/>
                <w:szCs w:val="24"/>
              </w:rPr>
              <w:t>Выставка рисунков и поделок «Символ года».</w:t>
            </w:r>
            <w:r>
              <w:rPr>
                <w:sz w:val="24"/>
                <w:szCs w:val="24"/>
              </w:rPr>
              <w:t xml:space="preserve"> </w:t>
            </w:r>
          </w:p>
        </w:tc>
      </w:tr>
      <w:tr>
        <w:trPr>
          <w:trHeight w:val="506" w:hRule="atLeast"/>
        </w:trPr>
        <w:tc>
          <w:tcPr>
            <w:tcW w:w="32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cs="Times New Roman"/>
                <w:b/>
                <w:b/>
                <w:sz w:val="24"/>
                <w:szCs w:val="24"/>
              </w:rPr>
            </w:pPr>
            <w:r>
              <w:rPr>
                <w:rFonts w:cs="Times New Roman" w:ascii="Times New Roman" w:hAnsi="Times New Roman"/>
                <w:b/>
                <w:sz w:val="24"/>
                <w:szCs w:val="24"/>
              </w:rPr>
              <w:t>Январь</w:t>
            </w:r>
          </w:p>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3 неделя «Зима». Повторение.</w:t>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Продолжать знакомить детей с зимой как: временем года, с зимними вида ми спорта. Формировать первичный исследовательский и познавательный интерес через экспериментирование с водой и льдом. Расширять и обогащать знания детей об особенностях зимней природы (холода, заморозки, снегопады, сильные ветры}, особенностях </w:t>
            </w:r>
          </w:p>
          <w:p>
            <w:pPr>
              <w:pStyle w:val="Normal"/>
              <w:widowControl w:val="false"/>
              <w:spacing w:lineRule="auto" w:line="276"/>
              <w:rPr>
                <w:rFonts w:ascii="Times New Roman" w:hAnsi="Times New Roman"/>
                <w:sz w:val="24"/>
                <w:szCs w:val="24"/>
              </w:rPr>
            </w:pPr>
            <w:r>
              <w:rPr>
                <w:rFonts w:ascii="Times New Roman" w:hAnsi="Times New Roman"/>
                <w:sz w:val="24"/>
                <w:szCs w:val="24"/>
              </w:rPr>
              <w:t>деятельности людей в городе, на селе; о безопасном поведении зимой.</w:t>
            </w:r>
          </w:p>
        </w:tc>
        <w:tc>
          <w:tcPr>
            <w:tcW w:w="212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pPr>
            <w:r>
              <w:rPr>
                <w:rFonts w:eastAsia="Times New Roman" w:cs="Calibri"/>
                <w:color w:val="auto"/>
              </w:rPr>
              <w:t>Выставка рисунков «Зимушка - зима»</w:t>
            </w:r>
          </w:p>
        </w:tc>
      </w:tr>
      <w:tr>
        <w:trPr>
          <w:trHeight w:val="389" w:hRule="atLeast"/>
        </w:trPr>
        <w:tc>
          <w:tcPr>
            <w:tcW w:w="32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b/>
                <w:b/>
                <w:sz w:val="24"/>
                <w:szCs w:val="24"/>
              </w:rPr>
            </w:pPr>
            <w:r>
              <w:rPr>
                <w:rFonts w:cs="Times New Roman" w:ascii="Times New Roman" w:hAnsi="Times New Roman"/>
                <w:sz w:val="24"/>
                <w:szCs w:val="24"/>
              </w:rPr>
              <w:t>4 неделя «Человек. Наше тело»</w:t>
            </w:r>
          </w:p>
        </w:tc>
        <w:tc>
          <w:tcPr>
            <w:tcW w:w="4253"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Воспитывать понимание значения бережного отношения к своему организму и правильного ухода за ним. </w:t>
            </w:r>
          </w:p>
          <w:p>
            <w:pPr>
              <w:pStyle w:val="Default"/>
              <w:widowControl w:val="false"/>
              <w:spacing w:lineRule="auto" w:line="276"/>
              <w:rPr>
                <w:rFonts w:eastAsia="Times New Roman" w:cs="Calibri"/>
                <w:color w:val="auto"/>
              </w:rPr>
            </w:pPr>
            <w:r>
              <w:rPr>
                <w:rFonts w:eastAsia="Times New Roman" w:cs="Calibri"/>
                <w:color w:val="auto"/>
              </w:rPr>
              <w:t xml:space="preserve">Обобщить и конкретизировать знания детей о строении тела человека, функциях и значении отдельных органов. </w:t>
            </w:r>
          </w:p>
          <w:p>
            <w:pPr>
              <w:pStyle w:val="Normal"/>
              <w:widowControl w:val="false"/>
              <w:spacing w:lineRule="auto" w:line="276"/>
              <w:rPr>
                <w:rFonts w:ascii="Times New Roman" w:hAnsi="Times New Roman"/>
                <w:sz w:val="24"/>
                <w:szCs w:val="24"/>
              </w:rPr>
            </w:pPr>
            <w:r>
              <w:rPr>
                <w:rFonts w:ascii="Times New Roman" w:hAnsi="Times New Roman"/>
                <w:sz w:val="24"/>
                <w:szCs w:val="24"/>
              </w:rPr>
              <w:t>Развивать любознательность, расширить кругозор детей .</w:t>
            </w:r>
          </w:p>
        </w:tc>
        <w:tc>
          <w:tcPr>
            <w:tcW w:w="212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Проект детей и родителей «Солнце, воздух и вода – наши лучшие друзья!» </w:t>
            </w:r>
          </w:p>
          <w:p>
            <w:pPr>
              <w:pStyle w:val="Normal"/>
              <w:widowControl w:val="false"/>
              <w:spacing w:lineRule="auto" w:line="276"/>
              <w:ind w:left="-108" w:hanging="0"/>
              <w:rPr>
                <w:rFonts w:ascii="Times New Roman" w:hAnsi="Times New Roman" w:cs="Times New Roman"/>
                <w:sz w:val="24"/>
                <w:szCs w:val="24"/>
              </w:rPr>
            </w:pPr>
            <w:r>
              <w:rPr>
                <w:rFonts w:cs="Times New Roman" w:ascii="Times New Roman" w:hAnsi="Times New Roman"/>
                <w:sz w:val="24"/>
                <w:szCs w:val="24"/>
              </w:rPr>
            </w:r>
          </w:p>
        </w:tc>
      </w:tr>
      <w:tr>
        <w:trPr>
          <w:trHeight w:val="2250" w:hRule="atLeast"/>
        </w:trPr>
        <w:tc>
          <w:tcPr>
            <w:tcW w:w="32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5 неделя  « Домашние животные. Домашние птицы»</w:t>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sz w:val="24"/>
                <w:szCs w:val="24"/>
              </w:rPr>
            </w:pPr>
            <w:r>
              <w:rPr>
                <w:rFonts w:ascii="Times New Roman" w:hAnsi="Times New Roman"/>
                <w:sz w:val="24"/>
                <w:szCs w:val="24"/>
              </w:rPr>
              <w:t>Формировать бережное отношение к животным, желание заботиться о них. Расширять представлении о многообразии животного мира, о том как животные могут помогать человеку. Показать способы содержания животных, приручённых человеком.</w:t>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sz w:val="24"/>
                <w:szCs w:val="24"/>
              </w:rPr>
            </w:pPr>
            <w:r>
              <w:rPr>
                <w:rFonts w:ascii="Times New Roman" w:hAnsi="Times New Roman"/>
                <w:sz w:val="24"/>
                <w:szCs w:val="24"/>
              </w:rPr>
              <w:t>Выставка детских рисунков «Мой домашний питомец».</w:t>
            </w:r>
          </w:p>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Логопедический вечер - развлечение «Веселые зверята». </w:t>
            </w:r>
          </w:p>
        </w:tc>
      </w:tr>
      <w:tr>
        <w:trPr>
          <w:trHeight w:val="839" w:hRule="atLeast"/>
        </w:trPr>
        <w:tc>
          <w:tcPr>
            <w:tcW w:w="32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76"/>
              <w:jc w:val="center"/>
              <w:rPr>
                <w:rFonts w:ascii="Times New Roman" w:hAnsi="Times New Roman" w:cs="Times New Roman"/>
                <w:b/>
                <w:b/>
                <w:sz w:val="24"/>
                <w:szCs w:val="24"/>
              </w:rPr>
            </w:pPr>
            <w:r>
              <w:rPr>
                <w:rFonts w:cs="Times New Roman" w:ascii="Times New Roman" w:hAnsi="Times New Roman"/>
                <w:b/>
                <w:sz w:val="24"/>
                <w:szCs w:val="24"/>
              </w:rPr>
              <w:t>Февраль</w:t>
            </w:r>
          </w:p>
          <w:p>
            <w:pPr>
              <w:pStyle w:val="Normal"/>
              <w:widowControl w:val="false"/>
              <w:spacing w:lineRule="auto" w:line="276"/>
              <w:rPr>
                <w:rFonts w:ascii="Times New Roman" w:hAnsi="Times New Roman" w:cs="Times New Roman"/>
                <w:b/>
                <w:b/>
                <w:sz w:val="24"/>
                <w:szCs w:val="24"/>
              </w:rPr>
            </w:pPr>
            <w:r>
              <w:rPr>
                <w:rFonts w:cs="Times New Roman" w:ascii="Times New Roman" w:hAnsi="Times New Roman"/>
                <w:sz w:val="24"/>
                <w:szCs w:val="24"/>
              </w:rPr>
              <w:t xml:space="preserve">1 неделя «Дикие животные» </w:t>
            </w:r>
          </w:p>
        </w:tc>
        <w:tc>
          <w:tcPr>
            <w:tcW w:w="4253"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pPr>
            <w:r>
              <w:rPr>
                <w:rFonts w:eastAsia="Times New Roman" w:cs="Calibri"/>
                <w:color w:val="auto"/>
              </w:rPr>
              <w:t>Расширять представления детей о диких животных: где живут, как добывают пищу и готовятся к зимней спячке</w:t>
            </w:r>
            <w:r>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pPr>
            <w:r>
              <w:rPr/>
              <w:t>Театрализованное представление по сказкам А. С. Пушкина</w:t>
            </w:r>
          </w:p>
        </w:tc>
      </w:tr>
      <w:tr>
        <w:trPr>
          <w:trHeight w:val="278" w:hRule="atLeast"/>
        </w:trPr>
        <w:tc>
          <w:tcPr>
            <w:tcW w:w="32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 xml:space="preserve">2 неделя «Животные жарких стран» </w:t>
            </w:r>
          </w:p>
        </w:tc>
        <w:tc>
          <w:tcPr>
            <w:tcW w:w="4253"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Расширять представления детей о животных жарких стран, об их повадках, поведении, образе жизни. Называть характерные внешние признаки животных, их повадки, чисти тела. Образовывать названия детенышей от названий взрослых </w:t>
            </w:r>
          </w:p>
          <w:p>
            <w:pPr>
              <w:pStyle w:val="Default"/>
              <w:widowControl w:val="false"/>
              <w:spacing w:lineRule="auto" w:line="276"/>
              <w:rPr>
                <w:rFonts w:eastAsia="Times New Roman" w:cs="Calibri"/>
                <w:color w:val="auto"/>
              </w:rPr>
            </w:pPr>
            <w:r>
              <w:rPr>
                <w:rFonts w:eastAsia="Times New Roman" w:cs="Calibri"/>
                <w:color w:val="auto"/>
              </w:rPr>
              <w:t xml:space="preserve">животных. Познакомиться с условиями жизни животных и их способностью приспосабливаться к этим условиям (добывать пищу и спасаться от врагов). </w:t>
            </w:r>
          </w:p>
        </w:tc>
        <w:tc>
          <w:tcPr>
            <w:tcW w:w="212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t>Коллажирование «Веселый зоопарк».</w:t>
            </w:r>
          </w:p>
          <w:p>
            <w:pPr>
              <w:pStyle w:val="Default"/>
              <w:widowControl w:val="false"/>
              <w:spacing w:lineRule="auto" w:line="276"/>
              <w:rPr>
                <w:rFonts w:eastAsia="Times New Roman" w:cs="Calibri"/>
                <w:color w:val="auto"/>
              </w:rPr>
            </w:pPr>
            <w:r>
              <w:rPr>
                <w:rFonts w:eastAsia="Times New Roman" w:cs="Calibri"/>
                <w:color w:val="auto"/>
              </w:rPr>
            </w:r>
          </w:p>
        </w:tc>
      </w:tr>
      <w:tr>
        <w:trPr>
          <w:trHeight w:val="271" w:hRule="atLeast"/>
        </w:trPr>
        <w:tc>
          <w:tcPr>
            <w:tcW w:w="32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3 неделя «Животные холодных стран».</w:t>
            </w:r>
          </w:p>
        </w:tc>
        <w:tc>
          <w:tcPr>
            <w:tcW w:w="4253"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Продолжать знакомить с природой Арктики и Антарктики. Дать представление об особенностях зимы в разных широтах и в разных полушариях Земли. Называть характерные внешние признаки животных, их повадки, чисти тела. Образовывать названия детенышей от названий взрослых животных. Познакомиться с условиями жизни животных и их способностью приспосабливаться к этим условиям (добывать пищу и спасаться от врагов). </w:t>
            </w:r>
          </w:p>
        </w:tc>
        <w:tc>
          <w:tcPr>
            <w:tcW w:w="212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pPr>
            <w:r>
              <w:rPr/>
              <w:t xml:space="preserve">Выставка рисунков «Моя любимая книжка» (совместное с родителями творчество). </w:t>
            </w:r>
          </w:p>
          <w:p>
            <w:pPr>
              <w:pStyle w:val="Default"/>
              <w:widowControl w:val="false"/>
              <w:spacing w:lineRule="auto" w:line="276"/>
              <w:rPr/>
            </w:pPr>
            <w:r>
              <w:rPr/>
            </w:r>
          </w:p>
        </w:tc>
      </w:tr>
      <w:tr>
        <w:trPr>
          <w:trHeight w:val="506" w:hRule="atLeast"/>
        </w:trPr>
        <w:tc>
          <w:tcPr>
            <w:tcW w:w="32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4 неделя «Защитники Отечества. Военные профессии»</w:t>
            </w:r>
          </w:p>
        </w:tc>
        <w:tc>
          <w:tcPr>
            <w:tcW w:w="4253"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Продолжать расширять представления </w:t>
            </w:r>
          </w:p>
          <w:p>
            <w:pPr>
              <w:pStyle w:val="Default"/>
              <w:widowControl w:val="false"/>
              <w:spacing w:lineRule="auto" w:line="276"/>
              <w:rPr>
                <w:rFonts w:eastAsia="Times New Roman" w:cs="Calibri"/>
                <w:color w:val="auto"/>
              </w:rPr>
            </w:pPr>
            <w:r>
              <w:rPr>
                <w:rFonts w:eastAsia="Times New Roman" w:cs="Calibri"/>
                <w:color w:val="auto"/>
              </w:rPr>
              <w:t xml:space="preserve">детей о Российской армии.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Воспитывать в духе патриотизма, любви к Родине. Знакомить с разными родами войск (пехота, морские, воздушные, танковые войска), боевой техникой. Расширять тендерные представления, формировать в мальчиках стремление быть сильными, смелыми, стать за щитниками Родины; воспитывать в девочках уважение к мальчикам как будущим защитникам Родины. </w:t>
            </w:r>
          </w:p>
        </w:tc>
        <w:tc>
          <w:tcPr>
            <w:tcW w:w="212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Праздник «День защитника Отечества».</w:t>
            </w:r>
          </w:p>
          <w:p>
            <w:pPr>
              <w:pStyle w:val="Default"/>
              <w:widowControl w:val="false"/>
              <w:spacing w:lineRule="auto" w:line="276"/>
              <w:rPr>
                <w:rFonts w:eastAsia="Times New Roman" w:cs="Calibri"/>
                <w:color w:val="auto"/>
              </w:rPr>
            </w:pPr>
            <w:r>
              <w:rPr>
                <w:rFonts w:eastAsia="Times New Roman" w:cs="Calibri"/>
                <w:color w:val="auto"/>
              </w:rPr>
              <w:t xml:space="preserve">Выставка поделок «Наша армия родная» (совместное с папами творчество). </w:t>
            </w:r>
          </w:p>
        </w:tc>
      </w:tr>
      <w:tr>
        <w:trPr>
          <w:trHeight w:val="523" w:hRule="atLeast"/>
        </w:trPr>
        <w:tc>
          <w:tcPr>
            <w:tcW w:w="32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cs="Times New Roman"/>
                <w:b/>
                <w:b/>
                <w:sz w:val="24"/>
                <w:szCs w:val="24"/>
              </w:rPr>
            </w:pPr>
            <w:r>
              <w:rPr>
                <w:rFonts w:cs="Times New Roman" w:ascii="Times New Roman" w:hAnsi="Times New Roman"/>
                <w:b/>
                <w:sz w:val="24"/>
                <w:szCs w:val="24"/>
              </w:rPr>
              <w:t>Март</w:t>
            </w:r>
          </w:p>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1 неделя «Мамин праздник. Семья»</w:t>
            </w:r>
          </w:p>
        </w:tc>
        <w:tc>
          <w:tcPr>
            <w:tcW w:w="4253"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семьи, любви к маме, бабушке. Воспитывать уважение к воспитателям. Расширять гендерные представления, воспитывать у мальчиков представление о том, что мужчины должны внимательно и уважительно относиться к женщинам. Привлекать детей к изготовлению подарков маме, бабушке, воспитателям. Воспитывать </w:t>
            </w:r>
          </w:p>
          <w:p>
            <w:pPr>
              <w:pStyle w:val="Default"/>
              <w:widowControl w:val="false"/>
              <w:spacing w:lineRule="auto" w:line="276"/>
              <w:rPr>
                <w:rFonts w:eastAsia="Times New Roman" w:cs="Calibri"/>
                <w:color w:val="auto"/>
              </w:rPr>
            </w:pPr>
            <w:r>
              <w:rPr>
                <w:rFonts w:eastAsia="Times New Roman" w:cs="Calibri"/>
                <w:color w:val="auto"/>
              </w:rPr>
              <w:t>бережное и чуткое отношение к самым близким людям, потребность радовать близких добрыми делами.</w:t>
            </w:r>
          </w:p>
          <w:p>
            <w:pPr>
              <w:pStyle w:val="Default"/>
              <w:widowControl w:val="false"/>
              <w:spacing w:lineRule="auto" w:line="276"/>
              <w:rPr>
                <w:rFonts w:eastAsia="Times New Roman" w:cs="Calibri"/>
                <w:color w:val="auto"/>
              </w:rPr>
            </w:pPr>
            <w:r>
              <w:rPr>
                <w:rFonts w:eastAsia="Times New Roman" w:cs="Calibri"/>
                <w:color w:val="auto"/>
              </w:rPr>
              <w:t>Закреплять знание домашнего адреса и телефона, имен и отчеств родителей, их профессий. Расширять знания детей о самих себе, о своей семье, о том, где работают родители, как важен для общества их ТРУД. Углублять представления о семье и ее истории. Формировать знания о том, где работают родители, как важен для общества их труд.</w:t>
            </w:r>
            <w:r>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Проект «Моя семья». Создание генеалогического древа семьи. </w:t>
            </w:r>
          </w:p>
          <w:p>
            <w:pPr>
              <w:pStyle w:val="Default"/>
              <w:widowControl w:val="false"/>
              <w:spacing w:lineRule="auto" w:line="276"/>
              <w:rPr>
                <w:color w:val="auto"/>
              </w:rPr>
            </w:pPr>
            <w:r>
              <w:rPr>
                <w:color w:val="auto"/>
              </w:rPr>
            </w:r>
          </w:p>
          <w:p>
            <w:pPr>
              <w:pStyle w:val="Default"/>
              <w:widowControl w:val="false"/>
              <w:spacing w:lineRule="auto" w:line="276"/>
              <w:rPr>
                <w:rFonts w:eastAsia="Times New Roman" w:cs="Calibri"/>
                <w:color w:val="auto"/>
              </w:rPr>
            </w:pPr>
            <w:r>
              <w:rPr>
                <w:rFonts w:eastAsia="Times New Roman" w:cs="Calibri"/>
                <w:color w:val="auto"/>
              </w:rPr>
              <w:t xml:space="preserve">Праздник «8 Марта – Мамин день». </w:t>
            </w:r>
          </w:p>
          <w:p>
            <w:pPr>
              <w:pStyle w:val="Default"/>
              <w:widowControl w:val="false"/>
              <w:spacing w:lineRule="auto" w:line="276"/>
              <w:rPr/>
            </w:pPr>
            <w:r>
              <w:rPr/>
            </w:r>
          </w:p>
        </w:tc>
      </w:tr>
      <w:tr>
        <w:trPr>
          <w:trHeight w:val="300" w:hRule="atLeast"/>
        </w:trPr>
        <w:tc>
          <w:tcPr>
            <w:tcW w:w="32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b/>
                <w:b/>
                <w:sz w:val="24"/>
                <w:szCs w:val="24"/>
              </w:rPr>
            </w:pPr>
            <w:r>
              <w:rPr>
                <w:rFonts w:cs="Times New Roman" w:ascii="Times New Roman" w:hAnsi="Times New Roman"/>
                <w:sz w:val="24"/>
                <w:szCs w:val="24"/>
              </w:rPr>
              <w:t>2 неделя – «Профессии. Инструменты»</w:t>
            </w:r>
          </w:p>
        </w:tc>
        <w:tc>
          <w:tcPr>
            <w:tcW w:w="4253"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Продолжать расширять представления детей о труде взрослых. Показывать результаты труда, его </w:t>
            </w:r>
          </w:p>
          <w:p>
            <w:pPr>
              <w:pStyle w:val="Default"/>
              <w:widowControl w:val="false"/>
              <w:spacing w:lineRule="auto" w:line="276"/>
              <w:rPr>
                <w:rFonts w:eastAsia="Times New Roman" w:cs="Calibri"/>
                <w:color w:val="auto"/>
              </w:rPr>
            </w:pPr>
            <w:r>
              <w:rPr>
                <w:rFonts w:eastAsia="Times New Roman" w:cs="Calibri"/>
                <w:color w:val="auto"/>
              </w:rPr>
              <w:t xml:space="preserve">общественную значимость. Учить бережно относиться к тому, что сделано руками человека. </w:t>
            </w:r>
          </w:p>
          <w:p>
            <w:pPr>
              <w:pStyle w:val="Default"/>
              <w:widowControl w:val="false"/>
              <w:spacing w:lineRule="auto" w:line="276"/>
              <w:rPr>
                <w:rFonts w:eastAsia="Times New Roman" w:cs="Calibri"/>
                <w:color w:val="auto"/>
              </w:rPr>
            </w:pPr>
            <w:r>
              <w:rPr>
                <w:rFonts w:eastAsia="Times New Roman" w:cs="Calibri"/>
                <w:color w:val="auto"/>
              </w:rPr>
              <w:t xml:space="preserve">Рассказывать о профессиях воспитателя, учителя, врача, строителя, работников сельского хозяйства, транспорта, торговли, связи др.; о важности и значимости их труда. Прививать чувство благодарности к людям за их труд. Объяснить, что для облегчения труда используется разнообразная техника. </w:t>
            </w:r>
          </w:p>
          <w:p>
            <w:pPr>
              <w:pStyle w:val="Default"/>
              <w:widowControl w:val="false"/>
              <w:spacing w:lineRule="auto" w:line="276"/>
              <w:rPr>
                <w:rFonts w:eastAsia="Times New Roman" w:cs="Calibri"/>
                <w:color w:val="auto"/>
              </w:rPr>
            </w:pPr>
            <w:r>
              <w:rPr>
                <w:rFonts w:eastAsia="Times New Roman" w:cs="Calibri"/>
                <w:color w:val="auto"/>
              </w:rPr>
              <w:t xml:space="preserve">Знакомить детей с трудом людей творческих профессий: художников, писателей, композиторов, мастеров народного декоративно-прикладного искусства. Показывать результаты их труда: картины, книги, ноты, предметы декоративного искусства. </w:t>
            </w:r>
          </w:p>
          <w:p>
            <w:pPr>
              <w:pStyle w:val="Default"/>
              <w:widowControl w:val="false"/>
              <w:spacing w:lineRule="auto" w:line="276"/>
              <w:rPr>
                <w:rFonts w:eastAsia="Times New Roman" w:cs="Calibri"/>
                <w:color w:val="auto"/>
              </w:rPr>
            </w:pPr>
            <w:r>
              <w:rPr>
                <w:rFonts w:eastAsia="Times New Roman" w:cs="Calibri"/>
                <w:color w:val="auto"/>
              </w:rPr>
              <w:t xml:space="preserve">Развивать желание вместе со взрослыми и с их помощью выполнять сильные трудовые поручения. </w:t>
            </w:r>
          </w:p>
        </w:tc>
        <w:tc>
          <w:tcPr>
            <w:tcW w:w="212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  </w:t>
            </w:r>
            <w:r>
              <w:rPr>
                <w:rFonts w:eastAsia="Times New Roman" w:cs="Calibri"/>
                <w:color w:val="auto"/>
              </w:rPr>
              <w:t>Выставка фотографий «Кем работают наши мамы и папы.</w:t>
            </w:r>
          </w:p>
          <w:p>
            <w:pPr>
              <w:pStyle w:val="Default"/>
              <w:widowControl w:val="false"/>
              <w:spacing w:lineRule="auto" w:line="276"/>
              <w:rPr>
                <w:rFonts w:eastAsia="Times New Roman" w:cs="Calibri"/>
                <w:color w:val="auto"/>
              </w:rPr>
            </w:pPr>
            <w:r>
              <w:rPr>
                <w:rFonts w:eastAsia="Times New Roman" w:cs="Calibri"/>
                <w:color w:val="auto"/>
              </w:rPr>
              <w:t>Выставка поделок с участием родителей «Все работы хороши».</w:t>
            </w:r>
          </w:p>
        </w:tc>
      </w:tr>
      <w:tr>
        <w:trPr>
          <w:trHeight w:val="285" w:hRule="atLeast"/>
        </w:trPr>
        <w:tc>
          <w:tcPr>
            <w:tcW w:w="32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3 неделя - « Транспорт »</w:t>
            </w:r>
          </w:p>
        </w:tc>
        <w:tc>
          <w:tcPr>
            <w:tcW w:w="4253"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Воспитывать уважение к труду людей. Раскрыть значение транспорта для людей. Обобщить и систематизировать представление детей о передвижении человека по стране. Правила поведения в общественном транспорте, на остановках. </w:t>
            </w:r>
          </w:p>
        </w:tc>
        <w:tc>
          <w:tcPr>
            <w:tcW w:w="212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Досуг для детей «Мы-пешеходы». </w:t>
            </w:r>
          </w:p>
          <w:p>
            <w:pPr>
              <w:pStyle w:val="Default"/>
              <w:widowControl w:val="false"/>
              <w:spacing w:lineRule="auto" w:line="276"/>
              <w:rPr>
                <w:rFonts w:eastAsia="Times New Roman" w:cs="Calibri"/>
                <w:color w:val="auto"/>
              </w:rPr>
            </w:pPr>
            <w:r>
              <w:rPr>
                <w:rFonts w:cs="Calibri"/>
              </w:rPr>
              <w:t>Выставка детских рисунков «Моя любимая машинка».</w:t>
            </w:r>
          </w:p>
          <w:p>
            <w:pPr>
              <w:pStyle w:val="Default"/>
              <w:widowControl w:val="false"/>
              <w:spacing w:lineRule="auto" w:line="276"/>
              <w:rPr>
                <w:rFonts w:eastAsia="Times New Roman" w:cs="Calibri"/>
                <w:color w:val="auto"/>
              </w:rPr>
            </w:pPr>
            <w:r>
              <w:rPr>
                <w:rFonts w:eastAsia="Times New Roman" w:cs="Calibri"/>
                <w:color w:val="auto"/>
              </w:rPr>
            </w:r>
          </w:p>
        </w:tc>
      </w:tr>
      <w:tr>
        <w:trPr>
          <w:trHeight w:val="2722" w:hRule="atLeast"/>
        </w:trPr>
        <w:tc>
          <w:tcPr>
            <w:tcW w:w="32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4 неделя – Весна</w:t>
            </w:r>
          </w:p>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4253"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Формировать у детей обобщенные представления о весне, приспособленности растений и животных к изменениям в природе. </w:t>
            </w:r>
          </w:p>
          <w:p>
            <w:pPr>
              <w:pStyle w:val="Default"/>
              <w:widowControl w:val="false"/>
              <w:spacing w:lineRule="auto" w:line="276"/>
              <w:rPr>
                <w:rFonts w:eastAsia="Times New Roman" w:cs="Calibri"/>
                <w:color w:val="auto"/>
              </w:rPr>
            </w:pPr>
            <w:r>
              <w:rPr>
                <w:rFonts w:eastAsia="Times New Roman" w:cs="Calibri"/>
                <w:color w:val="auto"/>
              </w:rPr>
              <w:t xml:space="preserve">Расширять знания о характерных при знаках весны; о прилете птиц; о связи между явлениями живой и неживой природы и сезонными видами труда; о </w:t>
            </w:r>
          </w:p>
          <w:p>
            <w:pPr>
              <w:pStyle w:val="Default"/>
              <w:widowControl w:val="false"/>
              <w:spacing w:lineRule="auto" w:line="276"/>
              <w:rPr>
                <w:rFonts w:eastAsia="Times New Roman" w:cs="Calibri"/>
                <w:color w:val="auto"/>
              </w:rPr>
            </w:pPr>
            <w:r>
              <w:rPr>
                <w:rFonts w:eastAsia="Times New Roman" w:cs="Calibri"/>
                <w:color w:val="auto"/>
              </w:rPr>
              <w:t>весенних изменениях в природе.</w:t>
            </w:r>
          </w:p>
        </w:tc>
        <w:tc>
          <w:tcPr>
            <w:tcW w:w="212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Посадка лука, укропа, салата в группе. </w:t>
            </w:r>
          </w:p>
          <w:p>
            <w:pPr>
              <w:pStyle w:val="Default"/>
              <w:widowControl w:val="false"/>
              <w:spacing w:lineRule="auto" w:line="276"/>
              <w:rPr/>
            </w:pPr>
            <w:r>
              <w:rPr/>
              <w:t xml:space="preserve">Инсценирование сказки «Заюшкина избушка» в кукольном театре. </w:t>
            </w:r>
          </w:p>
          <w:p>
            <w:pPr>
              <w:pStyle w:val="Normal"/>
              <w:widowControl w:val="false"/>
              <w:spacing w:lineRule="auto" w:line="276"/>
              <w:ind w:left="-108" w:hanging="0"/>
              <w:rPr>
                <w:rFonts w:ascii="Times New Roman" w:hAnsi="Times New Roman" w:cs="Times New Roman"/>
                <w:sz w:val="24"/>
                <w:szCs w:val="24"/>
              </w:rPr>
            </w:pPr>
            <w:r>
              <w:rPr>
                <w:rFonts w:cs="Times New Roman" w:ascii="Times New Roman" w:hAnsi="Times New Roman"/>
                <w:sz w:val="24"/>
                <w:szCs w:val="24"/>
              </w:rPr>
            </w:r>
          </w:p>
        </w:tc>
      </w:tr>
      <w:tr>
        <w:trPr>
          <w:trHeight w:val="22" w:hRule="atLeast"/>
        </w:trPr>
        <w:tc>
          <w:tcPr>
            <w:tcW w:w="3226" w:type="dxa"/>
            <w:tcBorders>
              <w:top w:val="single" w:sz="4" w:space="0" w:color="000000"/>
              <w:left w:val="single" w:sz="4" w:space="0" w:color="000000"/>
              <w:right w:val="single" w:sz="4" w:space="0" w:color="000000"/>
            </w:tcBorders>
          </w:tcPr>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4253" w:type="dxa"/>
            <w:tcBorders>
              <w:top w:val="single" w:sz="4" w:space="0" w:color="000000"/>
              <w:left w:val="single" w:sz="4" w:space="0" w:color="000000"/>
              <w:right w:val="single" w:sz="4" w:space="0" w:color="000000"/>
            </w:tcBorders>
          </w:tcPr>
          <w:p>
            <w:pPr>
              <w:pStyle w:val="Normal"/>
              <w:widowControl w:val="false"/>
              <w:spacing w:lineRule="auto" w:line="276"/>
              <w:rPr>
                <w:sz w:val="24"/>
                <w:szCs w:val="24"/>
              </w:rPr>
            </w:pPr>
            <w:r>
              <w:rPr>
                <w:sz w:val="24"/>
                <w:szCs w:val="24"/>
              </w:rPr>
            </w:r>
          </w:p>
        </w:tc>
        <w:tc>
          <w:tcPr>
            <w:tcW w:w="2127" w:type="dxa"/>
            <w:tcBorders>
              <w:top w:val="single" w:sz="4" w:space="0" w:color="000000"/>
              <w:left w:val="single" w:sz="4" w:space="0" w:color="000000"/>
              <w:right w:val="single" w:sz="4" w:space="0" w:color="000000"/>
            </w:tcBorders>
          </w:tcPr>
          <w:p>
            <w:pPr>
              <w:pStyle w:val="Normal"/>
              <w:widowControl w:val="false"/>
              <w:spacing w:lineRule="auto" w:line="276"/>
              <w:ind w:left="-108" w:hanging="0"/>
              <w:rPr>
                <w:sz w:val="24"/>
                <w:szCs w:val="24"/>
              </w:rPr>
            </w:pPr>
            <w:r>
              <w:rPr>
                <w:sz w:val="24"/>
                <w:szCs w:val="24"/>
              </w:rPr>
            </w:r>
          </w:p>
        </w:tc>
      </w:tr>
      <w:tr>
        <w:trPr>
          <w:trHeight w:val="554" w:hRule="atLeast"/>
        </w:trPr>
        <w:tc>
          <w:tcPr>
            <w:tcW w:w="3226" w:type="dxa"/>
            <w:tcBorders>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cs="Times New Roman"/>
                <w:b/>
                <w:b/>
                <w:sz w:val="24"/>
                <w:szCs w:val="24"/>
              </w:rPr>
            </w:pPr>
            <w:r>
              <w:rPr>
                <w:rFonts w:cs="Times New Roman" w:ascii="Times New Roman" w:hAnsi="Times New Roman"/>
                <w:b/>
                <w:sz w:val="24"/>
                <w:szCs w:val="24"/>
              </w:rPr>
              <w:t>Апрель</w:t>
            </w:r>
          </w:p>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1 неделя «Времена года»</w:t>
            </w:r>
          </w:p>
        </w:tc>
        <w:tc>
          <w:tcPr>
            <w:tcW w:w="4253" w:type="dxa"/>
            <w:tcBorders>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Закреплять знания о временах года, последовательности месяцев в году. Воспитывать бережное отношение к природе. </w:t>
            </w:r>
          </w:p>
        </w:tc>
        <w:tc>
          <w:tcPr>
            <w:tcW w:w="2127" w:type="dxa"/>
            <w:tcBorders>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Выставка рисунков «Моё любимое время года» </w:t>
            </w:r>
          </w:p>
        </w:tc>
      </w:tr>
      <w:tr>
        <w:trPr>
          <w:trHeight w:val="554" w:hRule="atLeast"/>
        </w:trPr>
        <w:tc>
          <w:tcPr>
            <w:tcW w:w="3226" w:type="dxa"/>
            <w:tcBorders>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b/>
                <w:b/>
                <w:sz w:val="24"/>
                <w:szCs w:val="24"/>
              </w:rPr>
            </w:pPr>
            <w:r>
              <w:rPr>
                <w:rFonts w:cs="Times New Roman" w:ascii="Times New Roman" w:hAnsi="Times New Roman"/>
                <w:sz w:val="24"/>
                <w:szCs w:val="24"/>
              </w:rPr>
              <w:t>2 неделя «Космос»</w:t>
            </w:r>
          </w:p>
        </w:tc>
        <w:tc>
          <w:tcPr>
            <w:tcW w:w="4253" w:type="dxa"/>
            <w:tcBorders>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Знакомство с планетой Земля, способами заботы людей о своей планете. Проведение элементарных опытов и экспериментов. Развитие интереса к людям, профессии которых связаны с космосом, их качествами, способами обитания человека в космическом пространстве.</w:t>
            </w:r>
          </w:p>
        </w:tc>
        <w:tc>
          <w:tcPr>
            <w:tcW w:w="2127" w:type="dxa"/>
            <w:tcBorders>
              <w:left w:val="single" w:sz="4" w:space="0" w:color="000000"/>
              <w:bottom w:val="single" w:sz="4" w:space="0" w:color="000000"/>
              <w:right w:val="single" w:sz="4" w:space="0" w:color="000000"/>
            </w:tcBorders>
          </w:tcPr>
          <w:p>
            <w:pPr>
              <w:pStyle w:val="Default"/>
              <w:widowControl w:val="false"/>
              <w:spacing w:lineRule="auto" w:line="276"/>
              <w:rPr/>
            </w:pPr>
            <w:r>
              <w:rPr>
                <w:rFonts w:eastAsia="Times New Roman" w:cs="Calibri"/>
                <w:color w:val="auto"/>
              </w:rPr>
              <w:t>Изготовление и презентация макета «Звездное небо»</w:t>
            </w:r>
          </w:p>
        </w:tc>
      </w:tr>
      <w:tr>
        <w:trPr>
          <w:trHeight w:val="258" w:hRule="atLeast"/>
        </w:trPr>
        <w:tc>
          <w:tcPr>
            <w:tcW w:w="32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b/>
                <w:b/>
                <w:sz w:val="24"/>
                <w:szCs w:val="24"/>
              </w:rPr>
            </w:pPr>
            <w:r>
              <w:rPr>
                <w:rFonts w:cs="Times New Roman" w:ascii="Times New Roman" w:hAnsi="Times New Roman"/>
                <w:sz w:val="24"/>
                <w:szCs w:val="24"/>
              </w:rPr>
              <w:t>3 неделя « Насекомые »</w:t>
            </w:r>
          </w:p>
        </w:tc>
        <w:tc>
          <w:tcPr>
            <w:tcW w:w="4253"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Воспитывать любовь и бережное отношение к миру природы. Расширять и закреплять знания детей о насекомых, вводить в активный словарь детей обобщающее понятие «насекомые». </w:t>
            </w:r>
          </w:p>
        </w:tc>
        <w:tc>
          <w:tcPr>
            <w:tcW w:w="212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color w:val="auto"/>
              </w:rPr>
            </w:pPr>
            <w:r>
              <w:rPr>
                <w:color w:val="auto"/>
              </w:rPr>
            </w:r>
          </w:p>
          <w:p>
            <w:pPr>
              <w:pStyle w:val="Default"/>
              <w:widowControl w:val="false"/>
              <w:spacing w:lineRule="auto" w:line="276"/>
              <w:rPr>
                <w:rFonts w:eastAsia="Times New Roman" w:cs="Calibri"/>
                <w:color w:val="auto"/>
              </w:rPr>
            </w:pPr>
            <w:r>
              <w:rPr>
                <w:rFonts w:eastAsia="Times New Roman" w:cs="Calibri"/>
                <w:color w:val="auto"/>
              </w:rPr>
              <w:t xml:space="preserve">Праздник «Весны и Светлой Пасхи». </w:t>
            </w:r>
          </w:p>
          <w:p>
            <w:pPr>
              <w:pStyle w:val="Normal"/>
              <w:widowControl w:val="false"/>
              <w:spacing w:lineRule="auto" w:line="276"/>
              <w:ind w:left="-108" w:hanging="0"/>
              <w:rPr>
                <w:rFonts w:ascii="Times New Roman" w:hAnsi="Times New Roman" w:cs="Times New Roman"/>
                <w:sz w:val="24"/>
                <w:szCs w:val="24"/>
              </w:rPr>
            </w:pPr>
            <w:r>
              <w:rPr>
                <w:rFonts w:cs="Times New Roman" w:ascii="Times New Roman" w:hAnsi="Times New Roman"/>
                <w:sz w:val="24"/>
                <w:szCs w:val="24"/>
              </w:rPr>
            </w:r>
          </w:p>
        </w:tc>
      </w:tr>
      <w:tr>
        <w:trPr>
          <w:trHeight w:val="851" w:hRule="atLeast"/>
        </w:trPr>
        <w:tc>
          <w:tcPr>
            <w:tcW w:w="32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b/>
                <w:b/>
                <w:sz w:val="24"/>
                <w:szCs w:val="24"/>
              </w:rPr>
            </w:pPr>
            <w:r>
              <w:rPr>
                <w:rFonts w:cs="Times New Roman" w:ascii="Times New Roman" w:hAnsi="Times New Roman"/>
                <w:sz w:val="24"/>
                <w:szCs w:val="24"/>
              </w:rPr>
              <w:t>4неделя «Дикие животные и перелётные птицы весной»</w:t>
            </w:r>
          </w:p>
        </w:tc>
        <w:tc>
          <w:tcPr>
            <w:tcW w:w="4253"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Продолжать знакомить детей с приспособлением птиц к осенним изменениям в природе (похолодало, насекомые спрятались, перелетные </w:t>
            </w:r>
          </w:p>
          <w:p>
            <w:pPr>
              <w:pStyle w:val="Default"/>
              <w:widowControl w:val="false"/>
              <w:spacing w:lineRule="auto" w:line="276"/>
              <w:rPr>
                <w:rFonts w:eastAsia="Times New Roman" w:cs="Calibri"/>
                <w:color w:val="auto"/>
              </w:rPr>
            </w:pPr>
            <w:r>
              <w:rPr>
                <w:rFonts w:eastAsia="Times New Roman" w:cs="Calibri"/>
                <w:color w:val="auto"/>
              </w:rPr>
              <w:t xml:space="preserve">птицы улетают на юг, так как нет пищи; водоплавающие не могут добывать пищу, так как замерзли пруды, озера и нельзя добывать пищу). Воспитывать бережное отношение к птицам. </w:t>
            </w:r>
          </w:p>
          <w:p>
            <w:pPr>
              <w:pStyle w:val="Default"/>
              <w:widowControl w:val="false"/>
              <w:spacing w:lineRule="auto" w:line="276"/>
              <w:rPr>
                <w:rFonts w:eastAsia="Times New Roman" w:cs="Calibri"/>
                <w:color w:val="auto"/>
              </w:rPr>
            </w:pPr>
            <w:r>
              <w:rPr>
                <w:rFonts w:eastAsia="Times New Roman" w:cs="Calibri"/>
                <w:color w:val="auto"/>
              </w:rPr>
              <w:t xml:space="preserve">Расширять представления детей о диких животных: где живут, как добывают пищу. </w:t>
            </w:r>
          </w:p>
        </w:tc>
        <w:tc>
          <w:tcPr>
            <w:tcW w:w="212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Изготовление совместно с детьми птиц из теста. </w:t>
            </w:r>
          </w:p>
          <w:p>
            <w:pPr>
              <w:pStyle w:val="Default"/>
              <w:widowControl w:val="false"/>
              <w:spacing w:lineRule="auto" w:line="276"/>
              <w:rPr/>
            </w:pPr>
            <w:r>
              <w:rPr/>
              <w:t xml:space="preserve">Вывешивание скворечников, сделанных папами и дедушками. </w:t>
            </w:r>
          </w:p>
          <w:p>
            <w:pPr>
              <w:pStyle w:val="Default"/>
              <w:widowControl w:val="false"/>
              <w:spacing w:lineRule="auto" w:line="276"/>
              <w:rPr/>
            </w:pPr>
            <w:r>
              <w:rPr/>
            </w:r>
          </w:p>
        </w:tc>
      </w:tr>
      <w:tr>
        <w:trPr>
          <w:trHeight w:val="1092" w:hRule="atLeast"/>
        </w:trPr>
        <w:tc>
          <w:tcPr>
            <w:tcW w:w="32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5 неделя « Россия. Наш город »</w:t>
            </w:r>
          </w:p>
          <w:p>
            <w:pPr>
              <w:pStyle w:val="Normal"/>
              <w:widowControl w:val="false"/>
              <w:spacing w:lineRule="auto" w:line="276"/>
              <w:rPr>
                <w:rFonts w:ascii="Times New Roman" w:hAnsi="Times New Roman" w:cs="Times New Roman"/>
                <w:b/>
                <w:b/>
                <w:sz w:val="24"/>
                <w:szCs w:val="24"/>
              </w:rPr>
            </w:pPr>
            <w:r>
              <w:rPr>
                <w:rFonts w:cs="Times New Roman" w:ascii="Times New Roman" w:hAnsi="Times New Roman"/>
                <w:b/>
                <w:sz w:val="24"/>
                <w:szCs w:val="24"/>
              </w:rPr>
            </w:r>
          </w:p>
        </w:tc>
        <w:tc>
          <w:tcPr>
            <w:tcW w:w="4253"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Расширение представлений о родном городе и его достопримечательностях. Расширение и активизация словаря по теме «Наш город» </w:t>
            </w:r>
          </w:p>
          <w:p>
            <w:pPr>
              <w:pStyle w:val="Default"/>
              <w:widowControl w:val="false"/>
              <w:spacing w:lineRule="auto" w:line="276"/>
              <w:rPr>
                <w:rFonts w:eastAsia="Times New Roman" w:cs="Calibri"/>
                <w:color w:val="auto"/>
              </w:rPr>
            </w:pPr>
            <w:r>
              <w:rPr>
                <w:rFonts w:eastAsia="Times New Roman" w:cs="Calibri"/>
                <w:color w:val="auto"/>
              </w:rPr>
              <w:t>Активизация и актуализация словаря по теме «Наш город». Совершенствование грамматического строя речи.</w:t>
            </w:r>
          </w:p>
        </w:tc>
        <w:tc>
          <w:tcPr>
            <w:tcW w:w="212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Совместное изготовление с родителями карты- коллажа «Наша – Россия». </w:t>
            </w:r>
          </w:p>
          <w:p>
            <w:pPr>
              <w:pStyle w:val="Default"/>
              <w:widowControl w:val="false"/>
              <w:spacing w:lineRule="auto" w:line="276"/>
              <w:rPr/>
            </w:pPr>
            <w:r>
              <w:rPr>
                <w:rFonts w:eastAsia="Times New Roman" w:cs="Calibri"/>
                <w:color w:val="auto"/>
              </w:rPr>
              <w:t>Экскурсии по достопримечательным местам города (совместно с родителями).</w:t>
            </w:r>
          </w:p>
        </w:tc>
      </w:tr>
      <w:tr>
        <w:trPr>
          <w:trHeight w:val="601" w:hRule="atLeast"/>
        </w:trPr>
        <w:tc>
          <w:tcPr>
            <w:tcW w:w="32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cs="Times New Roman"/>
                <w:b/>
                <w:b/>
                <w:sz w:val="24"/>
                <w:szCs w:val="24"/>
              </w:rPr>
            </w:pPr>
            <w:r>
              <w:rPr>
                <w:rFonts w:cs="Times New Roman" w:ascii="Times New Roman" w:hAnsi="Times New Roman"/>
                <w:b/>
                <w:sz w:val="24"/>
                <w:szCs w:val="24"/>
              </w:rPr>
              <w:t>Май</w:t>
            </w:r>
          </w:p>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1неделя «День Победы»</w:t>
            </w:r>
          </w:p>
        </w:tc>
        <w:tc>
          <w:tcPr>
            <w:tcW w:w="4253"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Воспитывать детей в духе патриотизма, любви к Родине. Расширять знания о героях Великой Отечественной войны, о победе нашей страны в войне. Знакомить с памятниками героям Великой Отечественной войны. </w:t>
            </w:r>
          </w:p>
        </w:tc>
        <w:tc>
          <w:tcPr>
            <w:tcW w:w="212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pPr>
            <w:r>
              <w:rPr/>
              <w:t xml:space="preserve">Высаживание рассады цветов на участке совместно с родителями </w:t>
            </w:r>
          </w:p>
          <w:p>
            <w:pPr>
              <w:pStyle w:val="Default"/>
              <w:widowControl w:val="false"/>
              <w:spacing w:lineRule="auto" w:line="276"/>
              <w:rPr/>
            </w:pPr>
            <w:r>
              <w:rPr/>
              <w:t>Социальная акция «Открытка для ветерана».</w:t>
            </w:r>
          </w:p>
        </w:tc>
      </w:tr>
      <w:tr>
        <w:trPr>
          <w:trHeight w:val="696" w:hRule="atLeast"/>
        </w:trPr>
        <w:tc>
          <w:tcPr>
            <w:tcW w:w="32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b/>
                <w:b/>
                <w:sz w:val="24"/>
                <w:szCs w:val="24"/>
              </w:rPr>
            </w:pPr>
            <w:r>
              <w:rPr>
                <w:rFonts w:cs="Times New Roman" w:ascii="Times New Roman" w:hAnsi="Times New Roman"/>
                <w:sz w:val="24"/>
                <w:szCs w:val="24"/>
              </w:rPr>
              <w:t>2 неделя «Лето»</w:t>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sz w:val="24"/>
                <w:szCs w:val="24"/>
              </w:rPr>
            </w:pPr>
            <w:r>
              <w:rPr>
                <w:rFonts w:ascii="Times New Roman" w:hAnsi="Times New Roman"/>
                <w:sz w:val="24"/>
                <w:szCs w:val="24"/>
              </w:rPr>
              <w:t>Формировать у детей обобщенные представления о лете как времени года; признаках лета.</w:t>
            </w:r>
          </w:p>
        </w:tc>
        <w:tc>
          <w:tcPr>
            <w:tcW w:w="212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Высаживание рассады овощей на территории детского сада с участием родителей. </w:t>
            </w:r>
          </w:p>
        </w:tc>
      </w:tr>
      <w:tr>
        <w:trPr>
          <w:trHeight w:val="555" w:hRule="atLeast"/>
        </w:trPr>
        <w:tc>
          <w:tcPr>
            <w:tcW w:w="32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3-4неделя      Диагностика</w:t>
            </w:r>
          </w:p>
        </w:tc>
        <w:tc>
          <w:tcPr>
            <w:tcW w:w="4253"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Заполнение диагностических и речевых карт и персональных карт детей. </w:t>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left="-108" w:hanging="0"/>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76"/>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76"/>
        <w:rPr>
          <w:rFonts w:ascii="Times New Roman" w:hAnsi="Times New Roman" w:cs="Times New Roman"/>
          <w:b/>
          <w:b/>
          <w:bCs/>
          <w:sz w:val="24"/>
          <w:szCs w:val="24"/>
        </w:rPr>
      </w:pPr>
      <w:r>
        <w:rPr>
          <w:rFonts w:cs="Times New Roman" w:ascii="Times New Roman" w:hAnsi="Times New Roman"/>
          <w:b/>
          <w:bCs/>
          <w:sz w:val="24"/>
          <w:szCs w:val="24"/>
        </w:rPr>
        <w:t>2.3.3. Комплексно- тематическое планирование лексического цикла  в подготовительной группе ОНР</w:t>
      </w:r>
    </w:p>
    <w:p>
      <w:pPr>
        <w:pStyle w:val="Normal"/>
        <w:spacing w:lineRule="auto" w:line="276"/>
        <w:rPr>
          <w:rFonts w:ascii="Times New Roman" w:hAnsi="Times New Roman" w:cs="Times New Roman"/>
          <w:b/>
          <w:b/>
          <w:bCs/>
          <w:sz w:val="24"/>
          <w:szCs w:val="24"/>
        </w:rPr>
      </w:pPr>
      <w:r>
        <w:rPr>
          <w:rFonts w:cs="Times New Roman" w:ascii="Times New Roman" w:hAnsi="Times New Roman"/>
          <w:b/>
          <w:bCs/>
          <w:sz w:val="24"/>
          <w:szCs w:val="24"/>
        </w:rPr>
      </w:r>
    </w:p>
    <w:tbl>
      <w:tblPr>
        <w:tblW w:w="9606" w:type="dxa"/>
        <w:jc w:val="left"/>
        <w:tblInd w:w="0" w:type="dxa"/>
        <w:tblLayout w:type="fixed"/>
        <w:tblCellMar>
          <w:top w:w="0" w:type="dxa"/>
          <w:left w:w="108" w:type="dxa"/>
          <w:bottom w:w="0" w:type="dxa"/>
          <w:right w:w="108" w:type="dxa"/>
        </w:tblCellMar>
        <w:tblLook w:val="00a0"/>
      </w:tblPr>
      <w:tblGrid>
        <w:gridCol w:w="3226"/>
        <w:gridCol w:w="4253"/>
        <w:gridCol w:w="2127"/>
      </w:tblGrid>
      <w:tr>
        <w:trPr>
          <w:trHeight w:val="95" w:hRule="atLeast"/>
          <w:cantSplit w:val="true"/>
        </w:trPr>
        <w:tc>
          <w:tcPr>
            <w:tcW w:w="32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cs="Times New Roman"/>
                <w:b/>
                <w:b/>
                <w:bCs/>
                <w:sz w:val="24"/>
                <w:szCs w:val="24"/>
              </w:rPr>
            </w:pPr>
            <w:r>
              <w:rPr>
                <w:rFonts w:cs="Times New Roman" w:ascii="Times New Roman" w:hAnsi="Times New Roman"/>
                <w:b/>
                <w:bCs/>
                <w:sz w:val="24"/>
                <w:szCs w:val="24"/>
              </w:rPr>
              <w:t>Временной период</w:t>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cs="Times New Roman"/>
                <w:b/>
                <w:b/>
                <w:bCs/>
                <w:sz w:val="24"/>
                <w:szCs w:val="24"/>
              </w:rPr>
            </w:pPr>
            <w:r>
              <w:rPr>
                <w:rFonts w:cs="Times New Roman" w:ascii="Times New Roman" w:hAnsi="Times New Roman"/>
                <w:b/>
                <w:bCs/>
                <w:sz w:val="24"/>
                <w:szCs w:val="24"/>
              </w:rPr>
              <w:t>Развернутое содержание работы</w:t>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left="-108" w:hanging="0"/>
              <w:jc w:val="center"/>
              <w:rPr>
                <w:rFonts w:ascii="Times New Roman" w:hAnsi="Times New Roman" w:cs="Times New Roman"/>
                <w:b/>
                <w:b/>
                <w:bCs/>
                <w:sz w:val="24"/>
                <w:szCs w:val="24"/>
              </w:rPr>
            </w:pPr>
            <w:r>
              <w:rPr>
                <w:rFonts w:cs="Times New Roman" w:ascii="Times New Roman" w:hAnsi="Times New Roman"/>
                <w:b/>
                <w:bCs/>
                <w:sz w:val="24"/>
                <w:szCs w:val="24"/>
              </w:rPr>
              <w:t>Итоговые мероприятия</w:t>
            </w:r>
          </w:p>
        </w:tc>
      </w:tr>
      <w:tr>
        <w:trPr/>
        <w:tc>
          <w:tcPr>
            <w:tcW w:w="32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cs="Times New Roman"/>
                <w:b/>
                <w:b/>
                <w:sz w:val="24"/>
                <w:szCs w:val="24"/>
              </w:rPr>
            </w:pPr>
            <w:r>
              <w:rPr>
                <w:rFonts w:cs="Times New Roman" w:ascii="Times New Roman" w:hAnsi="Times New Roman"/>
                <w:b/>
                <w:sz w:val="24"/>
                <w:szCs w:val="24"/>
              </w:rPr>
              <w:t xml:space="preserve">Сентябрь </w:t>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left="-108" w:hanging="0"/>
              <w:rPr>
                <w:rFonts w:ascii="Times New Roman" w:hAnsi="Times New Roman" w:cs="Times New Roman"/>
                <w:sz w:val="24"/>
                <w:szCs w:val="24"/>
              </w:rPr>
            </w:pPr>
            <w:r>
              <w:rPr>
                <w:rFonts w:cs="Times New Roman" w:ascii="Times New Roman" w:hAnsi="Times New Roman"/>
                <w:sz w:val="24"/>
                <w:szCs w:val="24"/>
              </w:rPr>
            </w:r>
          </w:p>
        </w:tc>
      </w:tr>
      <w:tr>
        <w:trPr>
          <w:trHeight w:val="258" w:hRule="atLeast"/>
        </w:trPr>
        <w:tc>
          <w:tcPr>
            <w:tcW w:w="322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6"/>
              </w:numPr>
              <w:spacing w:lineRule="auto" w:line="276"/>
              <w:rPr>
                <w:rFonts w:ascii="Times New Roman" w:hAnsi="Times New Roman" w:cs="Times New Roman"/>
                <w:sz w:val="24"/>
                <w:szCs w:val="24"/>
              </w:rPr>
            </w:pPr>
            <w:r>
              <w:rPr>
                <w:rFonts w:cs="Times New Roman" w:ascii="Times New Roman" w:hAnsi="Times New Roman"/>
                <w:sz w:val="24"/>
                <w:szCs w:val="24"/>
              </w:rPr>
              <w:t xml:space="preserve">2 недели Диагностика </w:t>
            </w:r>
          </w:p>
        </w:tc>
        <w:tc>
          <w:tcPr>
            <w:tcW w:w="425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76"/>
              <w:rPr>
                <w:rFonts w:ascii="Times New Roman" w:hAnsi="Times New Roman"/>
                <w:sz w:val="24"/>
                <w:szCs w:val="24"/>
              </w:rPr>
            </w:pPr>
            <w:r>
              <w:rPr>
                <w:rFonts w:ascii="Times New Roman" w:hAnsi="Times New Roman"/>
                <w:sz w:val="24"/>
                <w:szCs w:val="24"/>
              </w:rPr>
              <w:t>1.Психолого-педагогическое, логопедическое  обследование детей с целью  точного  установления причин, структуры  и  степени  выраженности отклонений в их речевом развитии.</w:t>
            </w:r>
          </w:p>
          <w:p>
            <w:pPr>
              <w:pStyle w:val="Normal"/>
              <w:widowControl w:val="false"/>
              <w:spacing w:lineRule="auto" w:line="276"/>
              <w:rPr>
                <w:rFonts w:ascii="Times New Roman" w:hAnsi="Times New Roman"/>
                <w:sz w:val="24"/>
                <w:szCs w:val="24"/>
              </w:rPr>
            </w:pPr>
            <w:r>
              <w:rPr>
                <w:rFonts w:ascii="Times New Roman" w:hAnsi="Times New Roman"/>
                <w:sz w:val="24"/>
                <w:szCs w:val="24"/>
              </w:rPr>
              <w:t>Объективное</w:t>
              <w:tab/>
              <w:t>логопедическое заключение и составление подгрупповых и индивидуальных планов коррекционно-развивающей работы на учебный</w:t>
              <w:tab/>
              <w:t>год, составление циклограммы деятельности.</w:t>
            </w:r>
          </w:p>
        </w:tc>
        <w:tc>
          <w:tcPr>
            <w:tcW w:w="21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76"/>
              <w:ind w:left="120" w:hanging="0"/>
              <w:rPr>
                <w:rFonts w:ascii="Times New Roman" w:hAnsi="Times New Roman"/>
                <w:sz w:val="24"/>
                <w:szCs w:val="24"/>
              </w:rPr>
            </w:pPr>
            <w:r>
              <w:rPr>
                <w:rFonts w:ascii="Times New Roman" w:hAnsi="Times New Roman"/>
                <w:sz w:val="24"/>
                <w:szCs w:val="24"/>
              </w:rPr>
              <w:t xml:space="preserve">Праздник «День знаний». </w:t>
            </w:r>
          </w:p>
          <w:p>
            <w:pPr>
              <w:pStyle w:val="Normal"/>
              <w:widowControl w:val="false"/>
              <w:spacing w:lineRule="auto" w:line="276"/>
              <w:ind w:left="120" w:hanging="0"/>
              <w:rPr>
                <w:rFonts w:ascii="Times New Roman" w:hAnsi="Times New Roman"/>
                <w:sz w:val="24"/>
                <w:szCs w:val="24"/>
              </w:rPr>
            </w:pPr>
            <w:r>
              <w:rPr>
                <w:rFonts w:ascii="Times New Roman" w:hAnsi="Times New Roman"/>
                <w:sz w:val="24"/>
                <w:szCs w:val="24"/>
              </w:rPr>
              <w:t>Заполнение диагностических и речевых карт и персональных карт детей.</w:t>
            </w:r>
          </w:p>
          <w:p>
            <w:pPr>
              <w:pStyle w:val="Normal"/>
              <w:widowControl w:val="false"/>
              <w:spacing w:lineRule="auto" w:line="276"/>
              <w:ind w:left="120" w:hanging="0"/>
              <w:rPr>
                <w:rFonts w:ascii="Times New Roman" w:hAnsi="Times New Roman"/>
                <w:sz w:val="24"/>
                <w:szCs w:val="24"/>
              </w:rPr>
            </w:pPr>
            <w:r>
              <w:rPr>
                <w:rFonts w:ascii="Times New Roman" w:hAnsi="Times New Roman"/>
                <w:sz w:val="24"/>
                <w:szCs w:val="24"/>
              </w:rPr>
            </w:r>
          </w:p>
          <w:p>
            <w:pPr>
              <w:pStyle w:val="Normal"/>
              <w:widowControl w:val="false"/>
              <w:spacing w:lineRule="auto" w:line="276"/>
              <w:ind w:left="120" w:hanging="0"/>
              <w:rPr>
                <w:rFonts w:ascii="Times New Roman" w:hAnsi="Times New Roman"/>
                <w:sz w:val="24"/>
                <w:szCs w:val="24"/>
              </w:rPr>
            </w:pPr>
            <w:r>
              <w:rPr>
                <w:rFonts w:ascii="Times New Roman" w:hAnsi="Times New Roman"/>
                <w:sz w:val="24"/>
                <w:szCs w:val="24"/>
              </w:rPr>
            </w:r>
          </w:p>
          <w:p>
            <w:pPr>
              <w:pStyle w:val="Normal"/>
              <w:widowControl w:val="false"/>
              <w:spacing w:lineRule="auto" w:line="276"/>
              <w:ind w:left="120" w:hanging="0"/>
              <w:rPr>
                <w:rFonts w:ascii="Times New Roman" w:hAnsi="Times New Roman"/>
                <w:sz w:val="24"/>
                <w:szCs w:val="24"/>
              </w:rPr>
            </w:pPr>
            <w:r>
              <w:rPr>
                <w:rFonts w:ascii="Times New Roman" w:hAnsi="Times New Roman"/>
                <w:sz w:val="24"/>
                <w:szCs w:val="24"/>
              </w:rPr>
            </w:r>
          </w:p>
          <w:p>
            <w:pPr>
              <w:pStyle w:val="Normal"/>
              <w:widowControl w:val="false"/>
              <w:spacing w:lineRule="auto" w:line="276"/>
              <w:ind w:left="120" w:hanging="0"/>
              <w:rPr>
                <w:rFonts w:ascii="Times New Roman" w:hAnsi="Times New Roman"/>
                <w:sz w:val="24"/>
                <w:szCs w:val="24"/>
              </w:rPr>
            </w:pPr>
            <w:r>
              <w:rPr>
                <w:rFonts w:ascii="Times New Roman" w:hAnsi="Times New Roman"/>
                <w:sz w:val="24"/>
                <w:szCs w:val="24"/>
              </w:rPr>
            </w:r>
          </w:p>
        </w:tc>
      </w:tr>
      <w:tr>
        <w:trPr>
          <w:trHeight w:val="2370" w:hRule="atLeast"/>
        </w:trPr>
        <w:tc>
          <w:tcPr>
            <w:tcW w:w="32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3неделя - «Лето. Путешествие»</w:t>
            </w:r>
          </w:p>
        </w:tc>
        <w:tc>
          <w:tcPr>
            <w:tcW w:w="425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Формировать у детей обобщенные представления о лете как времени года; признаках лета. Расширять и обогащать представления о влиянии тепла, солнечного света на жизнь людей. </w:t>
            </w:r>
          </w:p>
          <w:p>
            <w:pPr>
              <w:pStyle w:val="Normal"/>
              <w:widowControl w:val="false"/>
              <w:spacing w:lineRule="auto" w:line="276"/>
              <w:rPr>
                <w:rFonts w:ascii="Times New Roman" w:hAnsi="Times New Roman"/>
                <w:sz w:val="24"/>
                <w:szCs w:val="24"/>
              </w:rPr>
            </w:pPr>
            <w:r>
              <w:rPr>
                <w:rFonts w:ascii="Times New Roman" w:hAnsi="Times New Roman"/>
                <w:sz w:val="24"/>
                <w:szCs w:val="24"/>
              </w:rPr>
            </w:r>
          </w:p>
        </w:tc>
        <w:tc>
          <w:tcPr>
            <w:tcW w:w="21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Выставка рисунков «Как я провел лето» </w:t>
            </w:r>
          </w:p>
          <w:p>
            <w:pPr>
              <w:pStyle w:val="Normal"/>
              <w:widowControl w:val="false"/>
              <w:spacing w:lineRule="auto" w:line="276"/>
              <w:rPr>
                <w:rFonts w:ascii="Times New Roman" w:hAnsi="Times New Roman"/>
                <w:w w:val="99"/>
                <w:sz w:val="24"/>
                <w:szCs w:val="24"/>
              </w:rPr>
            </w:pPr>
            <w:r>
              <w:rPr>
                <w:rFonts w:ascii="Times New Roman" w:hAnsi="Times New Roman"/>
                <w:sz w:val="24"/>
                <w:szCs w:val="24"/>
              </w:rPr>
              <w:t xml:space="preserve">Музыкально-литературная беседа ко дню Бородина «Уж постоим мы головою за родину свою» </w:t>
            </w:r>
          </w:p>
        </w:tc>
      </w:tr>
      <w:tr>
        <w:trPr>
          <w:trHeight w:val="849" w:hRule="atLeast"/>
        </w:trPr>
        <w:tc>
          <w:tcPr>
            <w:tcW w:w="3226"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pPr>
            <w:r>
              <w:rPr>
                <w:rFonts w:eastAsia="Times New Roman"/>
                <w:color w:val="auto"/>
              </w:rPr>
              <w:t>4 неделя - «Грибы. Ягоды»</w:t>
            </w:r>
            <w:r>
              <w:rPr/>
              <w:t xml:space="preserve"> </w:t>
            </w:r>
          </w:p>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425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Знания детей расширяются и дополняются знакомством с грибами. Дети должны знать, что грибы бывают съедобные и несъедобные, ядовитые; запомнить их распространенные названия </w:t>
            </w:r>
          </w:p>
        </w:tc>
        <w:tc>
          <w:tcPr>
            <w:tcW w:w="21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Инсценировка сказки В. Сутеева «Под грибом» </w:t>
            </w:r>
          </w:p>
          <w:p>
            <w:pPr>
              <w:pStyle w:val="Default"/>
              <w:widowControl w:val="false"/>
              <w:spacing w:lineRule="auto" w:line="276"/>
              <w:rPr/>
            </w:pPr>
            <w:r>
              <w:rPr/>
              <w:t xml:space="preserve">Выставка поделок «Этот гриб любимец мой» (совместное с родителями творчество). </w:t>
            </w:r>
          </w:p>
        </w:tc>
      </w:tr>
      <w:tr>
        <w:trPr>
          <w:trHeight w:val="2925" w:hRule="atLeast"/>
        </w:trPr>
        <w:tc>
          <w:tcPr>
            <w:tcW w:w="32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b/>
                <w:b/>
                <w:sz w:val="24"/>
                <w:szCs w:val="24"/>
              </w:rPr>
            </w:pPr>
            <w:r>
              <w:rPr>
                <w:rFonts w:cs="Times New Roman" w:ascii="Times New Roman" w:hAnsi="Times New Roman"/>
                <w:b/>
                <w:sz w:val="24"/>
                <w:szCs w:val="24"/>
              </w:rPr>
              <w:t>Октябрь</w:t>
            </w:r>
          </w:p>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1неделя «Фрукты»</w:t>
            </w:r>
          </w:p>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2 неделя «Овощи»</w:t>
            </w:r>
          </w:p>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425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Расширять знания детей об осени. </w:t>
            </w:r>
          </w:p>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Продолжать знакомить с сельскохозяйственными профессиями. </w:t>
            </w:r>
          </w:p>
          <w:p>
            <w:pPr>
              <w:pStyle w:val="Normal"/>
              <w:widowControl w:val="false"/>
              <w:spacing w:lineRule="auto" w:line="276"/>
              <w:rPr>
                <w:rFonts w:ascii="Times New Roman" w:hAnsi="Times New Roman"/>
                <w:sz w:val="24"/>
                <w:szCs w:val="24"/>
              </w:rPr>
            </w:pPr>
            <w:r>
              <w:rPr>
                <w:rFonts w:ascii="Times New Roman" w:hAnsi="Times New Roman"/>
                <w:sz w:val="24"/>
                <w:szCs w:val="24"/>
              </w:rPr>
            </w:r>
          </w:p>
          <w:p>
            <w:pPr>
              <w:pStyle w:val="Normal"/>
              <w:widowControl w:val="false"/>
              <w:spacing w:lineRule="auto" w:line="276"/>
              <w:rPr>
                <w:rFonts w:ascii="Times New Roman" w:hAnsi="Times New Roman"/>
                <w:sz w:val="24"/>
                <w:szCs w:val="24"/>
              </w:rPr>
            </w:pPr>
            <w:r>
              <w:rPr>
                <w:rFonts w:ascii="Times New Roman" w:hAnsi="Times New Roman"/>
                <w:sz w:val="24"/>
                <w:szCs w:val="24"/>
              </w:rPr>
            </w:r>
          </w:p>
          <w:p>
            <w:pPr>
              <w:pStyle w:val="Normal"/>
              <w:widowControl w:val="false"/>
              <w:spacing w:lineRule="auto" w:line="276"/>
              <w:rPr>
                <w:rFonts w:ascii="Times New Roman" w:hAnsi="Times New Roman"/>
                <w:sz w:val="24"/>
                <w:szCs w:val="24"/>
              </w:rPr>
            </w:pPr>
            <w:r>
              <w:rPr>
                <w:rFonts w:ascii="Times New Roman" w:hAnsi="Times New Roman"/>
                <w:sz w:val="24"/>
                <w:szCs w:val="24"/>
              </w:rPr>
            </w:r>
          </w:p>
        </w:tc>
        <w:tc>
          <w:tcPr>
            <w:tcW w:w="21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Праздник «Золотая осень» </w:t>
            </w:r>
          </w:p>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Коллективная аппликация «Вот так урожай!» (совместная деятельность воспитателей с детьми при участии учителя-логопеда). </w:t>
            </w:r>
          </w:p>
        </w:tc>
      </w:tr>
      <w:tr>
        <w:trPr>
          <w:trHeight w:val="3837" w:hRule="atLeast"/>
        </w:trPr>
        <w:tc>
          <w:tcPr>
            <w:tcW w:w="32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3 неделя «Лес. Деревья»</w:t>
            </w:r>
          </w:p>
          <w:p>
            <w:pPr>
              <w:pStyle w:val="Normal"/>
              <w:widowControl w:val="false"/>
              <w:spacing w:lineRule="auto" w:line="276"/>
              <w:rPr>
                <w:rFonts w:ascii="Times New Roman" w:hAnsi="Times New Roman" w:cs="Times New Roman"/>
                <w:b/>
                <w:b/>
                <w:sz w:val="24"/>
                <w:szCs w:val="24"/>
              </w:rPr>
            </w:pPr>
            <w:r>
              <w:rPr>
                <w:rFonts w:cs="Times New Roman" w:ascii="Times New Roman" w:hAnsi="Times New Roman"/>
                <w:b/>
                <w:sz w:val="24"/>
                <w:szCs w:val="24"/>
              </w:rPr>
            </w:r>
          </w:p>
        </w:tc>
        <w:tc>
          <w:tcPr>
            <w:tcW w:w="425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76"/>
              <w:rPr>
                <w:rFonts w:ascii="Times New Roman" w:hAnsi="Times New Roman"/>
                <w:sz w:val="24"/>
                <w:szCs w:val="24"/>
              </w:rPr>
            </w:pPr>
            <w:r>
              <w:rPr>
                <w:rFonts w:ascii="Times New Roman" w:hAnsi="Times New Roman"/>
                <w:sz w:val="24"/>
                <w:szCs w:val="24"/>
              </w:rPr>
              <w:t>Формировать бережное отношение к природе, систематизировать знания о пользе леса для человека и животных. Расширять представления детей о многообразии растительного мира; Рассказать о многообразии деревьев, делении их на две основные группы; Закрепить знания о частях дерева, учить называть отличительные особенности дерева и кустарника. Отметить особенности внешнего вида деревьев осенью.</w:t>
            </w:r>
          </w:p>
        </w:tc>
        <w:tc>
          <w:tcPr>
            <w:tcW w:w="21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Выставка рисунков «В осеннем лесу» (совместное с родителями творчество). </w:t>
            </w:r>
          </w:p>
          <w:p>
            <w:pPr>
              <w:pStyle w:val="Default"/>
              <w:widowControl w:val="false"/>
              <w:spacing w:lineRule="auto" w:line="276"/>
              <w:rPr/>
            </w:pPr>
            <w:r>
              <w:rPr/>
              <w:t xml:space="preserve">Инсценировка сказки В. Сутеева «Под грибом». </w:t>
            </w:r>
          </w:p>
          <w:p>
            <w:pPr>
              <w:pStyle w:val="Normal"/>
              <w:widowControl w:val="false"/>
              <w:spacing w:lineRule="auto" w:line="276"/>
              <w:rPr>
                <w:rFonts w:ascii="Times New Roman" w:hAnsi="Times New Roman"/>
                <w:sz w:val="24"/>
                <w:szCs w:val="24"/>
              </w:rPr>
            </w:pPr>
            <w:r>
              <w:rPr>
                <w:rFonts w:ascii="Times New Roman" w:hAnsi="Times New Roman"/>
                <w:sz w:val="24"/>
                <w:szCs w:val="24"/>
              </w:rPr>
            </w:r>
          </w:p>
          <w:p>
            <w:pPr>
              <w:pStyle w:val="Normal"/>
              <w:widowControl w:val="false"/>
              <w:spacing w:lineRule="auto" w:line="276"/>
              <w:rPr>
                <w:rFonts w:ascii="Times New Roman" w:hAnsi="Times New Roman"/>
                <w:sz w:val="24"/>
                <w:szCs w:val="24"/>
              </w:rPr>
            </w:pPr>
            <w:r>
              <w:rPr>
                <w:rFonts w:ascii="Times New Roman" w:hAnsi="Times New Roman"/>
                <w:sz w:val="24"/>
                <w:szCs w:val="24"/>
              </w:rPr>
            </w:r>
          </w:p>
          <w:p>
            <w:pPr>
              <w:pStyle w:val="Normal"/>
              <w:widowControl w:val="false"/>
              <w:spacing w:lineRule="auto" w:line="276"/>
              <w:rPr>
                <w:rFonts w:ascii="Times New Roman" w:hAnsi="Times New Roman"/>
                <w:sz w:val="24"/>
                <w:szCs w:val="24"/>
              </w:rPr>
            </w:pPr>
            <w:r>
              <w:rPr>
                <w:rFonts w:ascii="Times New Roman" w:hAnsi="Times New Roman"/>
                <w:sz w:val="24"/>
                <w:szCs w:val="24"/>
              </w:rPr>
            </w:r>
          </w:p>
          <w:p>
            <w:pPr>
              <w:pStyle w:val="Normal"/>
              <w:widowControl w:val="false"/>
              <w:spacing w:lineRule="auto" w:line="276"/>
              <w:rPr>
                <w:rFonts w:ascii="Times New Roman" w:hAnsi="Times New Roman"/>
                <w:sz w:val="24"/>
                <w:szCs w:val="24"/>
              </w:rPr>
            </w:pPr>
            <w:r>
              <w:rPr>
                <w:rFonts w:ascii="Times New Roman" w:hAnsi="Times New Roman"/>
                <w:sz w:val="24"/>
                <w:szCs w:val="24"/>
              </w:rPr>
            </w:r>
          </w:p>
          <w:p>
            <w:pPr>
              <w:pStyle w:val="Normal"/>
              <w:widowControl w:val="false"/>
              <w:spacing w:lineRule="auto" w:line="276"/>
              <w:rPr>
                <w:rFonts w:ascii="Times New Roman" w:hAnsi="Times New Roman"/>
                <w:sz w:val="24"/>
                <w:szCs w:val="24"/>
              </w:rPr>
            </w:pPr>
            <w:r>
              <w:rPr>
                <w:rFonts w:ascii="Times New Roman" w:hAnsi="Times New Roman"/>
                <w:sz w:val="24"/>
                <w:szCs w:val="24"/>
              </w:rPr>
            </w:r>
          </w:p>
        </w:tc>
      </w:tr>
      <w:tr>
        <w:trPr>
          <w:trHeight w:val="4035" w:hRule="atLeast"/>
        </w:trPr>
        <w:tc>
          <w:tcPr>
            <w:tcW w:w="32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b/>
                <w:b/>
                <w:sz w:val="24"/>
                <w:szCs w:val="24"/>
              </w:rPr>
            </w:pPr>
            <w:r>
              <w:rPr>
                <w:rFonts w:cs="Times New Roman" w:ascii="Times New Roman" w:hAnsi="Times New Roman"/>
                <w:color w:val="000000" w:themeColor="text1"/>
                <w:sz w:val="24"/>
                <w:szCs w:val="24"/>
              </w:rPr>
              <w:t>4 неделя «Осень»</w:t>
            </w:r>
          </w:p>
        </w:tc>
        <w:tc>
          <w:tcPr>
            <w:tcW w:w="425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Расширять представления об отображении осени в произведениях искусства (поэтического, изобразительного, музыкального). </w:t>
            </w:r>
          </w:p>
          <w:p>
            <w:pPr>
              <w:pStyle w:val="Normal"/>
              <w:widowControl w:val="false"/>
              <w:spacing w:lineRule="auto" w:line="276"/>
              <w:rPr>
                <w:rFonts w:ascii="Times New Roman" w:hAnsi="Times New Roman"/>
                <w:sz w:val="24"/>
                <w:szCs w:val="24"/>
              </w:rPr>
            </w:pPr>
            <w:r>
              <w:rPr>
                <w:rFonts w:ascii="Times New Roman" w:hAnsi="Times New Roman"/>
                <w:sz w:val="24"/>
                <w:szCs w:val="24"/>
              </w:rPr>
              <w:t>Расширять представления о творческих профессиях. О том, что созревает много ягод, фруктов, овощей; много корма для зверей, птиц и их детенышей); представления о съедобных и несъедобных грибах.</w:t>
            </w:r>
          </w:p>
        </w:tc>
        <w:tc>
          <w:tcPr>
            <w:tcW w:w="21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Праздник «Золотая осень». </w:t>
            </w:r>
          </w:p>
          <w:p>
            <w:pPr>
              <w:pStyle w:val="Normal"/>
              <w:widowControl w:val="false"/>
              <w:spacing w:lineRule="auto" w:line="276"/>
              <w:rPr>
                <w:rFonts w:ascii="Times New Roman" w:hAnsi="Times New Roman"/>
                <w:sz w:val="24"/>
                <w:szCs w:val="24"/>
              </w:rPr>
            </w:pPr>
            <w:r>
              <w:rPr>
                <w:rFonts w:ascii="Times New Roman" w:hAnsi="Times New Roman"/>
                <w:sz w:val="24"/>
                <w:szCs w:val="24"/>
              </w:rPr>
              <w:t>Выставка детского творчества совместно с родителями «Осень разноцветная».</w:t>
            </w:r>
          </w:p>
          <w:p>
            <w:pPr>
              <w:pStyle w:val="Normal"/>
              <w:widowControl w:val="false"/>
              <w:spacing w:lineRule="auto" w:line="276"/>
              <w:rPr>
                <w:rFonts w:ascii="Times New Roman" w:hAnsi="Times New Roman"/>
                <w:sz w:val="24"/>
                <w:szCs w:val="24"/>
              </w:rPr>
            </w:pPr>
            <w:r>
              <w:rPr>
                <w:rFonts w:ascii="Times New Roman" w:hAnsi="Times New Roman"/>
                <w:sz w:val="24"/>
                <w:szCs w:val="24"/>
              </w:rPr>
            </w:r>
          </w:p>
          <w:p>
            <w:pPr>
              <w:pStyle w:val="Normal"/>
              <w:widowControl w:val="false"/>
              <w:spacing w:lineRule="auto" w:line="276"/>
              <w:rPr>
                <w:rFonts w:ascii="Times New Roman" w:hAnsi="Times New Roman"/>
                <w:sz w:val="24"/>
                <w:szCs w:val="24"/>
              </w:rPr>
            </w:pPr>
            <w:r>
              <w:rPr>
                <w:rFonts w:ascii="Times New Roman" w:hAnsi="Times New Roman"/>
                <w:sz w:val="24"/>
                <w:szCs w:val="24"/>
              </w:rPr>
            </w:r>
          </w:p>
          <w:p>
            <w:pPr>
              <w:pStyle w:val="Normal"/>
              <w:widowControl w:val="false"/>
              <w:spacing w:lineRule="auto" w:line="276"/>
              <w:rPr>
                <w:rFonts w:ascii="Times New Roman" w:hAnsi="Times New Roman"/>
                <w:sz w:val="24"/>
                <w:szCs w:val="24"/>
              </w:rPr>
            </w:pPr>
            <w:r>
              <w:rPr>
                <w:rFonts w:ascii="Times New Roman" w:hAnsi="Times New Roman"/>
                <w:sz w:val="24"/>
                <w:szCs w:val="24"/>
              </w:rPr>
            </w:r>
          </w:p>
          <w:p>
            <w:pPr>
              <w:pStyle w:val="Normal"/>
              <w:widowControl w:val="false"/>
              <w:spacing w:lineRule="auto" w:line="276"/>
              <w:rPr>
                <w:rFonts w:ascii="Times New Roman" w:hAnsi="Times New Roman"/>
                <w:sz w:val="24"/>
                <w:szCs w:val="24"/>
              </w:rPr>
            </w:pPr>
            <w:r>
              <w:rPr>
                <w:rFonts w:ascii="Times New Roman" w:hAnsi="Times New Roman"/>
                <w:sz w:val="24"/>
                <w:szCs w:val="24"/>
              </w:rPr>
            </w:r>
          </w:p>
        </w:tc>
      </w:tr>
      <w:tr>
        <w:trPr>
          <w:trHeight w:val="341" w:hRule="atLeast"/>
        </w:trPr>
        <w:tc>
          <w:tcPr>
            <w:tcW w:w="3226" w:type="dxa"/>
            <w:tcBorders>
              <w:top w:val="single" w:sz="4" w:space="0" w:color="000000"/>
              <w:left w:val="single" w:sz="4" w:space="0" w:color="000000"/>
              <w:right w:val="single" w:sz="4" w:space="0" w:color="000000"/>
            </w:tcBorders>
          </w:tcPr>
          <w:p>
            <w:pPr>
              <w:pStyle w:val="Normal"/>
              <w:widowControl w:val="false"/>
              <w:spacing w:lineRule="auto" w:line="276"/>
              <w:rPr>
                <w:rFonts w:ascii="Times New Roman" w:hAnsi="Times New Roman" w:cs="Times New Roman"/>
                <w:color w:val="000000" w:themeColor="text1"/>
                <w:sz w:val="24"/>
                <w:szCs w:val="24"/>
              </w:rPr>
            </w:pPr>
            <w:r>
              <w:rPr>
                <w:rFonts w:cs="Times New Roman" w:ascii="Times New Roman" w:hAnsi="Times New Roman"/>
                <w:sz w:val="24"/>
                <w:szCs w:val="24"/>
              </w:rPr>
              <w:t>5 неделя «Перелётные птицы»</w:t>
            </w:r>
          </w:p>
        </w:tc>
        <w:tc>
          <w:tcPr>
            <w:tcW w:w="4253" w:type="dxa"/>
            <w:tcBorders>
              <w:top w:val="single" w:sz="4" w:space="0" w:color="000000"/>
              <w:left w:val="single" w:sz="4" w:space="0" w:color="000000"/>
              <w:right w:val="single" w:sz="4" w:space="0" w:color="000000"/>
            </w:tcBorders>
            <w:vAlign w:val="bottom"/>
          </w:tcPr>
          <w:p>
            <w:pPr>
              <w:pStyle w:val="Normal"/>
              <w:widowControl w:val="false"/>
              <w:spacing w:lineRule="auto" w:line="276"/>
              <w:rPr>
                <w:rFonts w:ascii="Times New Roman" w:hAnsi="Times New Roman"/>
                <w:sz w:val="24"/>
                <w:szCs w:val="24"/>
              </w:rPr>
            </w:pPr>
            <w:r>
              <w:rPr>
                <w:rFonts w:ascii="Times New Roman" w:hAnsi="Times New Roman"/>
                <w:sz w:val="24"/>
                <w:szCs w:val="24"/>
              </w:rPr>
              <w:t>Продолжать знакомить детей с приспособлением птиц к осенним изменениям в природе (похолодало, насекомые спрятались, перелетные птицы улетают на юг, так как нет пищи; водоплавающие не могут добывать пищу, так как замерзли пруды, озера и нельзя добывать пищу). Воспитывать бережное отношение к птицам. Закрепить представления о зимующих птицах. Формировать у детей представления о сезонных изменениях условий в разных средах обитания, о путях приспособления к ним птиц.</w:t>
            </w:r>
          </w:p>
        </w:tc>
        <w:tc>
          <w:tcPr>
            <w:tcW w:w="2127" w:type="dxa"/>
            <w:tcBorders>
              <w:top w:val="single" w:sz="4" w:space="0" w:color="000000"/>
              <w:left w:val="single" w:sz="4" w:space="0" w:color="000000"/>
              <w:right w:val="single" w:sz="4" w:space="0" w:color="000000"/>
            </w:tcBorders>
            <w:vAlign w:val="bottom"/>
          </w:tcPr>
          <w:p>
            <w:pPr>
              <w:pStyle w:val="Default"/>
              <w:widowControl w:val="false"/>
              <w:spacing w:lineRule="auto" w:line="276" w:before="0" w:after="200"/>
              <w:rPr>
                <w:rFonts w:eastAsia="Times New Roman" w:cs="Calibri"/>
                <w:color w:val="auto"/>
              </w:rPr>
            </w:pPr>
            <w:r>
              <w:rPr>
                <w:rFonts w:eastAsia="Times New Roman" w:cs="Calibri"/>
                <w:color w:val="auto"/>
              </w:rPr>
              <w:t xml:space="preserve">Выставка поделок из природного материала, подготовленных с родителями. </w:t>
            </w:r>
          </w:p>
          <w:p>
            <w:pPr>
              <w:pStyle w:val="Default"/>
              <w:widowControl w:val="false"/>
              <w:spacing w:lineRule="auto" w:line="276" w:before="0" w:after="200"/>
              <w:rPr>
                <w:rFonts w:eastAsia="Times New Roman" w:cs="Calibri"/>
                <w:color w:val="auto"/>
              </w:rPr>
            </w:pPr>
            <w:r>
              <w:rPr>
                <w:rFonts w:eastAsia="Times New Roman" w:cs="Calibri"/>
                <w:color w:val="auto"/>
              </w:rPr>
            </w:r>
          </w:p>
          <w:p>
            <w:pPr>
              <w:pStyle w:val="Default"/>
              <w:widowControl w:val="false"/>
              <w:spacing w:lineRule="auto" w:line="276" w:before="0" w:after="200"/>
              <w:rPr>
                <w:rFonts w:eastAsia="Times New Roman" w:cs="Calibri"/>
                <w:color w:val="auto"/>
              </w:rPr>
            </w:pPr>
            <w:r>
              <w:rPr>
                <w:rFonts w:eastAsia="Times New Roman" w:cs="Calibri"/>
                <w:color w:val="auto"/>
              </w:rPr>
            </w:r>
          </w:p>
          <w:p>
            <w:pPr>
              <w:pStyle w:val="Default"/>
              <w:widowControl w:val="false"/>
              <w:spacing w:lineRule="auto" w:line="276" w:before="0" w:after="200"/>
              <w:rPr>
                <w:rFonts w:eastAsia="Times New Roman" w:cs="Calibri"/>
                <w:color w:val="auto"/>
              </w:rPr>
            </w:pPr>
            <w:r>
              <w:rPr>
                <w:rFonts w:eastAsia="Times New Roman" w:cs="Calibri"/>
                <w:color w:val="auto"/>
              </w:rPr>
            </w:r>
          </w:p>
          <w:p>
            <w:pPr>
              <w:pStyle w:val="Default"/>
              <w:widowControl w:val="false"/>
              <w:spacing w:lineRule="auto" w:line="276" w:before="0" w:after="200"/>
              <w:rPr>
                <w:rFonts w:eastAsia="Times New Roman" w:cs="Calibri"/>
                <w:color w:val="auto"/>
              </w:rPr>
            </w:pPr>
            <w:r>
              <w:rPr>
                <w:rFonts w:eastAsia="Times New Roman" w:cs="Calibri"/>
                <w:color w:val="auto"/>
              </w:rPr>
            </w:r>
          </w:p>
          <w:p>
            <w:pPr>
              <w:pStyle w:val="Default"/>
              <w:widowControl w:val="false"/>
              <w:spacing w:lineRule="auto" w:line="276" w:before="0" w:after="200"/>
              <w:rPr/>
            </w:pPr>
            <w:r>
              <w:rPr/>
            </w:r>
          </w:p>
        </w:tc>
      </w:tr>
      <w:tr>
        <w:trPr>
          <w:trHeight w:val="545" w:hRule="atLeast"/>
        </w:trPr>
        <w:tc>
          <w:tcPr>
            <w:tcW w:w="32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cs="Times New Roman"/>
                <w:b/>
                <w:b/>
                <w:sz w:val="24"/>
                <w:szCs w:val="24"/>
              </w:rPr>
            </w:pPr>
            <w:r>
              <w:rPr>
                <w:rFonts w:cs="Times New Roman" w:ascii="Times New Roman" w:hAnsi="Times New Roman"/>
                <w:b/>
                <w:sz w:val="24"/>
                <w:szCs w:val="24"/>
              </w:rPr>
              <w:t>Ноябрь</w:t>
            </w:r>
          </w:p>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1неделя «Развивающие сказки»</w:t>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Формирование представления о доброте и красоте сказок (видеть, ценить и созидать красоту в окружающем мире в разнообразных ее проявлениях), взаимосвязи красоты и здоровья, красоты и доброты человека, внутренней и внешней красоте человека. </w:t>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4 ноября - «День народного единства» </w:t>
            </w:r>
          </w:p>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Выставка рисунков и коллажей «Мои любимые сказки». Игра-драматизация по сказке. </w:t>
            </w:r>
          </w:p>
        </w:tc>
      </w:tr>
      <w:tr>
        <w:trPr>
          <w:trHeight w:val="278" w:hRule="atLeast"/>
        </w:trPr>
        <w:tc>
          <w:tcPr>
            <w:tcW w:w="32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b/>
                <w:b/>
                <w:sz w:val="24"/>
                <w:szCs w:val="24"/>
              </w:rPr>
            </w:pPr>
            <w:r>
              <w:rPr>
                <w:rFonts w:cs="Times New Roman" w:ascii="Times New Roman" w:hAnsi="Times New Roman"/>
                <w:sz w:val="24"/>
                <w:szCs w:val="24"/>
              </w:rPr>
              <w:t>2 неделя «Обувь. Одежда»</w:t>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Уточнить и расширить знания детей о предметах одежды, их назначении. Закрепление в речи существительного с обобщающими значениями. </w:t>
            </w:r>
          </w:p>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Коллективный коллаж «Нарядные куклы». Использование материалов и украшений, подготовленных мамами. </w:t>
            </w:r>
          </w:p>
        </w:tc>
      </w:tr>
      <w:tr>
        <w:trPr>
          <w:trHeight w:val="239" w:hRule="atLeast"/>
        </w:trPr>
        <w:tc>
          <w:tcPr>
            <w:tcW w:w="32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3 неделя «Дом. Мебель»</w:t>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Учить бережному отношению к предметам мебели Побуждать детей выделять особенности предметов (размер, форма, назначение, части, материал) Совершенствовать умение описывать предметы по их признакам. Закреплять умение классифицировать по заданному признаку </w:t>
            </w:r>
          </w:p>
        </w:tc>
        <w:tc>
          <w:tcPr>
            <w:tcW w:w="212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pPr>
            <w:r>
              <w:rPr/>
              <w:t xml:space="preserve">Вечер «Наши любимые поэты». </w:t>
            </w:r>
          </w:p>
          <w:p>
            <w:pPr>
              <w:pStyle w:val="Normal"/>
              <w:widowControl w:val="false"/>
              <w:spacing w:lineRule="auto" w:line="276"/>
              <w:ind w:left="-108" w:hanging="0"/>
              <w:rPr>
                <w:rFonts w:ascii="Times New Roman" w:hAnsi="Times New Roman" w:cs="Times New Roman"/>
                <w:sz w:val="24"/>
                <w:szCs w:val="24"/>
              </w:rPr>
            </w:pPr>
            <w:r>
              <w:rPr>
                <w:rFonts w:cs="Times New Roman" w:ascii="Times New Roman" w:hAnsi="Times New Roman"/>
                <w:sz w:val="24"/>
                <w:szCs w:val="24"/>
              </w:rPr>
            </w:r>
          </w:p>
        </w:tc>
      </w:tr>
      <w:tr>
        <w:trPr>
          <w:trHeight w:val="538" w:hRule="atLeast"/>
        </w:trPr>
        <w:tc>
          <w:tcPr>
            <w:tcW w:w="32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4 неделя «Посуда»</w:t>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Совершенствовать умение описывать предметы по их признакам. Закреплять умение классифицировать по заданному признаку </w:t>
            </w:r>
          </w:p>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-Совершенствование грамматического строя речи (образование имен существительных во множественном числе), слоговой структуры слов. </w:t>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Выставка поделок из пластилина, глины, соленого теста «Моя любимая чашка» (совместное с родителями творчество). </w:t>
            </w:r>
          </w:p>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Коллективная аппликация «Праздничный стол». </w:t>
            </w:r>
          </w:p>
        </w:tc>
      </w:tr>
      <w:tr>
        <w:trPr>
          <w:trHeight w:val="520" w:hRule="atLeast"/>
        </w:trPr>
        <w:tc>
          <w:tcPr>
            <w:tcW w:w="32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cs="Times New Roman"/>
                <w:b/>
                <w:b/>
                <w:sz w:val="24"/>
                <w:szCs w:val="24"/>
              </w:rPr>
            </w:pPr>
            <w:r>
              <w:rPr>
                <w:rFonts w:cs="Times New Roman" w:ascii="Times New Roman" w:hAnsi="Times New Roman"/>
                <w:b/>
                <w:sz w:val="24"/>
                <w:szCs w:val="24"/>
              </w:rPr>
              <w:t>Декабрь</w:t>
            </w:r>
          </w:p>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1неделя «Продукты»</w:t>
            </w:r>
          </w:p>
        </w:tc>
        <w:tc>
          <w:tcPr>
            <w:tcW w:w="4253" w:type="dxa"/>
            <w:tcBorders>
              <w:top w:val="single" w:sz="4" w:space="0" w:color="000000"/>
              <w:left w:val="single" w:sz="4" w:space="0" w:color="000000"/>
              <w:bottom w:val="single" w:sz="4" w:space="0" w:color="000000"/>
              <w:right w:val="single" w:sz="4" w:space="0" w:color="000000"/>
            </w:tcBorders>
          </w:tcPr>
          <w:p>
            <w:pPr>
              <w:pStyle w:val="C4"/>
              <w:widowControl w:val="false"/>
              <w:shd w:val="clear" w:color="auto" w:fill="FFFFFF"/>
              <w:spacing w:lineRule="auto" w:line="276" w:beforeAutospacing="0" w:before="0" w:afterAutospacing="0" w:after="0"/>
              <w:jc w:val="both"/>
              <w:rPr>
                <w:color w:val="000000"/>
              </w:rPr>
            </w:pPr>
            <w:r>
              <w:rPr>
                <w:rStyle w:val="C0"/>
                <w:color w:val="292929"/>
              </w:rPr>
              <w:t>Закреплять знания детей о том, из каких продуктов готовят наиболее часто употребляемые детьми блюда, продолжать учить называть продукты питания; </w:t>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Развлечение на улице «Здравствуй, гостья зима!» </w:t>
            </w:r>
          </w:p>
        </w:tc>
      </w:tr>
      <w:tr>
        <w:trPr>
          <w:trHeight w:val="285" w:hRule="atLeast"/>
        </w:trPr>
        <w:tc>
          <w:tcPr>
            <w:tcW w:w="32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b/>
                <w:b/>
                <w:sz w:val="24"/>
                <w:szCs w:val="24"/>
              </w:rPr>
            </w:pPr>
            <w:r>
              <w:rPr>
                <w:rFonts w:cs="Times New Roman" w:ascii="Times New Roman" w:hAnsi="Times New Roman"/>
                <w:sz w:val="24"/>
                <w:szCs w:val="24"/>
              </w:rPr>
              <w:t>2 неделя «Зима»</w:t>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Продолжать знакомить с зимой, с зим ними видами спорта. Расширять и обогащать знания об особенностях зимней природы (холода, заморозки, снегопады, сильные ветры), особенностях деятельности людей в городе, на селе; о безопасном поведении зимой. Формировать первичный исследовательский и познавательный интерес через экспериментирование с водой и льдом. </w:t>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Субботник на прогулочном участке. Постройка снежной горки, снежной крепости, изготовление снежных и ледяных фигур с участием родителей. </w:t>
            </w:r>
          </w:p>
        </w:tc>
      </w:tr>
      <w:tr>
        <w:trPr>
          <w:trHeight w:val="253" w:hRule="atLeast"/>
        </w:trPr>
        <w:tc>
          <w:tcPr>
            <w:tcW w:w="32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3 неделя «Зимующие птицы»</w:t>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Воспитывать любовь и бережное отношение к живой природе, желание ухаживать, помогать им. Продолжать знакомить с птицами родного края, закрепить знания о зимующих птицах, их отличие от перелётных. Организовывать наблюдения за птицами, прилетающими на участок </w:t>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sz w:val="24"/>
                <w:szCs w:val="24"/>
              </w:rPr>
            </w:pPr>
            <w:r>
              <w:rPr>
                <w:rFonts w:ascii="Times New Roman" w:hAnsi="Times New Roman"/>
                <w:sz w:val="24"/>
                <w:szCs w:val="24"/>
              </w:rPr>
              <w:t>Вывешивание на прогулочном участке кормушек для птиц, изготовленных совместно с родителями.</w:t>
            </w:r>
          </w:p>
          <w:p>
            <w:pPr>
              <w:pStyle w:val="Normal"/>
              <w:widowControl w:val="false"/>
              <w:spacing w:lineRule="auto" w:line="276"/>
              <w:ind w:left="-108" w:hanging="0"/>
              <w:rPr>
                <w:rFonts w:ascii="Times New Roman" w:hAnsi="Times New Roman" w:cs="Times New Roman"/>
                <w:sz w:val="24"/>
                <w:szCs w:val="24"/>
              </w:rPr>
            </w:pPr>
            <w:r>
              <w:rPr>
                <w:rFonts w:cs="Times New Roman" w:ascii="Times New Roman" w:hAnsi="Times New Roman"/>
                <w:sz w:val="24"/>
                <w:szCs w:val="24"/>
              </w:rPr>
            </w:r>
          </w:p>
        </w:tc>
      </w:tr>
      <w:tr>
        <w:trPr>
          <w:trHeight w:val="538" w:hRule="atLeast"/>
        </w:trPr>
        <w:tc>
          <w:tcPr>
            <w:tcW w:w="32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4 неделя «Новогодний праздник»</w:t>
            </w:r>
          </w:p>
        </w:tc>
        <w:tc>
          <w:tcPr>
            <w:tcW w:w="4253"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Привлекать к активному разнообразному участию в подготовке к празднику и его проведении. Воспитывать чувство удовлетворения от участия в коллективной предпраздничной деятельности. Закладывать основы праздничной культуры. Вызвать эмоционально положительное отношение к предстоящему празднику, желание активно участвовать в его подготовке. Вызвать стремление поздравить близких с праздником, преподнести подарки, сделанные своими руками. Продолжать </w:t>
            </w:r>
          </w:p>
          <w:p>
            <w:pPr>
              <w:pStyle w:val="Default"/>
              <w:widowControl w:val="false"/>
              <w:spacing w:lineRule="auto" w:line="276"/>
              <w:rPr>
                <w:rFonts w:eastAsia="Times New Roman" w:cs="Calibri"/>
                <w:color w:val="auto"/>
              </w:rPr>
            </w:pPr>
            <w:r>
              <w:rPr>
                <w:rFonts w:eastAsia="Times New Roman" w:cs="Calibri"/>
                <w:color w:val="auto"/>
              </w:rPr>
              <w:t xml:space="preserve">знакомить с традициями празднования Нового года в различных странах. </w:t>
            </w:r>
          </w:p>
        </w:tc>
        <w:tc>
          <w:tcPr>
            <w:tcW w:w="212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Украшение прогулочного участка и группового помещения к Новому году с участием родителей. </w:t>
            </w:r>
          </w:p>
          <w:p>
            <w:pPr>
              <w:pStyle w:val="Default"/>
              <w:widowControl w:val="false"/>
              <w:spacing w:lineRule="auto" w:line="276"/>
              <w:rPr>
                <w:rFonts w:eastAsia="Times New Roman" w:cs="Calibri"/>
                <w:color w:val="auto"/>
              </w:rPr>
            </w:pPr>
            <w:r>
              <w:rPr>
                <w:rFonts w:eastAsia="Times New Roman" w:cs="Calibri"/>
                <w:color w:val="auto"/>
              </w:rPr>
              <w:t xml:space="preserve">Праздник «Новый год» </w:t>
            </w:r>
          </w:p>
          <w:p>
            <w:pPr>
              <w:pStyle w:val="Normal"/>
              <w:widowControl w:val="false"/>
              <w:spacing w:lineRule="auto" w:line="276"/>
              <w:ind w:left="-108" w:hanging="0"/>
              <w:rPr>
                <w:rFonts w:ascii="Times New Roman" w:hAnsi="Times New Roman" w:cs="Times New Roman"/>
                <w:sz w:val="24"/>
                <w:szCs w:val="24"/>
              </w:rPr>
            </w:pPr>
            <w:r>
              <w:rPr>
                <w:rFonts w:ascii="Times New Roman" w:hAnsi="Times New Roman"/>
                <w:sz w:val="24"/>
                <w:szCs w:val="24"/>
              </w:rPr>
              <w:t>Выставка рисунков и поделок «Символ года».</w:t>
            </w:r>
            <w:r>
              <w:rPr>
                <w:sz w:val="24"/>
                <w:szCs w:val="24"/>
              </w:rPr>
              <w:t xml:space="preserve"> </w:t>
            </w:r>
          </w:p>
        </w:tc>
      </w:tr>
      <w:tr>
        <w:trPr>
          <w:trHeight w:val="506" w:hRule="atLeast"/>
        </w:trPr>
        <w:tc>
          <w:tcPr>
            <w:tcW w:w="32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cs="Times New Roman"/>
                <w:b/>
                <w:b/>
                <w:sz w:val="24"/>
                <w:szCs w:val="24"/>
              </w:rPr>
            </w:pPr>
            <w:r>
              <w:rPr>
                <w:rFonts w:cs="Times New Roman" w:ascii="Times New Roman" w:hAnsi="Times New Roman"/>
                <w:b/>
                <w:sz w:val="24"/>
                <w:szCs w:val="24"/>
              </w:rPr>
              <w:t>Январь</w:t>
            </w:r>
          </w:p>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3 неделя «Зима». Повторение.</w:t>
            </w:r>
          </w:p>
        </w:tc>
        <w:tc>
          <w:tcPr>
            <w:tcW w:w="42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Продолжать знакомить детей с зимой как: временем года, с зимними вида ми спорта. Формировать первичный исследовательский и познавательный интерес через экспериментирование с водой и льдом. Расширять и обогащать знания детей об особенностях зимней природы (холода, заморозки, снегопады, сильные ветры}, особенностях </w:t>
            </w:r>
          </w:p>
          <w:p>
            <w:pPr>
              <w:pStyle w:val="Normal"/>
              <w:widowControl w:val="false"/>
              <w:spacing w:lineRule="auto" w:line="276"/>
              <w:rPr>
                <w:rFonts w:ascii="Times New Roman" w:hAnsi="Times New Roman"/>
                <w:sz w:val="24"/>
                <w:szCs w:val="24"/>
              </w:rPr>
            </w:pPr>
            <w:r>
              <w:rPr>
                <w:rFonts w:ascii="Times New Roman" w:hAnsi="Times New Roman"/>
                <w:sz w:val="24"/>
                <w:szCs w:val="24"/>
              </w:rPr>
              <w:t>деятельности людей в городе, на селе; о безопасном поведении зимой.</w:t>
            </w:r>
          </w:p>
        </w:tc>
        <w:tc>
          <w:tcPr>
            <w:tcW w:w="212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pPr>
            <w:r>
              <w:rPr>
                <w:rFonts w:eastAsia="Times New Roman" w:cs="Calibri"/>
                <w:color w:val="auto"/>
              </w:rPr>
              <w:t>Выставка рисунков «Зимушка - зима»</w:t>
            </w:r>
          </w:p>
        </w:tc>
      </w:tr>
      <w:tr>
        <w:trPr>
          <w:trHeight w:val="389" w:hRule="atLeast"/>
        </w:trPr>
        <w:tc>
          <w:tcPr>
            <w:tcW w:w="32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b/>
                <w:b/>
                <w:sz w:val="24"/>
                <w:szCs w:val="24"/>
              </w:rPr>
            </w:pPr>
            <w:r>
              <w:rPr>
                <w:rFonts w:cs="Times New Roman" w:ascii="Times New Roman" w:hAnsi="Times New Roman"/>
                <w:sz w:val="24"/>
                <w:szCs w:val="24"/>
              </w:rPr>
              <w:t>4 неделя «Мир морей и океанов»</w:t>
            </w:r>
          </w:p>
        </w:tc>
        <w:tc>
          <w:tcPr>
            <w:tcW w:w="4253"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Познакомить детей с глобусом, показать, что моря, реки, океаны занимают огромную площадь Земли и бывают в разных агрегатных состояниях; помочь устанавливать причинно – следственные связи, уточнять представления детей о круговороте воды в природе. С растениями, рыбами и все что связано с водой </w:t>
            </w:r>
          </w:p>
        </w:tc>
        <w:tc>
          <w:tcPr>
            <w:tcW w:w="212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Создание коллективной работы «Рыбки в аквариуме» </w:t>
            </w:r>
          </w:p>
          <w:p>
            <w:pPr>
              <w:pStyle w:val="Normal"/>
              <w:widowControl w:val="false"/>
              <w:spacing w:lineRule="auto" w:line="276"/>
              <w:ind w:left="-108" w:hanging="0"/>
              <w:rPr>
                <w:rFonts w:ascii="Times New Roman" w:hAnsi="Times New Roman"/>
                <w:sz w:val="24"/>
                <w:szCs w:val="24"/>
              </w:rPr>
            </w:pPr>
            <w:r>
              <w:rPr>
                <w:rFonts w:ascii="Times New Roman" w:hAnsi="Times New Roman"/>
                <w:sz w:val="24"/>
                <w:szCs w:val="24"/>
              </w:rPr>
            </w:r>
          </w:p>
        </w:tc>
      </w:tr>
      <w:tr>
        <w:trPr>
          <w:trHeight w:val="2250" w:hRule="atLeast"/>
        </w:trPr>
        <w:tc>
          <w:tcPr>
            <w:tcW w:w="32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5 неделя  « Домашние животные. Домашние птицы»</w:t>
            </w:r>
          </w:p>
        </w:tc>
        <w:tc>
          <w:tcPr>
            <w:tcW w:w="4253"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Формировать бережное отношение к животным, желание заботиться о них. Расширять представлении о многообразии животного мира, о том как животные могут помогать человеку. Показать способы содержания </w:t>
            </w:r>
          </w:p>
          <w:p>
            <w:pPr>
              <w:pStyle w:val="Default"/>
              <w:widowControl w:val="false"/>
              <w:spacing w:lineRule="auto" w:line="276"/>
              <w:rPr/>
            </w:pPr>
            <w:r>
              <w:rPr>
                <w:rFonts w:eastAsia="Times New Roman" w:cs="Calibri"/>
                <w:color w:val="auto"/>
              </w:rPr>
              <w:t>животных, приручённых человеком</w:t>
            </w:r>
            <w:r>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sz w:val="24"/>
                <w:szCs w:val="24"/>
              </w:rPr>
            </w:pPr>
            <w:r>
              <w:rPr>
                <w:rFonts w:ascii="Times New Roman" w:hAnsi="Times New Roman"/>
                <w:sz w:val="24"/>
                <w:szCs w:val="24"/>
              </w:rPr>
              <w:t xml:space="preserve">Выставка детских рисунков «Мой домашний питомец». </w:t>
            </w:r>
          </w:p>
          <w:p>
            <w:pPr>
              <w:pStyle w:val="Normal"/>
              <w:widowControl w:val="false"/>
              <w:spacing w:lineRule="auto" w:line="276"/>
              <w:ind w:left="-108" w:hanging="0"/>
              <w:rPr>
                <w:rFonts w:ascii="Times New Roman" w:hAnsi="Times New Roman"/>
                <w:sz w:val="24"/>
                <w:szCs w:val="24"/>
              </w:rPr>
            </w:pPr>
            <w:r>
              <w:rPr>
                <w:rFonts w:ascii="Times New Roman" w:hAnsi="Times New Roman"/>
                <w:sz w:val="24"/>
                <w:szCs w:val="24"/>
              </w:rPr>
            </w:r>
          </w:p>
        </w:tc>
      </w:tr>
      <w:tr>
        <w:trPr>
          <w:trHeight w:val="839" w:hRule="atLeast"/>
        </w:trPr>
        <w:tc>
          <w:tcPr>
            <w:tcW w:w="32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76"/>
              <w:jc w:val="center"/>
              <w:rPr>
                <w:rFonts w:ascii="Times New Roman" w:hAnsi="Times New Roman" w:cs="Times New Roman"/>
                <w:b/>
                <w:b/>
                <w:sz w:val="24"/>
                <w:szCs w:val="24"/>
              </w:rPr>
            </w:pPr>
            <w:r>
              <w:rPr>
                <w:rFonts w:cs="Times New Roman" w:ascii="Times New Roman" w:hAnsi="Times New Roman"/>
                <w:b/>
                <w:sz w:val="24"/>
                <w:szCs w:val="24"/>
              </w:rPr>
              <w:t>Февраль</w:t>
            </w:r>
          </w:p>
          <w:p>
            <w:pPr>
              <w:pStyle w:val="Normal"/>
              <w:widowControl w:val="false"/>
              <w:spacing w:lineRule="auto" w:line="276"/>
              <w:rPr>
                <w:rFonts w:ascii="Times New Roman" w:hAnsi="Times New Roman" w:cs="Times New Roman"/>
                <w:b/>
                <w:b/>
                <w:sz w:val="24"/>
                <w:szCs w:val="24"/>
              </w:rPr>
            </w:pPr>
            <w:r>
              <w:rPr>
                <w:rFonts w:cs="Times New Roman" w:ascii="Times New Roman" w:hAnsi="Times New Roman"/>
                <w:sz w:val="24"/>
                <w:szCs w:val="24"/>
              </w:rPr>
              <w:t xml:space="preserve">1 неделя «Дикие животные» </w:t>
            </w:r>
          </w:p>
        </w:tc>
        <w:tc>
          <w:tcPr>
            <w:tcW w:w="4253"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pPr>
            <w:r>
              <w:rPr>
                <w:rFonts w:eastAsia="Times New Roman" w:cs="Calibri"/>
                <w:color w:val="auto"/>
              </w:rPr>
              <w:t>Систематизировать представления детей о местах обитания диких зверей. Расширить и углубить представления о подготовке их к зиме.</w:t>
            </w:r>
            <w:r>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left="-108" w:hanging="0"/>
              <w:rPr>
                <w:rFonts w:ascii="Times New Roman" w:hAnsi="Times New Roman" w:cs="Times New Roman"/>
                <w:sz w:val="24"/>
                <w:szCs w:val="24"/>
              </w:rPr>
            </w:pPr>
            <w:r>
              <w:rPr>
                <w:rFonts w:ascii="Times New Roman" w:hAnsi="Times New Roman"/>
                <w:sz w:val="24"/>
                <w:szCs w:val="24"/>
              </w:rPr>
              <w:t>Театрализованное представление по сказкам А. С. Пушкина</w:t>
            </w:r>
          </w:p>
        </w:tc>
      </w:tr>
      <w:tr>
        <w:trPr>
          <w:trHeight w:val="278" w:hRule="atLeast"/>
        </w:trPr>
        <w:tc>
          <w:tcPr>
            <w:tcW w:w="32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 xml:space="preserve">2 неделя «Животные жарких стран» </w:t>
            </w:r>
          </w:p>
        </w:tc>
        <w:tc>
          <w:tcPr>
            <w:tcW w:w="4253"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Расширять представления детей о животных жарких стран, об их повадках, поведении, образе жизни. Называть характерные внешние признаки животных, их повадки, чисти тела. Образовывать названия детенышей от названий взрослых животных. Познакомиться с условиями жизни животных и их способностью </w:t>
            </w:r>
          </w:p>
          <w:p>
            <w:pPr>
              <w:pStyle w:val="Default"/>
              <w:widowControl w:val="false"/>
              <w:spacing w:lineRule="auto" w:line="276"/>
              <w:rPr>
                <w:rFonts w:eastAsia="Times New Roman" w:cs="Calibri"/>
                <w:color w:val="auto"/>
              </w:rPr>
            </w:pPr>
            <w:r>
              <w:rPr>
                <w:rFonts w:eastAsia="Times New Roman" w:cs="Calibri"/>
                <w:color w:val="auto"/>
              </w:rPr>
              <w:t xml:space="preserve">приспосабливаться к этим условиям (добывать пищу и спасаться от врагов). </w:t>
            </w:r>
          </w:p>
        </w:tc>
        <w:tc>
          <w:tcPr>
            <w:tcW w:w="212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Логопедическое  развлечение «Веселые зверята» </w:t>
            </w:r>
          </w:p>
          <w:p>
            <w:pPr>
              <w:pStyle w:val="Default"/>
              <w:widowControl w:val="false"/>
              <w:spacing w:lineRule="auto" w:line="276"/>
              <w:rPr>
                <w:rFonts w:eastAsia="Times New Roman" w:cs="Calibri"/>
                <w:color w:val="auto"/>
              </w:rPr>
            </w:pPr>
            <w:r>
              <w:rPr/>
              <w:t>Коллажирование «Веселый зоопарк».</w:t>
            </w:r>
          </w:p>
          <w:p>
            <w:pPr>
              <w:pStyle w:val="Default"/>
              <w:widowControl w:val="false"/>
              <w:spacing w:lineRule="auto" w:line="276"/>
              <w:rPr>
                <w:rFonts w:eastAsia="Times New Roman" w:cs="Calibri"/>
                <w:color w:val="auto"/>
              </w:rPr>
            </w:pPr>
            <w:r>
              <w:rPr>
                <w:rFonts w:eastAsia="Times New Roman" w:cs="Calibri"/>
                <w:color w:val="auto"/>
              </w:rPr>
            </w:r>
          </w:p>
        </w:tc>
      </w:tr>
      <w:tr>
        <w:trPr>
          <w:trHeight w:val="271" w:hRule="atLeast"/>
        </w:trPr>
        <w:tc>
          <w:tcPr>
            <w:tcW w:w="32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3 неделя «Животные холодных стран».</w:t>
            </w:r>
          </w:p>
        </w:tc>
        <w:tc>
          <w:tcPr>
            <w:tcW w:w="4253"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Продолжать знакомить с природой Арктики и Антарктики. Дать представление об особенностях зимы в разных широтах и в разных полушариях Земли. Называть характерные внешние признаки животных, их повадки, чисти тела. Образовывать названия детенышей от названий взрослых животных. Познакомиться с условиями жизни животных и их способностью приспосабливаться к этим условиям (добывать пищу и спасаться от врагов). </w:t>
            </w:r>
          </w:p>
        </w:tc>
        <w:tc>
          <w:tcPr>
            <w:tcW w:w="212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pPr>
            <w:r>
              <w:rPr/>
              <w:t xml:space="preserve">Выставка рисунков «Моя любимая книжка» (совместное с родителями творчество). </w:t>
            </w:r>
          </w:p>
          <w:p>
            <w:pPr>
              <w:pStyle w:val="Default"/>
              <w:widowControl w:val="false"/>
              <w:spacing w:lineRule="auto" w:line="276"/>
              <w:rPr/>
            </w:pPr>
            <w:r>
              <w:rPr/>
            </w:r>
          </w:p>
        </w:tc>
      </w:tr>
      <w:tr>
        <w:trPr>
          <w:trHeight w:val="506" w:hRule="atLeast"/>
        </w:trPr>
        <w:tc>
          <w:tcPr>
            <w:tcW w:w="32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4 неделя «Защитники Отечества. Военные профессии»</w:t>
            </w:r>
          </w:p>
        </w:tc>
        <w:tc>
          <w:tcPr>
            <w:tcW w:w="4253"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Продолжать расширять представления детей о Российской армии. Рассказывать о трудной, но почетной обязанности </w:t>
            </w:r>
          </w:p>
          <w:p>
            <w:pPr>
              <w:pStyle w:val="Default"/>
              <w:widowControl w:val="false"/>
              <w:spacing w:lineRule="auto" w:line="276"/>
              <w:rPr>
                <w:rFonts w:eastAsia="Times New Roman" w:cs="Calibri"/>
                <w:color w:val="auto"/>
              </w:rPr>
            </w:pPr>
            <w:r>
              <w:rPr>
                <w:rFonts w:eastAsia="Times New Roman" w:cs="Calibri"/>
                <w:color w:val="auto"/>
              </w:rPr>
              <w:t>защищать Родину, охранять ее спокойствие и безопасность; о том, как в годы войн храбро сражались и защищали нашу страну от врагов прадеды, деды, отцы. Воспитывать в духе патриотизма, любви к Родине. Знакомить с разными родами войск (пехота, морские, воздушные, танковые войска), боевой техникой. Расширять гендерные представления, формировать у мальчиков стремление быть сильными, смелыми, стать защитниками Родины; воспитывать у девочек уважения к мальчикам как будущим защитникам Родины.</w:t>
            </w:r>
          </w:p>
        </w:tc>
        <w:tc>
          <w:tcPr>
            <w:tcW w:w="212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Праздник «День защитника Отечества».</w:t>
            </w:r>
          </w:p>
          <w:p>
            <w:pPr>
              <w:pStyle w:val="Default"/>
              <w:widowControl w:val="false"/>
              <w:spacing w:lineRule="auto" w:line="276"/>
              <w:rPr>
                <w:rFonts w:eastAsia="Times New Roman" w:cs="Calibri"/>
                <w:color w:val="auto"/>
              </w:rPr>
            </w:pPr>
            <w:r>
              <w:rPr>
                <w:rFonts w:eastAsia="Times New Roman" w:cs="Calibri"/>
                <w:color w:val="auto"/>
              </w:rPr>
              <w:t xml:space="preserve">Выставка поделок «Наша армия родная» (совместное с папами творчество). </w:t>
            </w:r>
          </w:p>
          <w:p>
            <w:pPr>
              <w:pStyle w:val="Default"/>
              <w:widowControl w:val="false"/>
              <w:spacing w:lineRule="auto" w:line="276"/>
              <w:rPr>
                <w:rFonts w:eastAsia="Times New Roman" w:cs="Calibri"/>
                <w:color w:val="auto"/>
              </w:rPr>
            </w:pPr>
            <w:r>
              <w:rPr>
                <w:rFonts w:eastAsia="Times New Roman" w:cs="Calibri"/>
                <w:color w:val="auto"/>
              </w:rPr>
            </w:r>
          </w:p>
        </w:tc>
      </w:tr>
      <w:tr>
        <w:trPr>
          <w:trHeight w:val="523" w:hRule="atLeast"/>
        </w:trPr>
        <w:tc>
          <w:tcPr>
            <w:tcW w:w="32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cs="Times New Roman"/>
                <w:b/>
                <w:b/>
                <w:sz w:val="24"/>
                <w:szCs w:val="24"/>
              </w:rPr>
            </w:pPr>
            <w:r>
              <w:rPr>
                <w:rFonts w:cs="Times New Roman" w:ascii="Times New Roman" w:hAnsi="Times New Roman"/>
                <w:b/>
                <w:sz w:val="24"/>
                <w:szCs w:val="24"/>
              </w:rPr>
              <w:t>Март</w:t>
            </w:r>
          </w:p>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1 неделя «Мамин праздник. Семья»</w:t>
            </w:r>
          </w:p>
        </w:tc>
        <w:tc>
          <w:tcPr>
            <w:tcW w:w="4253"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семьи, любви к маме, бабушке. Воспитывать уважение к воспитателям. Расширять гендерные представления, воспитывать у мальчиков представление о том, что мужчины должны внимательно и уважительно </w:t>
            </w:r>
          </w:p>
          <w:p>
            <w:pPr>
              <w:pStyle w:val="Default"/>
              <w:widowControl w:val="false"/>
              <w:spacing w:lineRule="auto" w:line="276"/>
              <w:rPr>
                <w:rFonts w:eastAsia="Times New Roman" w:cs="Calibri"/>
                <w:color w:val="auto"/>
              </w:rPr>
            </w:pPr>
            <w:r>
              <w:rPr>
                <w:rFonts w:eastAsia="Times New Roman" w:cs="Calibri"/>
                <w:color w:val="auto"/>
              </w:rPr>
              <w:t xml:space="preserve">относиться к женщинам. Привлекать детей к изготовлению подарков маме, бабушке, воспитателям. Воспитывать бережное и чуткое отношение к самым близким людям, потребность радовать близких добрыми делами. Закреплять знание домашнего адреса и телефона, имен и отчеств родителей, их профессий. Расширять знания детей о самих себе, о своей семье, о том, где работают родители, как важен для общества их труд. </w:t>
            </w:r>
          </w:p>
        </w:tc>
        <w:tc>
          <w:tcPr>
            <w:tcW w:w="212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Праздник «8 Марта – Мамин день». </w:t>
            </w:r>
          </w:p>
          <w:p>
            <w:pPr>
              <w:pStyle w:val="Default"/>
              <w:widowControl w:val="false"/>
              <w:spacing w:lineRule="auto" w:line="276"/>
              <w:rPr>
                <w:rFonts w:eastAsia="Times New Roman" w:cs="Calibri"/>
                <w:color w:val="auto"/>
              </w:rPr>
            </w:pPr>
            <w:r>
              <w:rPr>
                <w:rFonts w:eastAsia="Times New Roman" w:cs="Calibri"/>
                <w:color w:val="auto"/>
              </w:rPr>
              <w:t xml:space="preserve">Фотовыставка «Я и моя мама». </w:t>
            </w:r>
          </w:p>
          <w:p>
            <w:pPr>
              <w:pStyle w:val="Default"/>
              <w:widowControl w:val="false"/>
              <w:spacing w:lineRule="auto" w:line="276"/>
              <w:rPr>
                <w:rFonts w:eastAsia="Times New Roman" w:cs="Calibri"/>
                <w:color w:val="auto"/>
              </w:rPr>
            </w:pPr>
            <w:r>
              <w:rPr>
                <w:rFonts w:eastAsia="Times New Roman" w:cs="Calibri"/>
                <w:color w:val="auto"/>
              </w:rPr>
            </w:r>
          </w:p>
          <w:p>
            <w:pPr>
              <w:pStyle w:val="Default"/>
              <w:widowControl w:val="false"/>
              <w:spacing w:lineRule="auto" w:line="276"/>
              <w:rPr>
                <w:rFonts w:eastAsia="Times New Roman" w:cs="Calibri"/>
                <w:color w:val="auto"/>
              </w:rPr>
            </w:pPr>
            <w:r>
              <w:rPr>
                <w:rFonts w:eastAsia="Times New Roman" w:cs="Calibri"/>
                <w:color w:val="auto"/>
              </w:rPr>
              <w:t>Праздник «Масленица»</w:t>
            </w:r>
          </w:p>
        </w:tc>
      </w:tr>
      <w:tr>
        <w:trPr>
          <w:trHeight w:val="300" w:hRule="atLeast"/>
        </w:trPr>
        <w:tc>
          <w:tcPr>
            <w:tcW w:w="32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b/>
                <w:b/>
                <w:sz w:val="24"/>
                <w:szCs w:val="24"/>
              </w:rPr>
            </w:pPr>
            <w:r>
              <w:rPr>
                <w:rFonts w:cs="Times New Roman" w:ascii="Times New Roman" w:hAnsi="Times New Roman"/>
                <w:sz w:val="24"/>
                <w:szCs w:val="24"/>
              </w:rPr>
              <w:t>2 неделя – «Профессии. Инструмены»</w:t>
            </w:r>
          </w:p>
        </w:tc>
        <w:tc>
          <w:tcPr>
            <w:tcW w:w="4253"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Продолжать расширять представления детей о труде взрослых. Показывать результаты труда, его общественную значимость. Учить </w:t>
            </w:r>
          </w:p>
          <w:p>
            <w:pPr>
              <w:pStyle w:val="Default"/>
              <w:widowControl w:val="false"/>
              <w:spacing w:lineRule="auto" w:line="276"/>
              <w:rPr>
                <w:rFonts w:eastAsia="Times New Roman" w:cs="Calibri"/>
                <w:color w:val="auto"/>
              </w:rPr>
            </w:pPr>
            <w:r>
              <w:rPr>
                <w:rFonts w:eastAsia="Times New Roman" w:cs="Calibri"/>
                <w:color w:val="auto"/>
              </w:rPr>
              <w:t xml:space="preserve">бережно относиться к тому, что сделано руками человека. </w:t>
            </w:r>
          </w:p>
          <w:p>
            <w:pPr>
              <w:pStyle w:val="Default"/>
              <w:widowControl w:val="false"/>
              <w:spacing w:lineRule="auto" w:line="276"/>
              <w:rPr>
                <w:rFonts w:eastAsia="Times New Roman" w:cs="Calibri"/>
                <w:color w:val="auto"/>
              </w:rPr>
            </w:pPr>
            <w:r>
              <w:rPr>
                <w:rFonts w:eastAsia="Times New Roman" w:cs="Calibri"/>
                <w:color w:val="auto"/>
              </w:rPr>
              <w:t xml:space="preserve">Рассказывать о профессиях воспитателя, учителя, врача, строителя, работников сельского хозяйства, транспорта, торговли, связи др.; о важности и значимости их труда. Прививать чувство благодарности к людям за их труд. Объяснить, что для облегчения труда используется разнообразная техника. </w:t>
            </w:r>
          </w:p>
          <w:p>
            <w:pPr>
              <w:pStyle w:val="Default"/>
              <w:widowControl w:val="false"/>
              <w:spacing w:lineRule="auto" w:line="276"/>
              <w:rPr>
                <w:rFonts w:eastAsia="Times New Roman" w:cs="Calibri"/>
                <w:color w:val="auto"/>
              </w:rPr>
            </w:pPr>
            <w:r>
              <w:rPr>
                <w:rFonts w:eastAsia="Times New Roman" w:cs="Calibri"/>
                <w:color w:val="auto"/>
              </w:rPr>
              <w:t xml:space="preserve">Знакомить детей с трудом людей творческих профессий: художников, писателей, композиторов, мастеров народного декоративно-прикладного искусства. Показывать результаты их труда: картины, книги, ноты, предметы декоративного искусства. </w:t>
            </w:r>
          </w:p>
          <w:p>
            <w:pPr>
              <w:pStyle w:val="Default"/>
              <w:widowControl w:val="false"/>
              <w:spacing w:lineRule="auto" w:line="276"/>
              <w:rPr>
                <w:rFonts w:eastAsia="Times New Roman" w:cs="Calibri"/>
                <w:color w:val="auto"/>
              </w:rPr>
            </w:pPr>
            <w:r>
              <w:rPr>
                <w:rFonts w:eastAsia="Times New Roman" w:cs="Calibri"/>
                <w:color w:val="auto"/>
              </w:rPr>
              <w:t>Развивать желание вместе со взрослыми и с их помощью выполнять сильные трудовые поручения.</w:t>
            </w:r>
          </w:p>
        </w:tc>
        <w:tc>
          <w:tcPr>
            <w:tcW w:w="212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pPr>
            <w:r>
              <w:rPr/>
              <w:t xml:space="preserve"> </w:t>
            </w:r>
            <w:r>
              <w:rPr>
                <w:rFonts w:eastAsia="Times New Roman" w:cs="Calibri"/>
                <w:color w:val="auto"/>
              </w:rPr>
              <w:t>Выставка фотографий «Кем работают наши мамы и папы</w:t>
            </w:r>
            <w:r>
              <w:rPr/>
              <w:t>».</w:t>
            </w:r>
          </w:p>
          <w:p>
            <w:pPr>
              <w:pStyle w:val="Default"/>
              <w:widowControl w:val="false"/>
              <w:spacing w:lineRule="auto" w:line="276"/>
              <w:rPr/>
            </w:pPr>
            <w:r>
              <w:rPr>
                <w:rFonts w:eastAsia="Times New Roman" w:cs="Calibri"/>
                <w:color w:val="auto"/>
              </w:rPr>
              <w:t>Выставка поделок с участием родителей «Все работы хороши».</w:t>
            </w:r>
          </w:p>
        </w:tc>
      </w:tr>
      <w:tr>
        <w:trPr>
          <w:trHeight w:val="285" w:hRule="atLeast"/>
        </w:trPr>
        <w:tc>
          <w:tcPr>
            <w:tcW w:w="32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3 неделя - « Транспорт »</w:t>
            </w:r>
          </w:p>
        </w:tc>
        <w:tc>
          <w:tcPr>
            <w:tcW w:w="4253"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Систематизировать представления детей о транспорте, сформировать представление о видах транспорта, сформировать представления о пассажирском и грузовом транспорте. Расширить представление о профессиях </w:t>
            </w:r>
          </w:p>
          <w:p>
            <w:pPr>
              <w:pStyle w:val="Default"/>
              <w:widowControl w:val="false"/>
              <w:spacing w:lineRule="auto" w:line="276"/>
              <w:rPr>
                <w:rFonts w:eastAsia="Times New Roman" w:cs="Calibri"/>
                <w:color w:val="auto"/>
              </w:rPr>
            </w:pPr>
            <w:r>
              <w:rPr>
                <w:rFonts w:eastAsia="Times New Roman" w:cs="Calibri"/>
                <w:color w:val="auto"/>
              </w:rPr>
              <w:t xml:space="preserve">на транспорте </w:t>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left="-108" w:hanging="0"/>
              <w:rPr>
                <w:rFonts w:ascii="Times New Roman" w:hAnsi="Times New Roman" w:cs="Times New Roman"/>
                <w:sz w:val="24"/>
                <w:szCs w:val="24"/>
              </w:rPr>
            </w:pPr>
            <w:r>
              <w:rPr>
                <w:rFonts w:cs="Times New Roman" w:ascii="Times New Roman" w:hAnsi="Times New Roman"/>
                <w:sz w:val="24"/>
                <w:szCs w:val="24"/>
              </w:rPr>
              <w:t xml:space="preserve">Досуг для детей «Мы-пешеходы». </w:t>
            </w:r>
          </w:p>
          <w:p>
            <w:pPr>
              <w:pStyle w:val="Default"/>
              <w:widowControl w:val="false"/>
              <w:spacing w:lineRule="auto" w:line="276"/>
              <w:rPr>
                <w:rFonts w:cs="Calibri"/>
              </w:rPr>
            </w:pPr>
            <w:r>
              <w:rPr>
                <w:rFonts w:cs="Calibri"/>
              </w:rPr>
              <w:t>Выставка детских рисунков «Моя любимая машинка».</w:t>
            </w:r>
          </w:p>
        </w:tc>
      </w:tr>
      <w:tr>
        <w:trPr>
          <w:trHeight w:val="2722" w:hRule="atLeast"/>
        </w:trPr>
        <w:tc>
          <w:tcPr>
            <w:tcW w:w="32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4 неделя – Весна</w:t>
            </w:r>
          </w:p>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r>
          </w:p>
        </w:tc>
        <w:tc>
          <w:tcPr>
            <w:tcW w:w="4253"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Формировать у детей обобщенные представления о весне, приспособленности растений и животных к изменениям в природе. Расширять знания о характерных при знаках весны; о прилете птиц; о связи между явлениями живой и неживой природы и сезонными видами труда; о весенних изменениях в природе </w:t>
            </w:r>
          </w:p>
        </w:tc>
        <w:tc>
          <w:tcPr>
            <w:tcW w:w="212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Посадка лука, укропа, салата в группе. </w:t>
            </w:r>
          </w:p>
          <w:p>
            <w:pPr>
              <w:pStyle w:val="Default"/>
              <w:widowControl w:val="false"/>
              <w:spacing w:lineRule="auto" w:line="276"/>
              <w:rPr/>
            </w:pPr>
            <w:r>
              <w:rPr/>
              <w:t xml:space="preserve">Инсценирование сказки «Заюшкина избушка» в кукольном театре. </w:t>
            </w:r>
          </w:p>
          <w:p>
            <w:pPr>
              <w:pStyle w:val="Normal"/>
              <w:widowControl w:val="false"/>
              <w:spacing w:lineRule="auto" w:line="276"/>
              <w:ind w:left="-108" w:hanging="0"/>
              <w:rPr>
                <w:rFonts w:ascii="Times New Roman" w:hAnsi="Times New Roman" w:cs="Times New Roman"/>
                <w:sz w:val="24"/>
                <w:szCs w:val="24"/>
              </w:rPr>
            </w:pPr>
            <w:r>
              <w:rPr>
                <w:rFonts w:cs="Times New Roman" w:ascii="Times New Roman" w:hAnsi="Times New Roman"/>
                <w:sz w:val="24"/>
                <w:szCs w:val="24"/>
              </w:rPr>
            </w:r>
          </w:p>
        </w:tc>
      </w:tr>
      <w:tr>
        <w:trPr>
          <w:trHeight w:val="22" w:hRule="atLeast"/>
        </w:trPr>
        <w:tc>
          <w:tcPr>
            <w:tcW w:w="3226" w:type="dxa"/>
            <w:tcBorders>
              <w:top w:val="single" w:sz="4" w:space="0" w:color="000000"/>
              <w:left w:val="single" w:sz="4" w:space="0" w:color="000000"/>
              <w:right w:val="single" w:sz="4" w:space="0" w:color="000000"/>
            </w:tcBorders>
          </w:tcPr>
          <w:p>
            <w:pPr>
              <w:pStyle w:val="Normal"/>
              <w:widowControl w:val="false"/>
              <w:spacing w:lineRule="auto" w:line="276"/>
              <w:rPr>
                <w:rFonts w:ascii="Times New Roman" w:hAnsi="Times New Roman" w:cs="Times New Roman"/>
                <w:b/>
                <w:b/>
                <w:sz w:val="24"/>
                <w:szCs w:val="24"/>
              </w:rPr>
            </w:pPr>
            <w:r>
              <w:rPr>
                <w:rFonts w:cs="Times New Roman" w:ascii="Times New Roman" w:hAnsi="Times New Roman"/>
                <w:b/>
                <w:sz w:val="24"/>
                <w:szCs w:val="24"/>
              </w:rPr>
              <w:t>Апрель</w:t>
            </w:r>
          </w:p>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1 неделя «Времена года»</w:t>
            </w:r>
          </w:p>
        </w:tc>
        <w:tc>
          <w:tcPr>
            <w:tcW w:w="4253" w:type="dxa"/>
            <w:tcBorders>
              <w:top w:val="single" w:sz="4" w:space="0" w:color="000000"/>
              <w:left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Закреплять знания о временах года, последовательности месяцев в году. Продолжать развивать логическое мышление детей: умение рассуждать, делать выводы при сравнении времен года, устанавливать причинно-следственные связи между характером погоды, временем года и поведением </w:t>
            </w:r>
          </w:p>
          <w:p>
            <w:pPr>
              <w:pStyle w:val="Default"/>
              <w:widowControl w:val="false"/>
              <w:spacing w:lineRule="auto" w:line="276"/>
              <w:rPr>
                <w:rFonts w:eastAsia="Times New Roman" w:cs="Calibri"/>
                <w:color w:val="auto"/>
              </w:rPr>
            </w:pPr>
            <w:r>
              <w:rPr>
                <w:rFonts w:eastAsia="Times New Roman" w:cs="Calibri"/>
                <w:color w:val="auto"/>
              </w:rPr>
              <w:t xml:space="preserve">людей, животных, птиц. Дифференцировать признаки времен года (осень — весна, зима — весна, ранняя и поздняя весна). Развивать наблюдательность, умение всматриваться в окружающее, видеть сезонные изменения в природе. Воспитывать бережное отношение к природе </w:t>
            </w:r>
          </w:p>
        </w:tc>
        <w:tc>
          <w:tcPr>
            <w:tcW w:w="2127" w:type="dxa"/>
            <w:tcBorders>
              <w:top w:val="single" w:sz="4" w:space="0" w:color="000000"/>
              <w:left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Выставка рисунков «Моё любимое время года» </w:t>
            </w:r>
          </w:p>
          <w:p>
            <w:pPr>
              <w:pStyle w:val="Normal"/>
              <w:widowControl w:val="false"/>
              <w:spacing w:lineRule="auto" w:line="276"/>
              <w:ind w:left="-108" w:hanging="0"/>
              <w:rPr>
                <w:sz w:val="24"/>
                <w:szCs w:val="24"/>
              </w:rPr>
            </w:pPr>
            <w:r>
              <w:rPr>
                <w:sz w:val="24"/>
                <w:szCs w:val="24"/>
              </w:rPr>
            </w:r>
          </w:p>
        </w:tc>
      </w:tr>
      <w:tr>
        <w:trPr>
          <w:trHeight w:val="554" w:hRule="atLeast"/>
        </w:trPr>
        <w:tc>
          <w:tcPr>
            <w:tcW w:w="3226" w:type="dxa"/>
            <w:tcBorders>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b/>
                <w:b/>
                <w:sz w:val="24"/>
                <w:szCs w:val="24"/>
              </w:rPr>
            </w:pPr>
            <w:r>
              <w:rPr>
                <w:rFonts w:cs="Times New Roman" w:ascii="Times New Roman" w:hAnsi="Times New Roman"/>
                <w:sz w:val="24"/>
                <w:szCs w:val="24"/>
              </w:rPr>
              <w:t>2 неделя «Космос»</w:t>
            </w:r>
          </w:p>
        </w:tc>
        <w:tc>
          <w:tcPr>
            <w:tcW w:w="4253" w:type="dxa"/>
            <w:tcBorders>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Обобщить знания детей о космосе, людях его осваивающих и существах, в нём обитающих. Систематизировать детские представления о Вселенной, Солнечной системе и её планетах. Формировать познавательные интересы. </w:t>
            </w:r>
          </w:p>
        </w:tc>
        <w:tc>
          <w:tcPr>
            <w:tcW w:w="2127" w:type="dxa"/>
            <w:tcBorders>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Коллаж «Раз планета, два комета» (коллективная работа). </w:t>
            </w:r>
          </w:p>
          <w:p>
            <w:pPr>
              <w:pStyle w:val="Normal"/>
              <w:widowControl w:val="false"/>
              <w:spacing w:lineRule="auto" w:line="276"/>
              <w:ind w:left="-108" w:hanging="0"/>
              <w:rPr>
                <w:rFonts w:ascii="Times New Roman" w:hAnsi="Times New Roman"/>
                <w:sz w:val="24"/>
                <w:szCs w:val="24"/>
              </w:rPr>
            </w:pPr>
            <w:r>
              <w:rPr>
                <w:rFonts w:ascii="Times New Roman" w:hAnsi="Times New Roman"/>
                <w:sz w:val="24"/>
                <w:szCs w:val="24"/>
              </w:rPr>
            </w:r>
          </w:p>
        </w:tc>
      </w:tr>
      <w:tr>
        <w:trPr>
          <w:trHeight w:val="258" w:hRule="atLeast"/>
        </w:trPr>
        <w:tc>
          <w:tcPr>
            <w:tcW w:w="32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b/>
                <w:b/>
                <w:sz w:val="24"/>
                <w:szCs w:val="24"/>
              </w:rPr>
            </w:pPr>
            <w:r>
              <w:rPr>
                <w:rFonts w:cs="Times New Roman" w:ascii="Times New Roman" w:hAnsi="Times New Roman"/>
                <w:sz w:val="24"/>
                <w:szCs w:val="24"/>
              </w:rPr>
              <w:t>3 неделя « Насекомые »</w:t>
            </w:r>
          </w:p>
        </w:tc>
        <w:tc>
          <w:tcPr>
            <w:tcW w:w="4253"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Систематизировать представления детей о многообразии насекомых, </w:t>
            </w:r>
          </w:p>
          <w:p>
            <w:pPr>
              <w:pStyle w:val="Default"/>
              <w:widowControl w:val="false"/>
              <w:spacing w:lineRule="auto" w:line="276"/>
              <w:rPr>
                <w:rFonts w:eastAsia="Times New Roman" w:cs="Calibri"/>
                <w:color w:val="auto"/>
              </w:rPr>
            </w:pPr>
            <w:r>
              <w:rPr>
                <w:rFonts w:eastAsia="Times New Roman" w:cs="Calibri"/>
                <w:color w:val="auto"/>
              </w:rPr>
              <w:t xml:space="preserve">особенностях их внешнего строения, месте обитания, способах передвижения, питания. </w:t>
            </w:r>
          </w:p>
        </w:tc>
        <w:tc>
          <w:tcPr>
            <w:tcW w:w="212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color w:val="auto"/>
              </w:rPr>
            </w:pPr>
            <w:r>
              <w:rPr>
                <w:color w:val="auto"/>
              </w:rPr>
            </w:r>
          </w:p>
          <w:p>
            <w:pPr>
              <w:pStyle w:val="Default"/>
              <w:widowControl w:val="false"/>
              <w:spacing w:lineRule="auto" w:line="276"/>
              <w:rPr>
                <w:rFonts w:eastAsia="Times New Roman" w:cs="Calibri"/>
                <w:color w:val="auto"/>
              </w:rPr>
            </w:pPr>
            <w:r>
              <w:rPr>
                <w:rFonts w:eastAsia="Times New Roman" w:cs="Calibri"/>
                <w:color w:val="auto"/>
              </w:rPr>
              <w:t xml:space="preserve">Праздник «Весны и Светлой Пасхи». </w:t>
            </w:r>
          </w:p>
          <w:p>
            <w:pPr>
              <w:pStyle w:val="Normal"/>
              <w:widowControl w:val="false"/>
              <w:spacing w:lineRule="auto" w:line="276"/>
              <w:ind w:left="-108" w:hanging="0"/>
              <w:rPr>
                <w:rFonts w:ascii="Times New Roman" w:hAnsi="Times New Roman" w:cs="Times New Roman"/>
                <w:sz w:val="24"/>
                <w:szCs w:val="24"/>
              </w:rPr>
            </w:pPr>
            <w:r>
              <w:rPr>
                <w:rFonts w:cs="Times New Roman" w:ascii="Times New Roman" w:hAnsi="Times New Roman"/>
                <w:sz w:val="24"/>
                <w:szCs w:val="24"/>
              </w:rPr>
            </w:r>
          </w:p>
        </w:tc>
      </w:tr>
      <w:tr>
        <w:trPr>
          <w:trHeight w:val="851" w:hRule="atLeast"/>
        </w:trPr>
        <w:tc>
          <w:tcPr>
            <w:tcW w:w="32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b/>
                <w:b/>
                <w:sz w:val="24"/>
                <w:szCs w:val="24"/>
              </w:rPr>
            </w:pPr>
            <w:r>
              <w:rPr>
                <w:rFonts w:cs="Times New Roman" w:ascii="Times New Roman" w:hAnsi="Times New Roman"/>
                <w:sz w:val="24"/>
                <w:szCs w:val="24"/>
              </w:rPr>
              <w:t>4неделя «Школа»</w:t>
            </w:r>
          </w:p>
        </w:tc>
        <w:tc>
          <w:tcPr>
            <w:tcW w:w="4253"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Развивать познавательный интерес, интерес к школе, к книгам. Закреплять </w:t>
            </w:r>
          </w:p>
          <w:p>
            <w:pPr>
              <w:pStyle w:val="Default"/>
              <w:widowControl w:val="false"/>
              <w:spacing w:lineRule="auto" w:line="276"/>
              <w:rPr>
                <w:rFonts w:eastAsia="Times New Roman" w:cs="Calibri"/>
                <w:color w:val="auto"/>
              </w:rPr>
            </w:pPr>
            <w:r>
              <w:rPr>
                <w:rFonts w:eastAsia="Times New Roman" w:cs="Calibri"/>
                <w:color w:val="auto"/>
              </w:rPr>
              <w:t xml:space="preserve">знания детей о школе, о том, зачем нужно учиться, кто и чему учит в школе, о школьных принадлежностях и т. д. Формировать положительные представления о профессии учителя и «профессии» ученика. </w:t>
            </w:r>
          </w:p>
          <w:p>
            <w:pPr>
              <w:pStyle w:val="Default"/>
              <w:widowControl w:val="false"/>
              <w:spacing w:lineRule="auto" w:line="276"/>
              <w:rPr>
                <w:rFonts w:eastAsia="Times New Roman" w:cs="Calibri"/>
                <w:color w:val="auto"/>
              </w:rPr>
            </w:pPr>
            <w:r>
              <w:rPr>
                <w:rFonts w:eastAsia="Times New Roman" w:cs="Calibri"/>
                <w:color w:val="auto"/>
              </w:rPr>
              <w:t xml:space="preserve">Организовывать все виды детской деятельности (игровой, коммуникативной, трудовой, познавательно-исследовательской, продуктивной, музыкально художественной, чтения) на тему прощания с детским садом и поступления в школу. </w:t>
            </w:r>
          </w:p>
          <w:p>
            <w:pPr>
              <w:pStyle w:val="Default"/>
              <w:widowControl w:val="false"/>
              <w:spacing w:lineRule="auto" w:line="276"/>
              <w:rPr/>
            </w:pPr>
            <w:r>
              <w:rPr>
                <w:rFonts w:eastAsia="Times New Roman" w:cs="Calibri"/>
                <w:color w:val="auto"/>
              </w:rPr>
              <w:t>Формировать эмоционально положи тельное отношение к предстоящему поступлению в 1-й класс.</w:t>
            </w:r>
            <w:r>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Высаживание рассады на территории детского сада с участием родителей. </w:t>
            </w:r>
          </w:p>
          <w:p>
            <w:pPr>
              <w:pStyle w:val="Default"/>
              <w:widowControl w:val="false"/>
              <w:spacing w:lineRule="auto" w:line="276"/>
              <w:rPr/>
            </w:pPr>
            <w:r>
              <w:rPr/>
            </w:r>
          </w:p>
        </w:tc>
      </w:tr>
      <w:tr>
        <w:trPr>
          <w:trHeight w:val="1092" w:hRule="atLeast"/>
        </w:trPr>
        <w:tc>
          <w:tcPr>
            <w:tcW w:w="32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5 неделя « Россия. Наш город »</w:t>
            </w:r>
          </w:p>
          <w:p>
            <w:pPr>
              <w:pStyle w:val="Normal"/>
              <w:widowControl w:val="false"/>
              <w:spacing w:lineRule="auto" w:line="276"/>
              <w:rPr>
                <w:rFonts w:ascii="Times New Roman" w:hAnsi="Times New Roman" w:cs="Times New Roman"/>
                <w:b/>
                <w:b/>
                <w:sz w:val="24"/>
                <w:szCs w:val="24"/>
              </w:rPr>
            </w:pPr>
            <w:r>
              <w:rPr>
                <w:rFonts w:cs="Times New Roman" w:ascii="Times New Roman" w:hAnsi="Times New Roman"/>
                <w:b/>
                <w:sz w:val="24"/>
                <w:szCs w:val="24"/>
              </w:rPr>
            </w:r>
          </w:p>
        </w:tc>
        <w:tc>
          <w:tcPr>
            <w:tcW w:w="4253"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Расширять представления о родном городе — частице нашей Родины (знать, почему так назван город, чем он </w:t>
            </w:r>
          </w:p>
          <w:p>
            <w:pPr>
              <w:pStyle w:val="Default"/>
              <w:widowControl w:val="false"/>
              <w:spacing w:lineRule="auto" w:line="276"/>
              <w:rPr>
                <w:rFonts w:eastAsia="Times New Roman" w:cs="Calibri"/>
                <w:color w:val="auto"/>
              </w:rPr>
            </w:pPr>
            <w:r>
              <w:rPr>
                <w:rFonts w:eastAsia="Times New Roman" w:cs="Calibri"/>
                <w:color w:val="auto"/>
              </w:rPr>
              <w:t xml:space="preserve">знаменит), развивать умение ориентироваться в ближайшем окружении, в районе, в достопримечательных местах города. Расширять и активизировать словарь по теме «Наш город». Закреплять умение правильно называть свой адрес, согласовывая названия города, улицы в нужном падеже.Расширять представления детей о родном крае. Продолжать знакомить с достопримечательностями региона, в котором живут дети. Воспитывать любовь к «малой Родине», гордость за достижения своей страны. Рассказывать детям о том, что Земля — наш общий дом, на Земле много разных стран. Объяснять, как важно жить в мире со всеми народами, знать и уважать их </w:t>
            </w:r>
          </w:p>
          <w:p>
            <w:pPr>
              <w:pStyle w:val="Default"/>
              <w:widowControl w:val="false"/>
              <w:spacing w:lineRule="auto" w:line="276"/>
              <w:rPr>
                <w:rFonts w:eastAsia="Times New Roman" w:cs="Calibri"/>
                <w:color w:val="auto"/>
              </w:rPr>
            </w:pPr>
            <w:r>
              <w:rPr>
                <w:rFonts w:eastAsia="Times New Roman" w:cs="Calibri"/>
                <w:color w:val="auto"/>
              </w:rPr>
              <w:t xml:space="preserve">культуру, обычаи и традиции. </w:t>
            </w:r>
          </w:p>
        </w:tc>
        <w:tc>
          <w:tcPr>
            <w:tcW w:w="212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Совместное изготовление с родителями </w:t>
            </w:r>
          </w:p>
          <w:p>
            <w:pPr>
              <w:pStyle w:val="Default"/>
              <w:widowControl w:val="false"/>
              <w:spacing w:lineRule="auto" w:line="276"/>
              <w:rPr>
                <w:rFonts w:eastAsia="Times New Roman" w:cs="Calibri"/>
                <w:color w:val="auto"/>
              </w:rPr>
            </w:pPr>
            <w:r>
              <w:rPr>
                <w:rFonts w:eastAsia="Times New Roman" w:cs="Calibri"/>
                <w:color w:val="auto"/>
              </w:rPr>
              <w:t xml:space="preserve">карты- коллажа «Наша – Россия». </w:t>
            </w:r>
          </w:p>
          <w:p>
            <w:pPr>
              <w:pStyle w:val="Default"/>
              <w:widowControl w:val="false"/>
              <w:spacing w:lineRule="auto" w:line="276"/>
              <w:rPr>
                <w:rFonts w:eastAsia="Times New Roman" w:cs="Calibri"/>
                <w:color w:val="auto"/>
              </w:rPr>
            </w:pPr>
            <w:r>
              <w:rPr>
                <w:rFonts w:eastAsia="Times New Roman" w:cs="Calibri"/>
                <w:color w:val="auto"/>
              </w:rPr>
              <w:t>Экскурсии по достопримечательным местам города (совместно с родителями).</w:t>
            </w:r>
          </w:p>
          <w:p>
            <w:pPr>
              <w:pStyle w:val="Normal"/>
              <w:widowControl w:val="false"/>
              <w:spacing w:lineRule="auto" w:line="276"/>
              <w:ind w:left="-108" w:hanging="0"/>
              <w:rPr>
                <w:rFonts w:ascii="Times New Roman" w:hAnsi="Times New Roman" w:cs="Times New Roman"/>
                <w:sz w:val="24"/>
                <w:szCs w:val="24"/>
              </w:rPr>
            </w:pPr>
            <w:r>
              <w:rPr>
                <w:rFonts w:cs="Times New Roman" w:ascii="Times New Roman" w:hAnsi="Times New Roman"/>
                <w:sz w:val="24"/>
                <w:szCs w:val="24"/>
              </w:rPr>
            </w:r>
          </w:p>
        </w:tc>
      </w:tr>
      <w:tr>
        <w:trPr>
          <w:trHeight w:val="601" w:hRule="atLeast"/>
        </w:trPr>
        <w:tc>
          <w:tcPr>
            <w:tcW w:w="32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Times New Roman" w:hAnsi="Times New Roman" w:cs="Times New Roman"/>
                <w:b/>
                <w:b/>
                <w:sz w:val="24"/>
                <w:szCs w:val="24"/>
              </w:rPr>
            </w:pPr>
            <w:r>
              <w:rPr>
                <w:rFonts w:cs="Times New Roman" w:ascii="Times New Roman" w:hAnsi="Times New Roman"/>
                <w:b/>
                <w:sz w:val="24"/>
                <w:szCs w:val="24"/>
              </w:rPr>
              <w:t>Май</w:t>
            </w:r>
          </w:p>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1неделя «День Победы»</w:t>
            </w:r>
          </w:p>
        </w:tc>
        <w:tc>
          <w:tcPr>
            <w:tcW w:w="4253"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Воспитывать детей в духе патриотизма, любви к Родине. Расширять знания о героях Великой Отечественной войны, о победе нашей страны в войне. </w:t>
            </w:r>
          </w:p>
          <w:p>
            <w:pPr>
              <w:pStyle w:val="Default"/>
              <w:widowControl w:val="false"/>
              <w:spacing w:lineRule="auto" w:line="276"/>
              <w:rPr>
                <w:rFonts w:eastAsia="Times New Roman" w:cs="Calibri"/>
                <w:color w:val="auto"/>
              </w:rPr>
            </w:pPr>
            <w:r>
              <w:rPr>
                <w:rFonts w:eastAsia="Times New Roman" w:cs="Calibri"/>
                <w:color w:val="auto"/>
              </w:rPr>
              <w:t xml:space="preserve">Познакомить с памятниками героям Великой Отечественной войны. Рассказывать детям о воинских наградах дедушек, бабушек,родителей. Показать преемственность поколений защитников Родины: от древних богатырей до героев Великой Отечественной войны. </w:t>
            </w:r>
          </w:p>
        </w:tc>
        <w:tc>
          <w:tcPr>
            <w:tcW w:w="212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rPr>
            </w:pPr>
            <w:r>
              <w:rPr>
                <w:rFonts w:eastAsia="Times New Roman" w:cs="Calibri"/>
                <w:color w:val="auto"/>
              </w:rPr>
              <w:t xml:space="preserve">Праздник День Победы. </w:t>
            </w:r>
          </w:p>
          <w:p>
            <w:pPr>
              <w:pStyle w:val="Default"/>
              <w:widowControl w:val="false"/>
              <w:spacing w:lineRule="auto" w:line="276"/>
              <w:rPr/>
            </w:pPr>
            <w:r>
              <w:rPr>
                <w:rFonts w:eastAsia="Times New Roman" w:cs="Calibri"/>
                <w:color w:val="auto"/>
              </w:rPr>
              <w:t>Фотовыставка-проект «Наши прадедушки – защитники Отечества» (совместно с родителями).</w:t>
            </w:r>
            <w:r>
              <w:rPr/>
              <w:t xml:space="preserve"> </w:t>
            </w:r>
          </w:p>
          <w:p>
            <w:pPr>
              <w:pStyle w:val="Default"/>
              <w:widowControl w:val="false"/>
              <w:spacing w:lineRule="auto" w:line="276"/>
              <w:rPr/>
            </w:pPr>
            <w:r>
              <w:rPr/>
              <w:t>Социальная акция «Открытка для ветерана»</w:t>
            </w:r>
          </w:p>
        </w:tc>
      </w:tr>
      <w:tr>
        <w:trPr>
          <w:trHeight w:val="696" w:hRule="atLeast"/>
        </w:trPr>
        <w:tc>
          <w:tcPr>
            <w:tcW w:w="32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b/>
                <w:b/>
                <w:sz w:val="24"/>
                <w:szCs w:val="24"/>
              </w:rPr>
            </w:pPr>
            <w:r>
              <w:rPr>
                <w:rFonts w:cs="Times New Roman" w:ascii="Times New Roman" w:hAnsi="Times New Roman"/>
                <w:sz w:val="24"/>
                <w:szCs w:val="24"/>
              </w:rPr>
              <w:t>2 неделя «Спорт»</w:t>
            </w:r>
          </w:p>
        </w:tc>
        <w:tc>
          <w:tcPr>
            <w:tcW w:w="4253"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rFonts w:eastAsia="Times New Roman" w:cs="Calibri"/>
                <w:color w:val="auto"/>
                <w:lang w:eastAsia="en-US"/>
              </w:rPr>
            </w:pPr>
            <w:r>
              <w:rPr>
                <w:rFonts w:eastAsia="Times New Roman" w:cs="Calibri"/>
                <w:color w:val="auto"/>
                <w:lang w:eastAsia="en-US"/>
              </w:rPr>
              <w:t>Расширять знания детей о том, как называются разные виды спорта;</w:t>
            </w:r>
          </w:p>
          <w:p>
            <w:pPr>
              <w:pStyle w:val="Default"/>
              <w:widowControl w:val="false"/>
              <w:spacing w:lineRule="auto" w:line="276"/>
              <w:rPr>
                <w:rFonts w:eastAsia="Times New Roman" w:cs="Calibri"/>
                <w:color w:val="auto"/>
                <w:lang w:eastAsia="en-US"/>
              </w:rPr>
            </w:pPr>
            <w:r>
              <w:rPr>
                <w:rFonts w:eastAsia="Times New Roman" w:cs="Calibri"/>
                <w:color w:val="auto"/>
                <w:lang w:eastAsia="en-US"/>
              </w:rPr>
              <w:t>как называются спортсмены;</w:t>
            </w:r>
          </w:p>
          <w:p>
            <w:pPr>
              <w:pStyle w:val="Default"/>
              <w:widowControl w:val="false"/>
              <w:spacing w:lineRule="auto" w:line="276"/>
              <w:rPr>
                <w:rFonts w:eastAsia="Times New Roman" w:cs="Calibri"/>
                <w:color w:val="auto"/>
                <w:lang w:eastAsia="en-US"/>
              </w:rPr>
            </w:pPr>
            <w:r>
              <w:rPr>
                <w:rFonts w:eastAsia="Times New Roman" w:cs="Calibri"/>
                <w:color w:val="auto"/>
                <w:lang w:eastAsia="en-US"/>
              </w:rPr>
              <w:t>какие бывают спортивные снаряды, их названия</w:t>
            </w:r>
            <w:r>
              <w:rPr>
                <w:rFonts w:eastAsia="Times New Roman" w:cs="Calibri"/>
                <w:color w:val="auto"/>
              </w:rPr>
              <w:t>.</w:t>
            </w:r>
          </w:p>
        </w:tc>
        <w:tc>
          <w:tcPr>
            <w:tcW w:w="212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pPr>
            <w:r>
              <w:rPr/>
              <w:t xml:space="preserve">Спортивный праздник. </w:t>
            </w:r>
          </w:p>
          <w:p>
            <w:pPr>
              <w:pStyle w:val="Default"/>
              <w:widowControl w:val="false"/>
              <w:spacing w:lineRule="auto" w:line="276"/>
              <w:rPr>
                <w:rFonts w:eastAsia="Times New Roman" w:cs="Calibri"/>
                <w:color w:val="auto"/>
              </w:rPr>
            </w:pPr>
            <w:r>
              <w:rPr>
                <w:rFonts w:eastAsia="Times New Roman" w:cs="Calibri"/>
                <w:color w:val="auto"/>
              </w:rPr>
            </w:r>
          </w:p>
        </w:tc>
      </w:tr>
      <w:tr>
        <w:trPr>
          <w:trHeight w:val="555" w:hRule="atLeast"/>
        </w:trPr>
        <w:tc>
          <w:tcPr>
            <w:tcW w:w="32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Times New Roman" w:hAnsi="Times New Roman" w:cs="Times New Roman"/>
                <w:sz w:val="24"/>
                <w:szCs w:val="24"/>
              </w:rPr>
            </w:pPr>
            <w:r>
              <w:rPr>
                <w:rFonts w:cs="Times New Roman" w:ascii="Times New Roman" w:hAnsi="Times New Roman"/>
                <w:sz w:val="24"/>
                <w:szCs w:val="24"/>
              </w:rPr>
              <w:t>3-4неделя      Диагностика</w:t>
            </w:r>
          </w:p>
        </w:tc>
        <w:tc>
          <w:tcPr>
            <w:tcW w:w="4253"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pPr>
            <w:r>
              <w:rPr>
                <w:rFonts w:eastAsia="Times New Roman" w:cs="Calibri"/>
                <w:color w:val="auto"/>
                <w:lang w:eastAsia="en-US"/>
              </w:rPr>
              <w:t>Заполнение диагностических и речевых карт и персональных карт детей.</w:t>
            </w:r>
          </w:p>
        </w:tc>
        <w:tc>
          <w:tcPr>
            <w:tcW w:w="2127" w:type="dxa"/>
            <w:tcBorders>
              <w:top w:val="single" w:sz="4" w:space="0" w:color="000000"/>
              <w:left w:val="single" w:sz="4" w:space="0" w:color="000000"/>
              <w:bottom w:val="single" w:sz="4" w:space="0" w:color="000000"/>
              <w:right w:val="single" w:sz="4" w:space="0" w:color="000000"/>
            </w:tcBorders>
          </w:tcPr>
          <w:p>
            <w:pPr>
              <w:pStyle w:val="Default"/>
              <w:widowControl w:val="false"/>
              <w:spacing w:lineRule="auto" w:line="276"/>
              <w:rPr/>
            </w:pPr>
            <w:r>
              <w:rPr/>
              <w:t xml:space="preserve">Праздник «До свиданья, детский сад!» </w:t>
            </w:r>
          </w:p>
        </w:tc>
      </w:tr>
    </w:tbl>
    <w:p>
      <w:pPr>
        <w:pStyle w:val="Normal"/>
        <w:spacing w:lineRule="auto" w:line="276"/>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r>
    </w:p>
    <w:p>
      <w:pPr>
        <w:pStyle w:val="ListParagraph"/>
        <w:numPr>
          <w:ilvl w:val="1"/>
          <w:numId w:val="7"/>
        </w:numPr>
        <w:jc w:val="center"/>
        <w:rPr>
          <w:rFonts w:ascii="Times New Roman" w:hAnsi="Times New Roman" w:cs="Times New Roman"/>
          <w:b/>
          <w:b/>
          <w:sz w:val="24"/>
          <w:szCs w:val="24"/>
        </w:rPr>
      </w:pPr>
      <w:r>
        <w:rPr>
          <w:rFonts w:cs="Times New Roman" w:ascii="Times New Roman" w:hAnsi="Times New Roman"/>
          <w:b/>
          <w:sz w:val="24"/>
          <w:szCs w:val="24"/>
        </w:rPr>
        <w:t>Взаимодействие педагогических работников с детьми</w:t>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76"/>
        <w:ind w:left="60" w:right="80" w:firstLine="708"/>
        <w:jc w:val="both"/>
        <w:rPr>
          <w:rFonts w:ascii="Times New Roman" w:hAnsi="Times New Roman" w:eastAsia="Times New Roman"/>
          <w:sz w:val="24"/>
          <w:szCs w:val="24"/>
        </w:rPr>
      </w:pPr>
      <w:r>
        <w:rPr>
          <w:rFonts w:cs="Times New Roman" w:ascii="Times New Roman" w:hAnsi="Times New Roman"/>
          <w:sz w:val="24"/>
          <w:szCs w:val="24"/>
        </w:rPr>
        <w:t xml:space="preserve"> </w:t>
      </w:r>
      <w:r>
        <w:rPr>
          <w:rFonts w:eastAsia="Times New Roman" w:ascii="Times New Roman" w:hAnsi="Times New Roman"/>
          <w:sz w:val="24"/>
          <w:szCs w:val="24"/>
        </w:rPr>
        <w:t>Формы, способы, методы и средства реализации программы, которые отражают следующие аспекты образовательной среды:</w:t>
      </w:r>
    </w:p>
    <w:p>
      <w:pPr>
        <w:pStyle w:val="ListParagraph"/>
        <w:numPr>
          <w:ilvl w:val="0"/>
          <w:numId w:val="33"/>
        </w:numPr>
        <w:spacing w:lineRule="auto" w:line="276"/>
        <w:ind w:left="1488" w:right="80" w:hanging="360"/>
        <w:jc w:val="both"/>
        <w:rPr>
          <w:rFonts w:ascii="Times New Roman" w:hAnsi="Times New Roman" w:eastAsia="Times New Roman"/>
          <w:sz w:val="24"/>
          <w:szCs w:val="24"/>
        </w:rPr>
      </w:pPr>
      <w:r>
        <w:rPr>
          <w:rFonts w:eastAsia="Times New Roman" w:ascii="Times New Roman" w:hAnsi="Times New Roman"/>
          <w:sz w:val="24"/>
          <w:szCs w:val="24"/>
        </w:rPr>
        <w:t>характер взаимодействия с педагогическим работником;</w:t>
      </w:r>
    </w:p>
    <w:p>
      <w:pPr>
        <w:pStyle w:val="ListParagraph"/>
        <w:numPr>
          <w:ilvl w:val="0"/>
          <w:numId w:val="33"/>
        </w:numPr>
        <w:spacing w:lineRule="auto" w:line="276"/>
        <w:ind w:left="1488" w:right="80" w:hanging="360"/>
        <w:jc w:val="both"/>
        <w:rPr>
          <w:rFonts w:ascii="Times New Roman" w:hAnsi="Times New Roman" w:eastAsia="Times New Roman"/>
          <w:sz w:val="24"/>
          <w:szCs w:val="24"/>
        </w:rPr>
      </w:pPr>
      <w:r>
        <w:rPr>
          <w:rFonts w:eastAsia="Times New Roman" w:ascii="Times New Roman" w:hAnsi="Times New Roman"/>
          <w:sz w:val="24"/>
          <w:szCs w:val="24"/>
        </w:rPr>
        <w:t>характер взаимодействия с другими детьми;</w:t>
      </w:r>
    </w:p>
    <w:p>
      <w:pPr>
        <w:pStyle w:val="ListParagraph"/>
        <w:numPr>
          <w:ilvl w:val="0"/>
          <w:numId w:val="33"/>
        </w:numPr>
        <w:spacing w:lineRule="auto" w:line="276"/>
        <w:ind w:left="1488" w:right="80" w:hanging="360"/>
        <w:jc w:val="both"/>
        <w:rPr>
          <w:rFonts w:ascii="Times New Roman" w:hAnsi="Times New Roman" w:eastAsia="Times New Roman"/>
          <w:sz w:val="24"/>
          <w:szCs w:val="24"/>
        </w:rPr>
      </w:pPr>
      <w:r>
        <w:rPr>
          <w:rFonts w:eastAsia="Times New Roman" w:ascii="Times New Roman" w:hAnsi="Times New Roman"/>
          <w:sz w:val="24"/>
          <w:szCs w:val="24"/>
        </w:rPr>
        <w:t>система отношений ребенка к миру, к другим людям, к себе самому.</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 xml:space="preserve"> </w:t>
      </w:r>
      <w:r>
        <w:rPr>
          <w:rFonts w:eastAsia="Times New Roman" w:ascii="Times New Roman" w:hAnsi="Times New Roman"/>
          <w:sz w:val="24"/>
          <w:szCs w:val="24"/>
        </w:rPr>
        <w:t>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 xml:space="preserve"> </w:t>
      </w:r>
      <w:r>
        <w:rPr>
          <w:rFonts w:eastAsia="Times New Roman" w:ascii="Times New Roman" w:hAnsi="Times New Roman"/>
          <w:sz w:val="24"/>
          <w:szCs w:val="24"/>
        </w:rPr>
        <w:t>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Процесс приобретения общих культурных умений во всей его полноте возможен только в том случае, если педагогический работник выступает в этом процессе в роли партнера,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Ребенок не боится быть самим собой, быть искренним. 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Ребенок приучается думать самостоятельно, поскольку педагогические работники не навязывают ему своего решения, а способствуют тому, чтобы он принял собственное.</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p>
      <w:pPr>
        <w:pStyle w:val="Normal"/>
        <w:spacing w:lineRule="auto" w:line="276"/>
        <w:ind w:right="80" w:hanging="0"/>
        <w:jc w:val="both"/>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right="80" w:hanging="0"/>
        <w:jc w:val="both"/>
        <w:rPr>
          <w:rFonts w:ascii="Times New Roman" w:hAnsi="Times New Roman" w:eastAsia="Times New Roman"/>
          <w:sz w:val="24"/>
          <w:szCs w:val="24"/>
        </w:rPr>
      </w:pPr>
      <w:r>
        <w:rPr>
          <w:rFonts w:eastAsia="Times New Roman" w:ascii="Times New Roman" w:hAnsi="Times New Roman"/>
          <w:sz w:val="24"/>
          <w:szCs w:val="24"/>
        </w:rPr>
      </w:r>
    </w:p>
    <w:p>
      <w:pPr>
        <w:pStyle w:val="ListParagraph"/>
        <w:numPr>
          <w:ilvl w:val="1"/>
          <w:numId w:val="7"/>
        </w:numPr>
        <w:spacing w:lineRule="auto" w:line="276"/>
        <w:ind w:left="1292" w:right="80" w:hanging="720"/>
        <w:jc w:val="center"/>
        <w:rPr>
          <w:rFonts w:ascii="Times New Roman" w:hAnsi="Times New Roman" w:eastAsia="Times New Roman"/>
          <w:b/>
          <w:b/>
          <w:sz w:val="24"/>
          <w:szCs w:val="24"/>
        </w:rPr>
      </w:pPr>
      <w:r>
        <w:rPr>
          <w:rFonts w:eastAsia="Times New Roman" w:ascii="Times New Roman" w:hAnsi="Times New Roman"/>
          <w:b/>
          <w:sz w:val="24"/>
          <w:szCs w:val="24"/>
        </w:rPr>
        <w:t>Взаимодействие педагогического коллектива с родителями (законными представителями) обучающихся</w:t>
      </w:r>
    </w:p>
    <w:p>
      <w:pPr>
        <w:pStyle w:val="Normal"/>
        <w:spacing w:lineRule="auto" w:line="276"/>
        <w:ind w:left="60" w:right="80" w:firstLine="708"/>
        <w:jc w:val="center"/>
        <w:rPr>
          <w:rFonts w:ascii="Times New Roman" w:hAnsi="Times New Roman" w:eastAsia="Times New Roman"/>
          <w:b/>
          <w:b/>
          <w:sz w:val="24"/>
          <w:szCs w:val="24"/>
        </w:rPr>
      </w:pPr>
      <w:r>
        <w:rPr>
          <w:rFonts w:eastAsia="Times New Roman" w:ascii="Times New Roman" w:hAnsi="Times New Roman"/>
          <w:b/>
          <w:sz w:val="24"/>
          <w:szCs w:val="24"/>
        </w:rPr>
      </w:r>
    </w:p>
    <w:p>
      <w:pPr>
        <w:pStyle w:val="Normal"/>
        <w:spacing w:lineRule="auto" w:line="276"/>
        <w:ind w:left="60" w:right="80" w:firstLine="708"/>
        <w:jc w:val="both"/>
        <w:rPr>
          <w:rFonts w:ascii="Times New Roman" w:hAnsi="Times New Roman" w:cs="Times New Roman"/>
          <w:sz w:val="24"/>
          <w:szCs w:val="24"/>
        </w:rPr>
      </w:pPr>
      <w:r>
        <w:rPr>
          <w:rFonts w:eastAsia="Times New Roman" w:ascii="Times New Roman" w:hAnsi="Times New Roman"/>
          <w:sz w:val="24"/>
          <w:szCs w:val="24"/>
        </w:rPr>
        <w:t>Все усилия педагогических работников по подготовке к школе и успешной интеграции обучающихся с ТНР, будут недостаточно успешными без постоянного контакта с родителям (законным представителям). Семья должна принимать активное участие в развитии ребенка, чтобы обеспечить непрерывность коррекционно восстановительного процесса. Родители (законные представители) отрабатывают и закрепляют навыки и умения у обучающихся, сформированные специалистами, по возможности помогать изготавливать пособия для работы в Организации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w:t>
      </w:r>
      <w:r>
        <w:rPr>
          <w:rFonts w:cs="Times New Roman" w:ascii="Times New Roman" w:hAnsi="Times New Roman"/>
          <w:sz w:val="24"/>
          <w:szCs w:val="24"/>
        </w:rPr>
        <w:t xml:space="preserve"> восстановления нарушенных функций у обучающихся.</w:t>
      </w:r>
    </w:p>
    <w:p>
      <w:pPr>
        <w:pStyle w:val="Normal"/>
        <w:spacing w:lineRule="auto" w:line="276"/>
        <w:ind w:left="60" w:right="80" w:firstLine="708"/>
        <w:jc w:val="both"/>
        <w:rPr>
          <w:rFonts w:ascii="Times New Roman" w:hAnsi="Times New Roman" w:cs="Times New Roman"/>
          <w:b/>
          <w:b/>
          <w:sz w:val="24"/>
          <w:szCs w:val="24"/>
        </w:rPr>
      </w:pPr>
      <w:r>
        <w:rPr>
          <w:rFonts w:cs="Times New Roman" w:ascii="Times New Roman" w:hAnsi="Times New Roman"/>
          <w:b/>
          <w:sz w:val="24"/>
          <w:szCs w:val="24"/>
        </w:rPr>
      </w:r>
    </w:p>
    <w:p>
      <w:pPr>
        <w:pStyle w:val="ListParagraph"/>
        <w:numPr>
          <w:ilvl w:val="2"/>
          <w:numId w:val="7"/>
        </w:numPr>
        <w:jc w:val="both"/>
        <w:rPr>
          <w:rFonts w:ascii="Times New Roman" w:hAnsi="Times New Roman" w:cs="Times New Roman"/>
          <w:b/>
          <w:b/>
          <w:sz w:val="24"/>
          <w:szCs w:val="24"/>
        </w:rPr>
      </w:pPr>
      <w:r>
        <w:rPr>
          <w:rFonts w:cs="Times New Roman" w:ascii="Times New Roman" w:hAnsi="Times New Roman"/>
          <w:b/>
          <w:sz w:val="24"/>
          <w:szCs w:val="24"/>
        </w:rPr>
        <w:t>Особенности взаимодействия педагогического коллектива с семьями дошкольников с ТНР:</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Формирование базового доверия к миру, к людям, к себе - ключевая задача периода развития ребенка в период дошкольного возраста.</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С возрастом число близких людей увеличивается. В этих отношениях ребенок находит безопасность и признание,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(законные представители), семья в целом, вырабатывают у обучающихся комплекс базовых социальных ценностей, ориентации, потребностей, интересов и привычек.</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Взаимодействие педагогических работников Организации с родителям (законным представителям) направлено на повышение педагогической культуры родителей (законных представителей). Задача педагогических работников - активизировать роль родителей (законных представителей) в воспитании и обучении ребенка, выработать единое и адекватное понимание проблем ребенка.</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Укрепление и развитие взаимодействия Организации и семьи обеспечивают благоприятные условия жизни и воспитания ребёнка, формирование основ полноценной, гармоничной личности. Главной ценностью педагогической культуры является ребенок - его развитие, образование, воспитание, социальная защита и поддержка его достоинства и прав человека.</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Основной целью работы с родителями (законными представителями) является обеспечение взаимодействия с семьей, вовлечение родителей (законных представителей) в образовательный процесс для формирования у них компетентной педагогической позиции по отношению к собственному ребенку.</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Реализация цели обеспечивает решение следующих задач:</w:t>
      </w:r>
    </w:p>
    <w:p>
      <w:pPr>
        <w:pStyle w:val="ListParagraph"/>
        <w:numPr>
          <w:ilvl w:val="0"/>
          <w:numId w:val="34"/>
        </w:numPr>
        <w:spacing w:lineRule="auto" w:line="276"/>
        <w:ind w:left="1488" w:right="80" w:hanging="360"/>
        <w:jc w:val="both"/>
        <w:rPr>
          <w:rFonts w:ascii="Times New Roman" w:hAnsi="Times New Roman" w:eastAsia="Times New Roman"/>
          <w:sz w:val="24"/>
          <w:szCs w:val="24"/>
        </w:rPr>
      </w:pPr>
      <w:r>
        <w:rPr>
          <w:rFonts w:eastAsia="Times New Roman" w:ascii="Times New Roman" w:hAnsi="Times New Roman"/>
          <w:sz w:val="24"/>
          <w:szCs w:val="24"/>
        </w:rPr>
        <w:t>выработка у педагогических работников уважительного отношения к традициям семейного воспитания обучающихся и признания приоритетности родительского права в вопросах воспитания ребенка;</w:t>
      </w:r>
    </w:p>
    <w:p>
      <w:pPr>
        <w:pStyle w:val="ListParagraph"/>
        <w:numPr>
          <w:ilvl w:val="0"/>
          <w:numId w:val="34"/>
        </w:numPr>
        <w:spacing w:lineRule="auto" w:line="276"/>
        <w:ind w:left="1488" w:right="80" w:hanging="360"/>
        <w:jc w:val="both"/>
        <w:rPr>
          <w:rFonts w:ascii="Times New Roman" w:hAnsi="Times New Roman" w:eastAsia="Times New Roman"/>
          <w:sz w:val="24"/>
          <w:szCs w:val="24"/>
        </w:rPr>
      </w:pPr>
      <w:r>
        <w:rPr>
          <w:rFonts w:eastAsia="Times New Roman" w:ascii="Times New Roman" w:hAnsi="Times New Roman"/>
          <w:sz w:val="24"/>
          <w:szCs w:val="24"/>
        </w:rPr>
        <w:t>вовлечение родителей (законных представителей) в воспитательно-образовательный процесс;</w:t>
      </w:r>
    </w:p>
    <w:p>
      <w:pPr>
        <w:pStyle w:val="ListParagraph"/>
        <w:numPr>
          <w:ilvl w:val="0"/>
          <w:numId w:val="34"/>
        </w:numPr>
        <w:spacing w:lineRule="auto" w:line="276"/>
        <w:ind w:left="1488" w:right="80" w:hanging="360"/>
        <w:jc w:val="both"/>
        <w:rPr>
          <w:rFonts w:ascii="Times New Roman" w:hAnsi="Times New Roman" w:eastAsia="Times New Roman"/>
          <w:sz w:val="24"/>
          <w:szCs w:val="24"/>
        </w:rPr>
      </w:pPr>
      <w:r>
        <w:rPr>
          <w:rFonts w:eastAsia="Times New Roman" w:ascii="Times New Roman" w:hAnsi="Times New Roman"/>
          <w:sz w:val="24"/>
          <w:szCs w:val="24"/>
        </w:rPr>
        <w:t>внедрение эффективных технологий сотрудничества с родителям (законным представителям), активизация их участия в жизни детского сада.</w:t>
      </w:r>
    </w:p>
    <w:p>
      <w:pPr>
        <w:pStyle w:val="ListParagraph"/>
        <w:numPr>
          <w:ilvl w:val="0"/>
          <w:numId w:val="34"/>
        </w:numPr>
        <w:spacing w:lineRule="auto" w:line="276"/>
        <w:ind w:left="1488" w:right="80" w:hanging="360"/>
        <w:jc w:val="both"/>
        <w:rPr>
          <w:rFonts w:ascii="Times New Roman" w:hAnsi="Times New Roman" w:eastAsia="Times New Roman"/>
          <w:sz w:val="24"/>
          <w:szCs w:val="24"/>
        </w:rPr>
      </w:pPr>
      <w:r>
        <w:rPr>
          <w:rFonts w:eastAsia="Times New Roman" w:ascii="Times New Roman" w:hAnsi="Times New Roman"/>
          <w:sz w:val="24"/>
          <w:szCs w:val="24"/>
        </w:rPr>
        <w:t>создание активной информационно-развивающей среды, обеспечивающей единые подходы к развитию личности в семье и детском коллективе;</w:t>
      </w:r>
    </w:p>
    <w:p>
      <w:pPr>
        <w:pStyle w:val="ListParagraph"/>
        <w:numPr>
          <w:ilvl w:val="0"/>
          <w:numId w:val="34"/>
        </w:numPr>
        <w:spacing w:lineRule="auto" w:line="276"/>
        <w:ind w:left="1488" w:right="80" w:hanging="360"/>
        <w:jc w:val="both"/>
        <w:rPr>
          <w:rFonts w:ascii="Times New Roman" w:hAnsi="Times New Roman" w:eastAsia="Times New Roman"/>
          <w:sz w:val="24"/>
          <w:szCs w:val="24"/>
        </w:rPr>
      </w:pPr>
      <w:r>
        <w:rPr>
          <w:rFonts w:eastAsia="Times New Roman" w:ascii="Times New Roman" w:hAnsi="Times New Roman"/>
          <w:sz w:val="24"/>
          <w:szCs w:val="24"/>
        </w:rPr>
        <w:t>повышение родительской компетентности в вопросах воспитания и обучения обучающихся.</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Работа, обеспечивающая взаимодействие семьи и дошкольной организации, включает следующие направления:</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аналитическое - изучение семьи, выяснение образовательных потребностей ребёнка с ТНР и предпочтений родителей (законных представителей) для согласования воспитательных воздействий на ребенка;</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коммуникативно-деятельностное - направлено на повышение педагогической культуры родителей (законных представителей); вовлечение родителей (законных представителей) в воспитательно-образовательный процесс; создание активной развивающей среды, обеспечивающей единые подходы к развитию личности в семье и детском коллективе.</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информационное - пропаганда и популяризация опыта деятельности Организации; создание открытого информационного пространства (сайт Организации, форум, группы в социальных сетях).</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r>
    </w:p>
    <w:p>
      <w:pPr>
        <w:pStyle w:val="ListParagraph"/>
        <w:numPr>
          <w:ilvl w:val="2"/>
          <w:numId w:val="7"/>
        </w:numPr>
        <w:spacing w:lineRule="auto" w:line="276"/>
        <w:ind w:left="1292" w:right="80" w:hanging="720"/>
        <w:jc w:val="center"/>
        <w:rPr>
          <w:rFonts w:ascii="Times New Roman" w:hAnsi="Times New Roman" w:eastAsia="Times New Roman"/>
          <w:b/>
          <w:b/>
          <w:sz w:val="24"/>
          <w:szCs w:val="24"/>
        </w:rPr>
      </w:pPr>
      <w:r>
        <w:rPr>
          <w:rFonts w:eastAsia="Times New Roman" w:ascii="Times New Roman" w:hAnsi="Times New Roman"/>
          <w:b/>
          <w:sz w:val="24"/>
          <w:szCs w:val="24"/>
        </w:rPr>
        <w:t>Содержание направлений работы с семьёй по образовательным областям</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Целостность адаптированной  образовательной программы обеспечивается установлением связей между образовательными областями, интеграцией усилий специалистов и родителей дошкольников.</w:t>
      </w:r>
    </w:p>
    <w:p>
      <w:pPr>
        <w:pStyle w:val="Normal"/>
        <w:spacing w:lineRule="auto" w:line="276"/>
        <w:ind w:left="60" w:right="80" w:firstLine="708"/>
        <w:jc w:val="both"/>
        <w:rPr>
          <w:rFonts w:ascii="Times New Roman" w:hAnsi="Times New Roman" w:eastAsia="Times New Roman"/>
          <w:b/>
          <w:b/>
          <w:sz w:val="24"/>
          <w:szCs w:val="24"/>
        </w:rPr>
      </w:pPr>
      <w:r>
        <w:rPr>
          <w:rFonts w:eastAsia="Times New Roman" w:ascii="Times New Roman" w:hAnsi="Times New Roman"/>
          <w:b/>
          <w:sz w:val="24"/>
          <w:szCs w:val="24"/>
        </w:rPr>
        <w:t>Образовательная область «Социально-коммуникативное развитие»</w:t>
      </w:r>
    </w:p>
    <w:p>
      <w:pPr>
        <w:pStyle w:val="Normal"/>
        <w:spacing w:lineRule="auto" w:line="276"/>
        <w:ind w:left="60" w:right="80" w:firstLine="708"/>
        <w:jc w:val="both"/>
        <w:rPr>
          <w:rFonts w:ascii="Times New Roman" w:hAnsi="Times New Roman" w:eastAsia="Times New Roman"/>
          <w:sz w:val="24"/>
          <w:szCs w:val="24"/>
          <w:u w:val="single"/>
        </w:rPr>
      </w:pPr>
      <w:r>
        <w:rPr>
          <w:rFonts w:eastAsia="Times New Roman" w:ascii="Times New Roman" w:hAnsi="Times New Roman"/>
          <w:sz w:val="24"/>
          <w:szCs w:val="24"/>
          <w:u w:val="single"/>
        </w:rPr>
        <w:t>Безопасность</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   </w:t>
      </w:r>
      <w:r>
        <w:rPr>
          <w:rFonts w:eastAsia="Times New Roman" w:ascii="Times New Roman" w:hAnsi="Times New Roman"/>
          <w:sz w:val="24"/>
          <w:szCs w:val="24"/>
        </w:rPr>
        <w:t>Показывать родителям значение развития экологического сознания как условия всеобщей выживаемости природы, семьи, отельного человека, всего человечества.</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     </w:t>
      </w:r>
      <w:r>
        <w:rPr>
          <w:rFonts w:eastAsia="Times New Roman" w:ascii="Times New Roman" w:hAnsi="Times New Roman"/>
          <w:sz w:val="24"/>
          <w:szCs w:val="24"/>
        </w:rPr>
        <w:t>Знакомить родителей с опасными для здоровья ребенка ситуациями, возникающими дома, на даче, на дороге, в лесу, у водоема, и способами поведения в них. Направлять внимание родителей на развитие у детей способности видеть, осознавать и избегать опасности,</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Информировать родителей о необходимости создания благоприятных и безопасных условий пребывания детей на улице (соблюдать технику безопасности во время игр и развлечений на каруселях, на качелях, на горке, в песочнице, во время катания на велосипеде, во время отдыха у водоема и т.д.). Рассказывать о необходимости создания безопасных условий пребывания детей дома (не держать в доступных для них местах лекарства, предметы бытовой химии, электрические приборы; содержать в порядке электрические розетки; не оставлять детей без присмотра в комнате, где открыты окна и балконы и т.д.). Информировать родителей о том, что должны делать дети в случае непредвиденной ситуации (звать на помощь взрослых; называть свои фамилию и имя; при необходимости —фамилию, имя и отчество родителей, адрес и телефон; при необходимости звонить по телефонам экстренной помощи —«01», «02» и «03» и т. д.).</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     </w:t>
      </w:r>
      <w:r>
        <w:rPr>
          <w:rFonts w:eastAsia="Times New Roman" w:ascii="Times New Roman" w:hAnsi="Times New Roman"/>
          <w:sz w:val="24"/>
          <w:szCs w:val="24"/>
        </w:rPr>
        <w:t>Привлекать родителей к активному отдыху с детьми, расширяющему границы жизни дошкольников и формирующему навыки безопасного поведения во время отдыха. Помогать родителям планировать выходные дни с детьми, обдумывая проблемные ситуации, стимулирующие формирование моделей позитивного поведения в разных жизненных ситуациях.</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 xml:space="preserve">      </w:t>
      </w:r>
      <w:r>
        <w:rPr>
          <w:rFonts w:eastAsia="Times New Roman" w:ascii="Times New Roman" w:hAnsi="Times New Roman"/>
          <w:sz w:val="24"/>
          <w:szCs w:val="24"/>
        </w:rPr>
        <w:t>Подчеркивать роль взрослого в формировании поведения ребенка. Побуждать родителей на личном примере демонстрировать детям соблюдение правил безопасного поведения на дорогах, бережное отношение к природе и т.д. 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     </w:t>
      </w:r>
      <w:r>
        <w:rPr>
          <w:rFonts w:eastAsia="Times New Roman" w:ascii="Times New Roman" w:hAnsi="Times New Roman"/>
          <w:sz w:val="24"/>
          <w:szCs w:val="24"/>
        </w:rPr>
        <w:t>Знакомить родителей с формами работы дошкольного учреждения по проблеме безопасности детей дошкольного возраста.</w:t>
      </w:r>
    </w:p>
    <w:p>
      <w:pPr>
        <w:pStyle w:val="Normal"/>
        <w:spacing w:lineRule="auto" w:line="276"/>
        <w:ind w:left="60" w:right="80" w:firstLine="708"/>
        <w:jc w:val="both"/>
        <w:rPr>
          <w:rFonts w:ascii="Times New Roman" w:hAnsi="Times New Roman" w:eastAsia="Times New Roman"/>
          <w:sz w:val="24"/>
          <w:szCs w:val="24"/>
          <w:u w:val="single"/>
        </w:rPr>
      </w:pPr>
      <w:r>
        <w:rPr>
          <w:rFonts w:eastAsia="Times New Roman" w:ascii="Times New Roman" w:hAnsi="Times New Roman"/>
          <w:sz w:val="24"/>
          <w:szCs w:val="24"/>
          <w:u w:val="single"/>
        </w:rPr>
        <w:t>Социализация</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 xml:space="preserve">    </w:t>
      </w:r>
      <w:r>
        <w:rPr>
          <w:rFonts w:eastAsia="Times New Roman" w:ascii="Times New Roman" w:hAnsi="Times New Roman"/>
          <w:sz w:val="24"/>
          <w:szCs w:val="24"/>
        </w:rPr>
        <w:t>Знакомить родителей с достижениями и трудностями общественного воспитания в детском саду.</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 xml:space="preserve">    </w:t>
      </w:r>
      <w:r>
        <w:rPr>
          <w:rFonts w:eastAsia="Times New Roman" w:ascii="Times New Roman" w:hAnsi="Times New Roman"/>
          <w:sz w:val="24"/>
          <w:szCs w:val="24"/>
        </w:rPr>
        <w:t xml:space="preserve">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 Подчеркивать ценность каждого ребенка для общества вне зависимости от его индивидуальных особенностей и этнической принадлежности. </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     </w:t>
      </w:r>
      <w:r>
        <w:rPr>
          <w:rFonts w:eastAsia="Times New Roman" w:ascii="Times New Roman" w:hAnsi="Times New Roman"/>
          <w:sz w:val="24"/>
          <w:szCs w:val="24"/>
        </w:rPr>
        <w:t>Заинтересовывать родителей в развитии игровой деятельности детей, обеспечивающей успешную социализацию, усвоение тендерного поведения.</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 xml:space="preserve">    </w:t>
      </w:r>
      <w:r>
        <w:rPr>
          <w:rFonts w:eastAsia="Times New Roman" w:ascii="Times New Roman" w:hAnsi="Times New Roman"/>
          <w:sz w:val="24"/>
          <w:szCs w:val="24"/>
        </w:rPr>
        <w:t>Помогать родителям осознавать негативные последствия деструктивного общения в семье, исключающего родных для ребенка людей из контекста развития. Создавать у родителей мотивацию к сохранению семейных традиций и зарождению новых.</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     </w:t>
      </w:r>
      <w:r>
        <w:rPr>
          <w:rFonts w:eastAsia="Times New Roman" w:ascii="Times New Roman" w:hAnsi="Times New Roman"/>
          <w:sz w:val="24"/>
          <w:szCs w:val="24"/>
        </w:rPr>
        <w:t>Поддерживать семью в выстраивании взаимодействия ребенка с незнакомыми взрослыми и детьми в детском саду (например, на этапе освоения новой предметно-развивающей среды детского сада, группы — при поступлении в детский сад, переходе в новую группу, смене воспитателей и других ситуациях), вне его (например, в ходе проектной деятельности).</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     </w:t>
      </w:r>
      <w:r>
        <w:rPr>
          <w:rFonts w:eastAsia="Times New Roman" w:ascii="Times New Roman" w:hAnsi="Times New Roman"/>
          <w:sz w:val="24"/>
          <w:szCs w:val="24"/>
        </w:rPr>
        <w:t>Привлекать родителей к составлению соглашения о сотрудничестве, плана взаимодействия семьи и детского сада в воспитании детей. Сопровождать и поддерживать семью в реализации воспитательных воздействий.</w:t>
      </w:r>
    </w:p>
    <w:p>
      <w:pPr>
        <w:pStyle w:val="Normal"/>
        <w:spacing w:lineRule="auto" w:line="276"/>
        <w:ind w:left="60" w:right="80" w:firstLine="708"/>
        <w:jc w:val="both"/>
        <w:rPr>
          <w:rFonts w:ascii="Times New Roman" w:hAnsi="Times New Roman" w:eastAsia="Times New Roman"/>
          <w:sz w:val="24"/>
          <w:szCs w:val="24"/>
          <w:u w:val="single"/>
        </w:rPr>
      </w:pPr>
      <w:r>
        <w:rPr>
          <w:rFonts w:eastAsia="Times New Roman" w:ascii="Times New Roman" w:hAnsi="Times New Roman"/>
          <w:sz w:val="24"/>
          <w:szCs w:val="24"/>
          <w:u w:val="single"/>
        </w:rPr>
        <w:t>Труд</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   </w:t>
      </w:r>
      <w:r>
        <w:rPr>
          <w:rFonts w:eastAsia="Times New Roman" w:ascii="Times New Roman" w:hAnsi="Times New Roman"/>
          <w:sz w:val="24"/>
          <w:szCs w:val="24"/>
        </w:rPr>
        <w:t>Изучать традиции трудового воспитания, сложившиеся и развивающиеся в семьях воспитанников.</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 xml:space="preserve">    </w:t>
      </w:r>
      <w:r>
        <w:rPr>
          <w:rFonts w:eastAsia="Times New Roman" w:ascii="Times New Roman" w:hAnsi="Times New Roman"/>
          <w:sz w:val="24"/>
          <w:szCs w:val="24"/>
        </w:rPr>
        <w:t>Знакомить родителей с возможностями трудового воспитания в семье и детском саду; показывать необходимость навыков самообслуживания, помощи взрослым, наличия у ребенка домашних обязанностей. Знакомить с лучшим опытом семейного трудового воспитания посредством выставок, мастер-классов и других форм взаимодействия.</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 xml:space="preserve">    </w:t>
      </w:r>
      <w:r>
        <w:rPr>
          <w:rFonts w:eastAsia="Times New Roman" w:ascii="Times New Roman" w:hAnsi="Times New Roman"/>
          <w:sz w:val="24"/>
          <w:szCs w:val="24"/>
        </w:rPr>
        <w:t>Побуждать близких взрослых знакомить детей с домашним и профессиональным трудом, показывать его результаты, обращать внимание на отношение членов семьи к труду. Развивать у родителей интерес к совместным с детьми проектам по изучению трудовых традиций, сложившихся в семье, а также родном городе (селе).</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     </w:t>
      </w:r>
      <w:r>
        <w:rPr>
          <w:rFonts w:eastAsia="Times New Roman" w:ascii="Times New Roman" w:hAnsi="Times New Roman"/>
          <w:sz w:val="24"/>
          <w:szCs w:val="24"/>
        </w:rPr>
        <w:t>Привлекать внимание родителей к различным формам совместной с детьми трудовой деятельности в детском саду и дома, способствующей формированию взаимодействия взрослых с детьми, возникновению чувства единения, радости, гордости за результаты общего труда.</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     </w:t>
      </w:r>
      <w:r>
        <w:rPr>
          <w:rFonts w:eastAsia="Times New Roman" w:ascii="Times New Roman" w:hAnsi="Times New Roman"/>
          <w:sz w:val="24"/>
          <w:szCs w:val="24"/>
        </w:rPr>
        <w:t>Ориентировать родителей на совместное с ребенком чтение литературы, посвященной различным профессиям, труду, просмотр соответствующих художественных и мультипликационных фильмов.</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     </w:t>
      </w:r>
      <w:r>
        <w:rPr>
          <w:rFonts w:eastAsia="Times New Roman" w:ascii="Times New Roman" w:hAnsi="Times New Roman"/>
          <w:sz w:val="24"/>
          <w:szCs w:val="24"/>
        </w:rPr>
        <w:t>Проводить совместные с родителями конкурсы, акции по благоустройству и озеленению территории детского сада, ориентируясь на потребности и возможности детей и научно-обоснованные принципы и нормативы.</w:t>
      </w:r>
    </w:p>
    <w:p>
      <w:pPr>
        <w:pStyle w:val="Normal"/>
        <w:spacing w:lineRule="auto" w:line="276"/>
        <w:ind w:left="60" w:right="80" w:firstLine="708"/>
        <w:jc w:val="both"/>
        <w:rPr>
          <w:rFonts w:ascii="Times New Roman" w:hAnsi="Times New Roman" w:eastAsia="Times New Roman"/>
          <w:b/>
          <w:b/>
          <w:sz w:val="24"/>
          <w:szCs w:val="24"/>
        </w:rPr>
      </w:pPr>
      <w:r>
        <w:rPr>
          <w:rFonts w:eastAsia="Times New Roman" w:ascii="Times New Roman" w:hAnsi="Times New Roman"/>
          <w:b/>
          <w:sz w:val="24"/>
          <w:szCs w:val="24"/>
        </w:rPr>
        <w:t>Образовательная область «Познавательное развитие»</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 xml:space="preserve">    </w:t>
      </w:r>
      <w:r>
        <w:rPr>
          <w:rFonts w:eastAsia="Times New Roman" w:ascii="Times New Roman" w:hAnsi="Times New Roman"/>
          <w:sz w:val="24"/>
          <w:szCs w:val="24"/>
        </w:rPr>
        <w:t>Обращать внимание родителей на возможности интеллектуального развития ребенка в семье и детском саду.</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   </w:t>
      </w:r>
      <w:r>
        <w:rPr>
          <w:rFonts w:eastAsia="Times New Roman" w:ascii="Times New Roman" w:hAnsi="Times New Roman"/>
          <w:sz w:val="24"/>
          <w:szCs w:val="24"/>
        </w:rPr>
        <w:t>Ориентировать родителей на развитие у ребенка потребности к познанию, общению со взрослыми и сверстниками. Обращать их внимание на ценность детских вопросов. Побуждать находить на них ответы посредством совместных с ребенком наблюдений, экспериментов, размышлений, чтения художественной и познавательной литературы, просмотра художественных, документальных видеофильмов.</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 xml:space="preserve">    </w:t>
      </w:r>
      <w:r>
        <w:rPr>
          <w:rFonts w:eastAsia="Times New Roman" w:ascii="Times New Roman" w:hAnsi="Times New Roman"/>
          <w:sz w:val="24"/>
          <w:szCs w:val="24"/>
        </w:rPr>
        <w:t xml:space="preserve">Показывать пользу прогулок и экскурсий для получения разнообразных впечатлений, вызывающих положительные эмоции и ощущения (зрительные, слуховые, тактильные и др.). </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 xml:space="preserve">    </w:t>
      </w:r>
      <w:r>
        <w:rPr>
          <w:rFonts w:eastAsia="Times New Roman" w:ascii="Times New Roman" w:hAnsi="Times New Roman"/>
          <w:sz w:val="24"/>
          <w:szCs w:val="24"/>
        </w:rPr>
        <w:t>Совместно с родителями планировать, а также предлагать готовые маршруты выходного дня к историческим, памятным местам, местам отдыха горожан (сельчан).</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 xml:space="preserve">    </w:t>
      </w:r>
      <w:r>
        <w:rPr>
          <w:rFonts w:eastAsia="Times New Roman" w:ascii="Times New Roman" w:hAnsi="Times New Roman"/>
          <w:sz w:val="24"/>
          <w:szCs w:val="24"/>
        </w:rPr>
        <w:t>Привлекать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 Проводить совместные с семьей конкурсы, игры-викторины.</w:t>
      </w:r>
    </w:p>
    <w:p>
      <w:pPr>
        <w:pStyle w:val="Normal"/>
        <w:spacing w:lineRule="auto" w:line="276"/>
        <w:ind w:left="60" w:right="80" w:firstLine="708"/>
        <w:jc w:val="both"/>
        <w:rPr>
          <w:rFonts w:ascii="Times New Roman" w:hAnsi="Times New Roman" w:eastAsia="Times New Roman"/>
          <w:b/>
          <w:b/>
          <w:sz w:val="24"/>
          <w:szCs w:val="24"/>
        </w:rPr>
      </w:pPr>
      <w:r>
        <w:rPr>
          <w:rFonts w:eastAsia="Times New Roman" w:ascii="Times New Roman" w:hAnsi="Times New Roman"/>
          <w:b/>
          <w:sz w:val="24"/>
          <w:szCs w:val="24"/>
        </w:rPr>
        <w:t>Образовательная область «Речевое развитие»</w:t>
      </w:r>
    </w:p>
    <w:p>
      <w:pPr>
        <w:pStyle w:val="Normal"/>
        <w:spacing w:lineRule="auto" w:line="276"/>
        <w:ind w:left="60" w:right="80" w:firstLine="708"/>
        <w:jc w:val="both"/>
        <w:rPr>
          <w:rFonts w:ascii="Times New Roman" w:hAnsi="Times New Roman" w:eastAsia="Times New Roman"/>
          <w:sz w:val="24"/>
          <w:szCs w:val="24"/>
          <w:u w:val="single"/>
        </w:rPr>
      </w:pPr>
      <w:r>
        <w:rPr>
          <w:rFonts w:eastAsia="Times New Roman" w:ascii="Times New Roman" w:hAnsi="Times New Roman"/>
          <w:sz w:val="24"/>
          <w:szCs w:val="24"/>
          <w:u w:val="single"/>
        </w:rPr>
        <w:t xml:space="preserve">Развитие речи. </w:t>
      </w:r>
      <w:r>
        <w:rPr>
          <w:rFonts w:eastAsia="Times New Roman" w:ascii="Times New Roman" w:hAnsi="Times New Roman"/>
          <w:sz w:val="24"/>
          <w:szCs w:val="24"/>
        </w:rPr>
        <w:t>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     </w:t>
      </w:r>
      <w:r>
        <w:rPr>
          <w:rFonts w:eastAsia="Times New Roman" w:ascii="Times New Roman" w:hAnsi="Times New Roman"/>
          <w:sz w:val="24"/>
          <w:szCs w:val="24"/>
        </w:rPr>
        <w:t>Рекомендовать родителям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 и др.</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     </w:t>
      </w:r>
      <w:r>
        <w:rPr>
          <w:rFonts w:eastAsia="Times New Roman" w:ascii="Times New Roman" w:hAnsi="Times New Roman"/>
          <w:sz w:val="24"/>
          <w:szCs w:val="24"/>
        </w:rPr>
        <w:t>Показывать родителям ценность диалогического общения с ребенком, открывающего возможность для познания окружающего мира, обмена информацией и эмоциями. Развивать у родителей навыки общения, используя семейные ассамблеи, коммуникативные тренинги и другие формы взаимодействия.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помогать ребенку устанавливать взаимоотношения со сверстниками, младшими детьми; подсказывать, как легче решить конфликтную (спорную) ситуацию..</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     </w:t>
      </w:r>
      <w:r>
        <w:rPr>
          <w:rFonts w:eastAsia="Times New Roman" w:ascii="Times New Roman" w:hAnsi="Times New Roman"/>
          <w:sz w:val="24"/>
          <w:szCs w:val="24"/>
        </w:rPr>
        <w:t>Привлекать родителей к разнообразному по содержанию и формам сотрудничеству (участию в совместной со специалистами деятельности, подготовке концертных номеров (родители - ребенок) для родительских собраний, досугов детей), способствующему развитию свободного общения взрослых с детьми в соответствии с познавательными потребностями дошкольников.</w:t>
      </w:r>
    </w:p>
    <w:p>
      <w:pPr>
        <w:pStyle w:val="Normal"/>
        <w:spacing w:lineRule="auto" w:line="276"/>
        <w:ind w:left="60" w:right="80" w:firstLine="708"/>
        <w:jc w:val="both"/>
        <w:rPr>
          <w:rFonts w:ascii="Times New Roman" w:hAnsi="Times New Roman" w:eastAsia="Times New Roman"/>
          <w:sz w:val="24"/>
          <w:szCs w:val="24"/>
          <w:u w:val="single"/>
        </w:rPr>
      </w:pPr>
      <w:r>
        <w:rPr>
          <w:rFonts w:eastAsia="Times New Roman" w:ascii="Times New Roman" w:hAnsi="Times New Roman"/>
          <w:sz w:val="24"/>
          <w:szCs w:val="24"/>
          <w:u w:val="single"/>
        </w:rPr>
        <w:t>Восприятие художественной литературы и фольклора</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 xml:space="preserve">    </w:t>
      </w:r>
      <w:r>
        <w:rPr>
          <w:rFonts w:eastAsia="Times New Roman" w:ascii="Times New Roman" w:hAnsi="Times New Roman"/>
          <w:sz w:val="24"/>
          <w:szCs w:val="24"/>
        </w:rPr>
        <w:t>Показывать родителям ценность домашнего чтения, выступающего способом развития пассивного и активного словаря ребенка, словесного творчества.</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   </w:t>
      </w:r>
      <w:r>
        <w:rPr>
          <w:rFonts w:eastAsia="Times New Roman" w:ascii="Times New Roman" w:hAnsi="Times New Roman"/>
          <w:sz w:val="24"/>
          <w:szCs w:val="24"/>
        </w:rPr>
        <w:t>Рекомендовать родителям произведения, определяющие круг семейного чтения в соответствии с возрастными и индивидуальными особенностями ребенка. Показывать методы и приемы ознакомления ребенка с художественной литературой.</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   </w:t>
      </w:r>
      <w:r>
        <w:rPr>
          <w:rFonts w:eastAsia="Times New Roman" w:ascii="Times New Roman" w:hAnsi="Times New Roman"/>
          <w:sz w:val="24"/>
          <w:szCs w:val="24"/>
        </w:rPr>
        <w:t xml:space="preserve">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 вовлечения его в игровую деятельность, рисование. </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     </w:t>
      </w:r>
      <w:r>
        <w:rPr>
          <w:rFonts w:eastAsia="Times New Roman" w:ascii="Times New Roman" w:hAnsi="Times New Roman"/>
          <w:sz w:val="24"/>
          <w:szCs w:val="24"/>
        </w:rPr>
        <w:t>Ориентировать родителей в выборе художественных и мультипликационных фильмов, направленных на развитие художественного вкуса ребенка.</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 xml:space="preserve">    </w:t>
      </w:r>
      <w:r>
        <w:rPr>
          <w:rFonts w:eastAsia="Times New Roman" w:ascii="Times New Roman" w:hAnsi="Times New Roman"/>
          <w:sz w:val="24"/>
          <w:szCs w:val="24"/>
        </w:rPr>
        <w:t>Привлекать родителей к проектной деятельности (особенно на стадии оформления альбомов, газет, журналов, книг, проиллюстрированных вместе с детьми). Побуждать поддерживать детское сочинительство.</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left="60" w:right="80" w:firstLine="708"/>
        <w:jc w:val="center"/>
        <w:rPr>
          <w:rFonts w:ascii="Times New Roman" w:hAnsi="Times New Roman" w:eastAsia="Times New Roman"/>
          <w:b/>
          <w:b/>
          <w:sz w:val="24"/>
          <w:szCs w:val="24"/>
        </w:rPr>
      </w:pPr>
      <w:r>
        <w:rPr>
          <w:rFonts w:eastAsia="Times New Roman" w:ascii="Times New Roman" w:hAnsi="Times New Roman"/>
          <w:b/>
          <w:sz w:val="24"/>
          <w:szCs w:val="24"/>
        </w:rPr>
        <w:t>Образовательная область  «Художественное–эстетическое развитие»</w:t>
      </w:r>
    </w:p>
    <w:p>
      <w:pPr>
        <w:pStyle w:val="Normal"/>
        <w:spacing w:lineRule="auto" w:line="276"/>
        <w:ind w:left="60" w:right="80" w:firstLine="708"/>
        <w:jc w:val="both"/>
        <w:rPr>
          <w:rFonts w:ascii="Times New Roman" w:hAnsi="Times New Roman" w:eastAsia="Times New Roman"/>
          <w:sz w:val="24"/>
          <w:szCs w:val="24"/>
          <w:u w:val="single"/>
        </w:rPr>
      </w:pPr>
      <w:r>
        <w:rPr>
          <w:rFonts w:eastAsia="Times New Roman" w:ascii="Times New Roman" w:hAnsi="Times New Roman"/>
          <w:sz w:val="24"/>
          <w:szCs w:val="24"/>
          <w:u w:val="single"/>
        </w:rPr>
        <w:t>Изобразительная деятельность</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 xml:space="preserve">    </w:t>
      </w:r>
      <w:r>
        <w:rPr>
          <w:rFonts w:eastAsia="Times New Roman" w:ascii="Times New Roman" w:hAnsi="Times New Roman"/>
          <w:sz w:val="24"/>
          <w:szCs w:val="24"/>
        </w:rPr>
        <w:t>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 раннего развития творческих способностей детей. Знакомить с возможностями детского сада, а также близлежащих учреждений дополнительного образования и культуры в художественном воспитании детей.</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 xml:space="preserve">    </w:t>
      </w:r>
      <w:r>
        <w:rPr>
          <w:rFonts w:eastAsia="Times New Roman" w:ascii="Times New Roman" w:hAnsi="Times New Roman"/>
          <w:sz w:val="24"/>
          <w:szCs w:val="24"/>
        </w:rPr>
        <w:t>Поддерживать стремление родителей развивать художественную деятельность детей в детском саду и дома; организовывать выставки семейного художественного творчества, выделяя творческие достижения взрослых и детей.</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 xml:space="preserve">    </w:t>
      </w:r>
      <w:r>
        <w:rPr>
          <w:rFonts w:eastAsia="Times New Roman" w:ascii="Times New Roman" w:hAnsi="Times New Roman"/>
          <w:sz w:val="24"/>
          <w:szCs w:val="24"/>
        </w:rPr>
        <w:t>Привлекать родителей к активным формам совместной с детьми деятельности, способствующим возникновению творческого вдохновения: занятиям в художественных студиях и мастерских (рисунка, живописи, скульптуры и пр.), творческим проектам, экскурсиям и прогулкам. Ориентировать родителей на совместное рассматривание зданий, декоративно-архитектурных элементов, привлекших внимание ребенка на прогулках и экскурсиях; показывать ценность общения по поводу увиденного и др.</w:t>
      </w:r>
    </w:p>
    <w:p>
      <w:pPr>
        <w:pStyle w:val="Normal"/>
        <w:spacing w:lineRule="auto" w:line="276"/>
        <w:ind w:left="60" w:right="80" w:firstLine="708"/>
        <w:jc w:val="both"/>
        <w:rPr>
          <w:rFonts w:ascii="Times New Roman" w:hAnsi="Times New Roman" w:eastAsia="Times New Roman"/>
          <w:sz w:val="24"/>
          <w:szCs w:val="24"/>
          <w:u w:val="single"/>
        </w:rPr>
      </w:pPr>
      <w:r>
        <w:rPr>
          <w:rFonts w:eastAsia="Times New Roman" w:ascii="Times New Roman" w:hAnsi="Times New Roman"/>
          <w:sz w:val="24"/>
          <w:szCs w:val="24"/>
          <w:u w:val="single"/>
        </w:rPr>
        <w:t>Музыка</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     </w:t>
      </w:r>
      <w:r>
        <w:rPr>
          <w:rFonts w:eastAsia="Times New Roman" w:ascii="Times New Roman" w:hAnsi="Times New Roman"/>
          <w:sz w:val="24"/>
          <w:szCs w:val="24"/>
        </w:rPr>
        <w:t>Знакомить родителей с возможностями детского сада, а также близлежащих учреждений дополнительного образования и культуры в музыкальном воспитании детей.</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 xml:space="preserve">    </w:t>
      </w:r>
      <w:r>
        <w:rPr>
          <w:rFonts w:eastAsia="Times New Roman" w:ascii="Times New Roman" w:hAnsi="Times New Roman"/>
          <w:sz w:val="24"/>
          <w:szCs w:val="24"/>
        </w:rPr>
        <w:t>Раскрывать возможности музыки как средства благоприятного "воздействия на психическое здоровье ребенка. На примере лучших образцов семейного воспитания показывать родителям влияние семейного досуга (праздников, концертов, домашнего музицирования и др.) на развитие личности ребенка, детско-родительских отношений</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     </w:t>
      </w:r>
      <w:r>
        <w:rPr>
          <w:rFonts w:eastAsia="Times New Roman" w:ascii="Times New Roman" w:hAnsi="Times New Roman"/>
          <w:sz w:val="24"/>
          <w:szCs w:val="24"/>
        </w:rPr>
        <w:t xml:space="preserve">Привлекать родителей к разнообразным формам совместной музыкально-художественной деятельности с детьми в детском саду, способствующим возникновению ярких эмоций, творческого вдохновения, развитию общения (семейные праздники, концерты, занятия в театральной и вокальной студиях). </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     </w:t>
      </w:r>
      <w:r>
        <w:rPr>
          <w:rFonts w:eastAsia="Times New Roman" w:ascii="Times New Roman" w:hAnsi="Times New Roman"/>
          <w:sz w:val="24"/>
          <w:szCs w:val="24"/>
        </w:rPr>
        <w:t>Информировать родителей о концертах профессиональных и самодеятельных коллективов, проходящих в учреждениях дополнительного образования и культуры.</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left="60" w:right="80" w:firstLine="708"/>
        <w:jc w:val="both"/>
        <w:rPr>
          <w:rFonts w:ascii="Times New Roman" w:hAnsi="Times New Roman" w:eastAsia="Times New Roman"/>
          <w:b/>
          <w:b/>
          <w:sz w:val="24"/>
          <w:szCs w:val="24"/>
        </w:rPr>
      </w:pPr>
      <w:r>
        <w:rPr>
          <w:rFonts w:eastAsia="Times New Roman" w:ascii="Times New Roman" w:hAnsi="Times New Roman"/>
          <w:b/>
          <w:sz w:val="24"/>
          <w:szCs w:val="24"/>
        </w:rPr>
        <w:t>Образовательная область «Физическое развитие»</w:t>
      </w:r>
    </w:p>
    <w:p>
      <w:pPr>
        <w:pStyle w:val="Normal"/>
        <w:spacing w:lineRule="auto" w:line="276"/>
        <w:ind w:left="60" w:right="80" w:firstLine="708"/>
        <w:jc w:val="both"/>
        <w:rPr>
          <w:rFonts w:ascii="Times New Roman" w:hAnsi="Times New Roman" w:eastAsia="Times New Roman"/>
          <w:sz w:val="24"/>
          <w:szCs w:val="24"/>
          <w:u w:val="single"/>
        </w:rPr>
      </w:pPr>
      <w:r>
        <w:rPr>
          <w:rFonts w:eastAsia="Times New Roman" w:ascii="Times New Roman" w:hAnsi="Times New Roman"/>
          <w:sz w:val="24"/>
          <w:szCs w:val="24"/>
          <w:u w:val="single"/>
        </w:rPr>
        <w:t>Здоровье</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 xml:space="preserve">    </w:t>
      </w:r>
      <w:r>
        <w:rPr>
          <w:rFonts w:eastAsia="Times New Roman" w:ascii="Times New Roman" w:hAnsi="Times New Roman"/>
          <w:sz w:val="24"/>
          <w:szCs w:val="24"/>
        </w:rPr>
        <w:t>Объяснять родителям, как образ жизни семьи воздействует на здоровье ребенка.</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 xml:space="preserve">    </w:t>
      </w:r>
      <w:r>
        <w:rPr>
          <w:rFonts w:eastAsia="Times New Roman" w:ascii="Times New Roman" w:hAnsi="Times New Roman"/>
          <w:sz w:val="24"/>
          <w:szCs w:val="24"/>
        </w:rPr>
        <w:t xml:space="preserve">Информировать родителей о факторах, влияющих на физическое здоровье ребенка (спокойное общение, питание, закаливание, движения). </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     </w:t>
      </w:r>
      <w:r>
        <w:rPr>
          <w:rFonts w:eastAsia="Times New Roman" w:ascii="Times New Roman" w:hAnsi="Times New Roman"/>
          <w:sz w:val="24"/>
          <w:szCs w:val="24"/>
        </w:rPr>
        <w:t>Рассказывать о действии негативных факторов (переохлаждение, перегревание, перекармливание и др.), наносящих непоправимый вред здоровью малыша. Помогать родителям сохранять и укреплять физическое и психическое здоровье ребенка.</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     </w:t>
      </w:r>
      <w:r>
        <w:rPr>
          <w:rFonts w:eastAsia="Times New Roman" w:ascii="Times New Roman" w:hAnsi="Times New Roman"/>
          <w:sz w:val="24"/>
          <w:szCs w:val="24"/>
        </w:rPr>
        <w:t>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 xml:space="preserve">      </w:t>
      </w:r>
      <w:r>
        <w:rPr>
          <w:rFonts w:eastAsia="Times New Roman" w:ascii="Times New Roman" w:hAnsi="Times New Roman"/>
          <w:sz w:val="24"/>
          <w:szCs w:val="24"/>
        </w:rPr>
        <w:t xml:space="preserve">Знакомить родителей с оздоровительными мероприятиями, проводимыми в детском саду.    Разъяснять важность посещения детьми секций, студий, ориентированных на оздоровление дошкольников. </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 xml:space="preserve">    </w:t>
      </w:r>
      <w:r>
        <w:rPr>
          <w:rFonts w:eastAsia="Times New Roman" w:ascii="Times New Roman" w:hAnsi="Times New Roman"/>
          <w:sz w:val="24"/>
          <w:szCs w:val="24"/>
        </w:rPr>
        <w:t>Совместно с родителями и при участии медико-психологической службы детского сада создавать индивидуальные программы оздоровления детей и поддерживать семью в их реализации.</w:t>
      </w:r>
    </w:p>
    <w:p>
      <w:pPr>
        <w:pStyle w:val="Normal"/>
        <w:spacing w:lineRule="auto" w:line="276"/>
        <w:ind w:left="60" w:right="80" w:firstLine="708"/>
        <w:jc w:val="both"/>
        <w:rPr>
          <w:rFonts w:ascii="Times New Roman" w:hAnsi="Times New Roman" w:eastAsia="Times New Roman"/>
          <w:sz w:val="24"/>
          <w:szCs w:val="24"/>
          <w:u w:val="single"/>
        </w:rPr>
      </w:pPr>
      <w:r>
        <w:rPr>
          <w:rFonts w:eastAsia="Times New Roman" w:ascii="Times New Roman" w:hAnsi="Times New Roman"/>
          <w:sz w:val="24"/>
          <w:szCs w:val="24"/>
          <w:u w:val="single"/>
        </w:rPr>
        <w:t>Физическая культура</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 xml:space="preserve">    </w:t>
      </w:r>
      <w:r>
        <w:rPr>
          <w:rFonts w:eastAsia="Times New Roman" w:ascii="Times New Roman" w:hAnsi="Times New Roman"/>
          <w:sz w:val="24"/>
          <w:szCs w:val="24"/>
        </w:rPr>
        <w:t>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   </w:t>
      </w:r>
      <w:r>
        <w:rPr>
          <w:rFonts w:eastAsia="Times New Roman" w:ascii="Times New Roman" w:hAnsi="Times New Roman"/>
          <w:sz w:val="24"/>
          <w:szCs w:val="24"/>
        </w:rPr>
        <w:t>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через совместную утреннюю зарядку); стимулирование двигательной активности ребенка совместными спортивными занятиями (лыжи, коньки, фитнес), совместными подвижными играми, длительными прогулками в парк или лес; создание дома спортивного уголка; покупка ребенку спортивного инвентаря (мячик, скакалка, лыжи, коньки, велосипед, самокат и т.д.); совместное чтение литературы, посвященной спорту; просмотр соответствующих художественных и мультипликационных фильмов.</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     </w:t>
      </w:r>
      <w:r>
        <w:rPr>
          <w:rFonts w:eastAsia="Times New Roman" w:ascii="Times New Roman" w:hAnsi="Times New Roman"/>
          <w:sz w:val="24"/>
          <w:szCs w:val="24"/>
        </w:rPr>
        <w:t>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b/>
          <w:bCs/>
          <w:sz w:val="24"/>
          <w:szCs w:val="24"/>
        </w:rPr>
        <w:t>Планируемые результаты:</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Появление интереса родителей к работе ДОУ, к воспитанию детей, улучшению детско-родительских отношений.</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Повышение компетентности родителей в психолого-педагогических вопросах.</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Сохранение семейных ценностей и традиций.</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Увеличение количества обращений с вопросами к педагогам и специалистам ДОУ.</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Рост удовлетворенности родителей работой педагогов и ДОУ.</w:t>
      </w:r>
    </w:p>
    <w:p>
      <w:pPr>
        <w:pStyle w:val="Normal"/>
        <w:spacing w:lineRule="auto" w:line="276"/>
        <w:ind w:right="80" w:hanging="0"/>
        <w:jc w:val="both"/>
        <w:rPr>
          <w:rFonts w:ascii="Times New Roman" w:hAnsi="Times New Roman" w:eastAsia="Times New Roman"/>
          <w:sz w:val="24"/>
          <w:szCs w:val="24"/>
        </w:rPr>
      </w:pPr>
      <w:r>
        <w:rPr>
          <w:rFonts w:eastAsia="Times New Roman" w:ascii="Times New Roman" w:hAnsi="Times New Roman"/>
          <w:sz w:val="24"/>
          <w:szCs w:val="24"/>
        </w:rPr>
      </w:r>
    </w:p>
    <w:p>
      <w:pPr>
        <w:pStyle w:val="ListParagraph"/>
        <w:numPr>
          <w:ilvl w:val="2"/>
          <w:numId w:val="7"/>
        </w:numPr>
        <w:spacing w:lineRule="auto" w:line="276"/>
        <w:jc w:val="both"/>
        <w:rPr>
          <w:rFonts w:ascii="Times New Roman" w:hAnsi="Times New Roman" w:eastAsia="Times New Roman"/>
          <w:b/>
          <w:b/>
          <w:sz w:val="24"/>
          <w:szCs w:val="24"/>
        </w:rPr>
      </w:pPr>
      <w:r>
        <w:rPr>
          <w:rFonts w:eastAsia="Times New Roman" w:ascii="Times New Roman" w:hAnsi="Times New Roman"/>
          <w:b/>
          <w:sz w:val="24"/>
          <w:szCs w:val="24"/>
        </w:rPr>
        <w:t xml:space="preserve"> </w:t>
      </w:r>
      <w:r>
        <w:rPr>
          <w:rFonts w:eastAsia="Times New Roman" w:ascii="Times New Roman" w:hAnsi="Times New Roman"/>
          <w:b/>
          <w:sz w:val="24"/>
          <w:szCs w:val="24"/>
        </w:rPr>
        <w:t xml:space="preserve">Взаимодействие участников образовательного процесса. </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Эффективность коррекционно-развивающей работы в группе компенсирующей направленности во многом зависит от преемственности в работе учителя-логопеда и других специалистов. И, прежде всего, учителя-логопеда и воспитателей.</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Взаимодействие с воспитателями учитель-логопед осуществляет в разных формах. Это совместное составление перспективного планирования работы на текущий период во всех образовательных областях; обсуждение и выбор форм, методов и приемов коррекционно-развивающей работы; оснащение развивающего предметного пространства в групповом помещении; взаимопосещение и участие в интегрированной образовательной деятельности; совместное осуществление образовательной деятельности в ходе режимных моментов, еженедельные задания учителя-логопеда воспитателя. В календарных планах воспитателей в начале каждого месяца логопед указывает лексические темы на месяц, примерный лексикон по каждой изучаемой теме, основные цели и задачи коррекционной работы; перечисляет фамилии детей, коррекции развития которых воспитатели в данный отрезок времени должны уделить особое внимание в первую очередь.</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Еженедельные задания логопеда воспитателю включают в себя следующие разделы:</w:t>
      </w:r>
      <w:bookmarkStart w:id="51" w:name="page12"/>
      <w:bookmarkEnd w:id="51"/>
      <w:r>
        <w:rPr>
          <w:rFonts w:eastAsia="Times New Roman" w:ascii="Times New Roman" w:hAnsi="Times New Roman"/>
          <w:sz w:val="24"/>
          <w:szCs w:val="24"/>
        </w:rPr>
        <w:t xml:space="preserve"> логопедические пятиминутки; подвижные игры и пальчиковая гимнастика; индивидуальная работа; рекомендации по подбору художественной литературы и иллюстративного материала.</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Логопедические пятиминутки служат для логопедизации совместной деятельности воспитателя с детьми и содержат материалы по развитию лексики, грамматики, фонетики, связной речи, упражнения по закреплению или дифференциации поставленных звуков, по развитию навыков звукового и слогового анализа и синтеза, развитию фонематических представлений и неречевых психических функций, связной речи и коммуникативных навыков, то есть для повторения и закрепления материала, отработанного с детьми логопедом. Логопед не только дает рекомендации по проведению пятиминуток, но в некоторых случаях и предоставляет материалы и пособия для их проведения.</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Подвижные игры, упражнения, пальчиковая гимнастика служат для развития общей и тонкой моторики, координации движений, координации речи с движением, развития подражательности и творческих способностей. Они могут быть использованы воспитателями в качестве физкультминуток в организованной образовательной деятельности, подвижных игр на прогулке или в свободное время во второй половине дня. Они тоже обязательно выдерживаются в рамках изучаемой лексической темы. Именно в играх и игровых заданиях наиболее успешно раскрывается эмоциональное отношение ребенка к значению слова.</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Планируя индивидуальную работу воспитателей с детьми, учитель -логопед рекомендует им индивидуальную работу с двумя-тремя детьми в день по тем разделам программы, при усвоении которых эти дети испытывают наибольшие затруднения. Важно, чтобы в течение недели каждый ребенок хотя бы по одному разу позанимался с воспитателями индивидуально. Прежде всего, логопеды рекомендуют индивидуальную работу по автоматизации и дифференциации звуков.</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Зная, какие трудности испытывают воспитатели при подборе наглядно-дидактических и литературных материалов, как сложно им учесть особенности общего и речевого развития детей с речевой патологией, логопед как правило, составляет примерный перечень художественной литературы и иллюстративного материала, рекомендуемых для каждой недели работы.</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Выполнение коррекционных, развивающих и воспитательных задач, поставленных Программой, обеспечивается благодаря комплексному подходу и интеграции усилий специалистов педагогического и медицинского профилей и семей воспитанников.</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 xml:space="preserve">Реализация принципа интеграции способствует более высоким темпам общего и речевого развития детей, более полному раскрытию творческого потенциала каждого ребенка, возможностей и способностей, заложенных в детях природой, и предусматривает совместную работу учителя-логопеда, педагога-психолога, музыкального руководителя, воспитателей и родителей дошкольников. </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Работой по образовательной области «</w:t>
      </w:r>
      <w:r>
        <w:rPr>
          <w:rFonts w:eastAsia="Times New Roman" w:ascii="Times New Roman" w:hAnsi="Times New Roman"/>
          <w:b/>
          <w:sz w:val="24"/>
          <w:szCs w:val="24"/>
        </w:rPr>
        <w:t>Речевое развитие»</w:t>
      </w:r>
      <w:r>
        <w:rPr>
          <w:rFonts w:eastAsia="Times New Roman" w:ascii="Times New Roman" w:hAnsi="Times New Roman"/>
          <w:sz w:val="24"/>
          <w:szCs w:val="24"/>
        </w:rPr>
        <w:t xml:space="preserve"> руководит учитель-логопед, а другие специалисты подключаются к работе и планируют образовательную деятельность в соответствии с рекомендациями учителя-логопеда.</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 xml:space="preserve">В работе по образовательной области </w:t>
      </w:r>
      <w:r>
        <w:rPr>
          <w:rFonts w:eastAsia="Times New Roman" w:ascii="Times New Roman" w:hAnsi="Times New Roman"/>
          <w:b/>
          <w:sz w:val="24"/>
          <w:szCs w:val="24"/>
        </w:rPr>
        <w:t>«Познавательное развитие»</w:t>
      </w:r>
      <w:r>
        <w:rPr>
          <w:rFonts w:eastAsia="Times New Roman" w:ascii="Times New Roman" w:hAnsi="Times New Roman"/>
          <w:sz w:val="24"/>
          <w:szCs w:val="24"/>
        </w:rPr>
        <w:t xml:space="preserve"> участвуют воспитатели, педагог-психолог, учитель-логопед. При этом педагог-психолог руководит работой по сенсорному развитию, развитию высших психических функций, становлению сознания, развитию воображения и творческой активности, совершенствованию эмоционально-волевой сферы, а воспитатели работают над развитием любознательности - познавательной мотивации, формированием познавательных действий, первичных представлений о себе, других людях, объектах окружающего мира, о свойствах и отношениях объектов окружающего мира, о планете Земля как общем доме людей, об особенностях ее природы, многообразии стран и народов мира. Учитель-логопед подключается к этой деятельности и помогает воспитателям выбрать адекватные методы и приемы работы с учетом индивидуальных особенностей и возможностей каждого ребенка с ОНР и этапа коррекционной работы.</w:t>
      </w:r>
    </w:p>
    <w:p>
      <w:pPr>
        <w:pStyle w:val="Normal"/>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 xml:space="preserve">Основными специалистами в области </w:t>
      </w:r>
      <w:r>
        <w:rPr>
          <w:rFonts w:eastAsia="Times New Roman" w:ascii="Times New Roman" w:hAnsi="Times New Roman"/>
          <w:b/>
          <w:sz w:val="24"/>
          <w:szCs w:val="24"/>
        </w:rPr>
        <w:t>«Социально-коммуникативное развитие»</w:t>
      </w:r>
      <w:r>
        <w:rPr>
          <w:rFonts w:eastAsia="Times New Roman" w:ascii="Times New Roman" w:hAnsi="Times New Roman"/>
          <w:sz w:val="24"/>
          <w:szCs w:val="24"/>
        </w:rPr>
        <w:t xml:space="preserve"> выступают воспитатели и учитель-логопед при условии, что остальные специалисты и родители дошкольников подключаются к их работе. Решение задач этой области осуществляется в ходе режимных моментов, в игровой деятельности детей, во взаимодействии с родителями.</w:t>
      </w:r>
    </w:p>
    <w:p>
      <w:pPr>
        <w:pStyle w:val="Normal"/>
        <w:numPr>
          <w:ilvl w:val="1"/>
          <w:numId w:val="4"/>
        </w:numPr>
        <w:tabs>
          <w:tab w:val="clear" w:pos="720"/>
          <w:tab w:val="left" w:pos="1239" w:leader="none"/>
        </w:tabs>
        <w:spacing w:lineRule="auto" w:line="276"/>
        <w:ind w:left="3" w:firstLine="720"/>
        <w:jc w:val="both"/>
        <w:rPr>
          <w:rFonts w:ascii="Times New Roman" w:hAnsi="Times New Roman" w:eastAsia="Times New Roman"/>
          <w:sz w:val="24"/>
          <w:szCs w:val="24"/>
        </w:rPr>
      </w:pPr>
      <w:r>
        <w:rPr>
          <w:rFonts w:eastAsia="Times New Roman" w:ascii="Times New Roman" w:hAnsi="Times New Roman"/>
          <w:sz w:val="24"/>
          <w:szCs w:val="24"/>
        </w:rPr>
        <w:t xml:space="preserve">В образовательной области </w:t>
      </w:r>
      <w:r>
        <w:rPr>
          <w:rFonts w:eastAsia="Times New Roman" w:ascii="Times New Roman" w:hAnsi="Times New Roman"/>
          <w:b/>
          <w:sz w:val="24"/>
          <w:szCs w:val="24"/>
        </w:rPr>
        <w:t>«Художественно-эстетическое развитие»</w:t>
      </w:r>
      <w:r>
        <w:rPr>
          <w:rFonts w:eastAsia="Times New Roman" w:ascii="Times New Roman" w:hAnsi="Times New Roman"/>
          <w:sz w:val="24"/>
          <w:szCs w:val="24"/>
        </w:rPr>
        <w:t xml:space="preserve"> принимают участие воспитатели, музыкальный руководитель. Работу в образовательных области </w:t>
      </w:r>
      <w:r>
        <w:rPr>
          <w:rFonts w:eastAsia="Times New Roman" w:ascii="Times New Roman" w:hAnsi="Times New Roman"/>
          <w:b/>
          <w:sz w:val="24"/>
          <w:szCs w:val="24"/>
        </w:rPr>
        <w:t>«Физическое развитие»</w:t>
      </w:r>
      <w:r>
        <w:rPr>
          <w:rFonts w:eastAsia="Times New Roman" w:ascii="Times New Roman" w:hAnsi="Times New Roman"/>
          <w:sz w:val="24"/>
          <w:szCs w:val="24"/>
        </w:rPr>
        <w:t>» осуществляют инструктор по физическому воспитанию (воспитатель при отсутствии специалиста). Таким образом, целостность Программы обеспечивается установлением связей между образовательными областями, интеграцией усилий специалистов и родителей дошкольников.</w:t>
      </w:r>
    </w:p>
    <w:p>
      <w:pPr>
        <w:pStyle w:val="Normal"/>
        <w:tabs>
          <w:tab w:val="clear" w:pos="720"/>
          <w:tab w:val="left" w:pos="101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В группе компенсирующей направленности ДОО коррекционное направление работы является приоритетным, так как целью его является выравнивание речевого и психофизического развития детей. Все педагоги следят за речью детей и закрепляют речевые навыки, сформированные учителем-логопедом. Кроме того, все специалисты и родители дошкольников под руководством учителя-логопеда занимаются коррекционно-развивающей работой, участвуют в исправлении речевого нарушения и связанных с ним процессов. Воспитатели, музыкальный руководитель, инструктора по физическому воспитанию осуществляют все мероприятия, предусмотренные Программой, занимаются физическим, социально-коммуникативным, познавательным, речевым, художественно-эстетическим развитием детей.</w:t>
      </w:r>
    </w:p>
    <w:p>
      <w:pPr>
        <w:pStyle w:val="ListParagraph"/>
        <w:numPr>
          <w:ilvl w:val="1"/>
          <w:numId w:val="52"/>
        </w:numPr>
        <w:spacing w:lineRule="auto" w:line="276"/>
        <w:ind w:left="2012" w:right="80" w:hanging="720"/>
        <w:rPr>
          <w:rFonts w:ascii="Times New Roman" w:hAnsi="Times New Roman" w:eastAsia="Times New Roman"/>
          <w:b/>
          <w:b/>
          <w:sz w:val="24"/>
          <w:szCs w:val="24"/>
        </w:rPr>
      </w:pPr>
      <w:r>
        <w:rPr>
          <w:rFonts w:eastAsia="Times New Roman" w:ascii="Times New Roman" w:hAnsi="Times New Roman"/>
          <w:b/>
          <w:sz w:val="24"/>
          <w:szCs w:val="24"/>
        </w:rPr>
        <w:t>Программа коррекционно-развивающей работы с детьми с ТНР</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Программа коррекционной работы обеспечивает:</w:t>
      </w:r>
    </w:p>
    <w:p>
      <w:pPr>
        <w:pStyle w:val="Normal"/>
        <w:spacing w:lineRule="auto" w:line="276"/>
        <w:ind w:right="80" w:hanging="0"/>
        <w:jc w:val="both"/>
        <w:rPr>
          <w:rFonts w:ascii="Times New Roman" w:hAnsi="Times New Roman" w:eastAsia="Times New Roman"/>
          <w:sz w:val="24"/>
          <w:szCs w:val="24"/>
        </w:rPr>
      </w:pPr>
      <w:r>
        <w:rPr>
          <w:rFonts w:eastAsia="Times New Roman" w:ascii="Times New Roman" w:hAnsi="Times New Roman"/>
          <w:sz w:val="24"/>
          <w:szCs w:val="24"/>
        </w:rPr>
        <w:t>- выявление особых образовательных потребностей обучающихся с ТНР, обусловленных недостатками в их психофизическом и речевом развитии;</w:t>
      </w:r>
    </w:p>
    <w:p>
      <w:pPr>
        <w:pStyle w:val="Normal"/>
        <w:spacing w:lineRule="auto" w:line="276"/>
        <w:ind w:right="80" w:hanging="0"/>
        <w:jc w:val="both"/>
        <w:rPr>
          <w:rFonts w:ascii="Times New Roman" w:hAnsi="Times New Roman" w:eastAsia="Times New Roman"/>
          <w:sz w:val="24"/>
          <w:szCs w:val="24"/>
        </w:rPr>
      </w:pPr>
      <w:r>
        <w:rPr>
          <w:rFonts w:eastAsia="Times New Roman" w:ascii="Times New Roman" w:hAnsi="Times New Roman"/>
          <w:sz w:val="24"/>
          <w:szCs w:val="24"/>
        </w:rPr>
        <w:t>- осуществление индивидуально-ориентированной психолого-педагогической помощи обучающимся с ТНР с учетом их психофизического, речевого развития, индивидуальных возможностей и в соответствии с рекомендациями психолого-медико-педагогической комиссии;</w:t>
      </w:r>
    </w:p>
    <w:p>
      <w:pPr>
        <w:pStyle w:val="Normal"/>
        <w:spacing w:lineRule="auto" w:line="276"/>
        <w:ind w:right="80" w:hanging="0"/>
        <w:jc w:val="both"/>
        <w:rPr>
          <w:rFonts w:ascii="Times New Roman" w:hAnsi="Times New Roman" w:eastAsia="Times New Roman"/>
          <w:sz w:val="24"/>
          <w:szCs w:val="24"/>
        </w:rPr>
      </w:pPr>
      <w:r>
        <w:rPr>
          <w:rFonts w:eastAsia="Times New Roman" w:ascii="Times New Roman" w:hAnsi="Times New Roman"/>
          <w:sz w:val="24"/>
          <w:szCs w:val="24"/>
        </w:rPr>
        <w:t>- возможность освоения детьми с ТНР адаптированной основной образовательной программы дошкольного образования.</w:t>
      </w:r>
    </w:p>
    <w:p>
      <w:pPr>
        <w:pStyle w:val="Normal"/>
        <w:spacing w:lineRule="auto" w:line="276"/>
        <w:ind w:left="60" w:right="80" w:firstLine="708"/>
        <w:jc w:val="both"/>
        <w:rPr>
          <w:rFonts w:ascii="Times New Roman" w:hAnsi="Times New Roman" w:eastAsia="Times New Roman"/>
          <w:sz w:val="24"/>
          <w:szCs w:val="24"/>
          <w:u w:val="single"/>
        </w:rPr>
      </w:pPr>
      <w:r>
        <w:rPr>
          <w:rFonts w:eastAsia="Times New Roman" w:ascii="Times New Roman" w:hAnsi="Times New Roman"/>
          <w:sz w:val="24"/>
          <w:szCs w:val="24"/>
          <w:u w:val="single"/>
        </w:rPr>
        <w:t>Задачи программы:</w:t>
      </w:r>
    </w:p>
    <w:p>
      <w:pPr>
        <w:pStyle w:val="Normal"/>
        <w:spacing w:lineRule="auto" w:line="276"/>
        <w:ind w:right="80" w:hanging="0"/>
        <w:jc w:val="both"/>
        <w:rPr>
          <w:rFonts w:ascii="Times New Roman" w:hAnsi="Times New Roman" w:eastAsia="Times New Roman"/>
          <w:sz w:val="24"/>
          <w:szCs w:val="24"/>
        </w:rPr>
      </w:pPr>
      <w:r>
        <w:rPr>
          <w:rFonts w:eastAsia="Times New Roman" w:ascii="Times New Roman" w:hAnsi="Times New Roman"/>
          <w:sz w:val="24"/>
          <w:szCs w:val="24"/>
        </w:rPr>
        <w:t>- определение особых образовательных потребностей обучающихся с ТНР, обусловленных уровнем их речевого развития и степенью выраженности нарушения;</w:t>
      </w:r>
    </w:p>
    <w:p>
      <w:pPr>
        <w:pStyle w:val="Normal"/>
        <w:spacing w:lineRule="auto" w:line="276"/>
        <w:ind w:right="80" w:hanging="0"/>
        <w:jc w:val="both"/>
        <w:rPr>
          <w:rFonts w:ascii="Times New Roman" w:hAnsi="Times New Roman" w:eastAsia="Times New Roman"/>
          <w:sz w:val="24"/>
          <w:szCs w:val="24"/>
        </w:rPr>
      </w:pPr>
      <w:r>
        <w:rPr>
          <w:rFonts w:eastAsia="Times New Roman" w:ascii="Times New Roman" w:hAnsi="Times New Roman"/>
          <w:sz w:val="24"/>
          <w:szCs w:val="24"/>
        </w:rPr>
        <w:t>- коррекция речевых нарушений на основе координации педагогических, психологических и медицинских средств воздействия;</w:t>
      </w:r>
    </w:p>
    <w:p>
      <w:pPr>
        <w:pStyle w:val="Normal"/>
        <w:spacing w:lineRule="auto" w:line="276"/>
        <w:ind w:right="80" w:hanging="0"/>
        <w:jc w:val="both"/>
        <w:rPr>
          <w:rFonts w:ascii="Times New Roman" w:hAnsi="Times New Roman" w:eastAsia="Times New Roman"/>
          <w:sz w:val="24"/>
          <w:szCs w:val="24"/>
        </w:rPr>
      </w:pPr>
      <w:r>
        <w:rPr>
          <w:rFonts w:eastAsia="Times New Roman" w:ascii="Times New Roman" w:hAnsi="Times New Roman"/>
          <w:sz w:val="24"/>
          <w:szCs w:val="24"/>
        </w:rPr>
        <w:t>- оказание родителям (законным представителям) обучающихся с ТНР консультативной и методической помощи по особенностям развития обучающихся с ТНР и направлениям коррекционного воздействия.</w:t>
      </w:r>
    </w:p>
    <w:p>
      <w:pPr>
        <w:pStyle w:val="Normal"/>
        <w:spacing w:lineRule="auto" w:line="276"/>
        <w:ind w:left="60" w:right="80" w:firstLine="708"/>
        <w:jc w:val="both"/>
        <w:rPr>
          <w:rFonts w:ascii="Times New Roman" w:hAnsi="Times New Roman" w:eastAsia="Times New Roman"/>
          <w:sz w:val="24"/>
          <w:szCs w:val="24"/>
          <w:u w:val="single"/>
        </w:rPr>
      </w:pPr>
      <w:r>
        <w:rPr>
          <w:rFonts w:eastAsia="Times New Roman" w:ascii="Times New Roman" w:hAnsi="Times New Roman"/>
          <w:sz w:val="24"/>
          <w:szCs w:val="24"/>
          <w:u w:val="single"/>
        </w:rPr>
        <w:t>Программа коррекционной работы предусматривает:</w:t>
      </w:r>
    </w:p>
    <w:p>
      <w:pPr>
        <w:pStyle w:val="Normal"/>
        <w:spacing w:lineRule="auto" w:line="276"/>
        <w:ind w:right="80" w:hanging="0"/>
        <w:jc w:val="both"/>
        <w:rPr>
          <w:rFonts w:ascii="Times New Roman" w:hAnsi="Times New Roman" w:eastAsia="Times New Roman"/>
          <w:sz w:val="24"/>
          <w:szCs w:val="24"/>
        </w:rPr>
      </w:pPr>
      <w:r>
        <w:rPr>
          <w:rFonts w:eastAsia="Times New Roman" w:ascii="Times New Roman" w:hAnsi="Times New Roman"/>
          <w:sz w:val="24"/>
          <w:szCs w:val="24"/>
        </w:rPr>
        <w:t>- проведение индивидуальной и подгрупповой (фронтальной) логопедической работы, обеспечивающей удовлетворение особых образовательных потребностей обучающихся с ТНР с целью преодоления неречевых и речевых расстройств;</w:t>
      </w:r>
    </w:p>
    <w:p>
      <w:pPr>
        <w:pStyle w:val="Normal"/>
        <w:spacing w:lineRule="auto" w:line="276"/>
        <w:ind w:right="80" w:hanging="0"/>
        <w:jc w:val="both"/>
        <w:rPr>
          <w:rFonts w:ascii="Times New Roman" w:hAnsi="Times New Roman" w:eastAsia="Times New Roman"/>
          <w:sz w:val="24"/>
          <w:szCs w:val="24"/>
        </w:rPr>
      </w:pPr>
      <w:r>
        <w:rPr>
          <w:rFonts w:eastAsia="Times New Roman" w:ascii="Times New Roman" w:hAnsi="Times New Roman"/>
          <w:sz w:val="24"/>
          <w:szCs w:val="24"/>
        </w:rPr>
        <w:t>- достижение уровня речевого развития, оптимального для ребёнка, и обеспечивающего возможность использования освоенных умений и навыков в разных видах детской деятельности и в различных коммуникативных ситуациях;</w:t>
      </w:r>
    </w:p>
    <w:p>
      <w:pPr>
        <w:pStyle w:val="Normal"/>
        <w:spacing w:lineRule="auto" w:line="276"/>
        <w:ind w:right="80" w:hanging="0"/>
        <w:jc w:val="both"/>
        <w:rPr>
          <w:rFonts w:ascii="Times New Roman" w:hAnsi="Times New Roman" w:eastAsia="Times New Roman"/>
          <w:sz w:val="24"/>
          <w:szCs w:val="24"/>
        </w:rPr>
      </w:pPr>
      <w:r>
        <w:rPr>
          <w:rFonts w:eastAsia="Times New Roman" w:ascii="Times New Roman" w:hAnsi="Times New Roman"/>
          <w:sz w:val="24"/>
          <w:szCs w:val="24"/>
        </w:rPr>
        <w:t>- обеспечение коррекционной направленности при реализации содержания образовательных областей и воспитательных мероприятий;</w:t>
      </w:r>
    </w:p>
    <w:p>
      <w:pPr>
        <w:pStyle w:val="Normal"/>
        <w:spacing w:lineRule="auto" w:line="276"/>
        <w:ind w:right="80" w:hanging="0"/>
        <w:jc w:val="both"/>
        <w:rPr>
          <w:rFonts w:ascii="Times New Roman" w:hAnsi="Times New Roman" w:eastAsia="Times New Roman"/>
          <w:sz w:val="24"/>
          <w:szCs w:val="24"/>
        </w:rPr>
      </w:pPr>
      <w:r>
        <w:rPr>
          <w:rFonts w:eastAsia="Times New Roman" w:ascii="Times New Roman" w:hAnsi="Times New Roman"/>
          <w:sz w:val="24"/>
          <w:szCs w:val="24"/>
        </w:rPr>
        <w:t>- 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партнерских отношений с родителям (законным представителям).</w:t>
      </w:r>
    </w:p>
    <w:p>
      <w:pPr>
        <w:pStyle w:val="Normal"/>
        <w:spacing w:lineRule="auto" w:line="276"/>
        <w:ind w:left="60" w:right="80" w:firstLine="708"/>
        <w:jc w:val="both"/>
        <w:rPr>
          <w:rFonts w:ascii="Times New Roman" w:hAnsi="Times New Roman" w:eastAsia="Times New Roman"/>
          <w:sz w:val="24"/>
          <w:szCs w:val="24"/>
          <w:u w:val="single"/>
        </w:rPr>
      </w:pPr>
      <w:r>
        <w:rPr>
          <w:rFonts w:eastAsia="Times New Roman" w:ascii="Times New Roman" w:hAnsi="Times New Roman"/>
          <w:sz w:val="24"/>
          <w:szCs w:val="24"/>
          <w:u w:val="single"/>
        </w:rPr>
        <w:t>Коррекционно-развивающая работа всех педагогических работников дошкольной образовательной организации включает:</w:t>
      </w:r>
    </w:p>
    <w:p>
      <w:pPr>
        <w:pStyle w:val="Normal"/>
        <w:spacing w:lineRule="auto" w:line="276"/>
        <w:ind w:right="80" w:hanging="0"/>
        <w:jc w:val="both"/>
        <w:rPr>
          <w:rFonts w:ascii="Times New Roman" w:hAnsi="Times New Roman" w:eastAsia="Times New Roman"/>
          <w:sz w:val="24"/>
          <w:szCs w:val="24"/>
        </w:rPr>
      </w:pPr>
      <w:r>
        <w:rPr>
          <w:rFonts w:eastAsia="Times New Roman" w:ascii="Times New Roman" w:hAnsi="Times New Roman"/>
          <w:sz w:val="24"/>
          <w:szCs w:val="24"/>
        </w:rPr>
        <w:t>- системное и разностороннее развитие речи и коррекцию речевых расстройств (с учетом уровня речевого развития, механизма, структуры речевого дефекта у обучающихся с ТНР);</w:t>
      </w:r>
    </w:p>
    <w:p>
      <w:pPr>
        <w:pStyle w:val="Normal"/>
        <w:spacing w:lineRule="auto" w:line="276"/>
        <w:ind w:right="80" w:hanging="0"/>
        <w:jc w:val="both"/>
        <w:rPr>
          <w:rFonts w:ascii="Times New Roman" w:hAnsi="Times New Roman" w:eastAsia="Times New Roman"/>
          <w:sz w:val="24"/>
          <w:szCs w:val="24"/>
        </w:rPr>
      </w:pPr>
      <w:r>
        <w:rPr>
          <w:rFonts w:eastAsia="Times New Roman" w:ascii="Times New Roman" w:hAnsi="Times New Roman"/>
          <w:sz w:val="24"/>
          <w:szCs w:val="24"/>
        </w:rPr>
        <w:t>- социально-коммуникативное развитие;</w:t>
      </w:r>
    </w:p>
    <w:p>
      <w:pPr>
        <w:pStyle w:val="Normal"/>
        <w:spacing w:lineRule="auto" w:line="276"/>
        <w:ind w:right="80" w:hanging="0"/>
        <w:jc w:val="both"/>
        <w:rPr>
          <w:rFonts w:ascii="Times New Roman" w:hAnsi="Times New Roman" w:eastAsia="Times New Roman"/>
          <w:sz w:val="24"/>
          <w:szCs w:val="24"/>
        </w:rPr>
      </w:pPr>
      <w:r>
        <w:rPr>
          <w:rFonts w:eastAsia="Times New Roman" w:ascii="Times New Roman" w:hAnsi="Times New Roman"/>
          <w:sz w:val="24"/>
          <w:szCs w:val="24"/>
        </w:rPr>
        <w:t>- развитие и коррекцию сенсорных, моторных, психических функций у обучающихся с ТНР;</w:t>
      </w:r>
    </w:p>
    <w:p>
      <w:pPr>
        <w:pStyle w:val="Normal"/>
        <w:spacing w:lineRule="auto" w:line="276"/>
        <w:ind w:right="80" w:hanging="0"/>
        <w:jc w:val="both"/>
        <w:rPr>
          <w:rFonts w:ascii="Times New Roman" w:hAnsi="Times New Roman" w:eastAsia="Times New Roman"/>
          <w:sz w:val="24"/>
          <w:szCs w:val="24"/>
        </w:rPr>
      </w:pPr>
      <w:r>
        <w:rPr>
          <w:rFonts w:eastAsia="Times New Roman" w:ascii="Times New Roman" w:hAnsi="Times New Roman"/>
          <w:sz w:val="24"/>
          <w:szCs w:val="24"/>
        </w:rPr>
        <w:t>- познавательное развитие,</w:t>
      </w:r>
    </w:p>
    <w:p>
      <w:pPr>
        <w:pStyle w:val="Normal"/>
        <w:spacing w:lineRule="auto" w:line="276"/>
        <w:ind w:right="80" w:hanging="0"/>
        <w:jc w:val="both"/>
        <w:rPr>
          <w:rFonts w:ascii="Times New Roman" w:hAnsi="Times New Roman" w:eastAsia="Times New Roman"/>
          <w:sz w:val="24"/>
          <w:szCs w:val="24"/>
        </w:rPr>
      </w:pPr>
      <w:r>
        <w:rPr>
          <w:rFonts w:eastAsia="Times New Roman" w:ascii="Times New Roman" w:hAnsi="Times New Roman"/>
          <w:sz w:val="24"/>
          <w:szCs w:val="24"/>
        </w:rPr>
        <w:t>- развитие высших психических функций;</w:t>
      </w:r>
    </w:p>
    <w:p>
      <w:pPr>
        <w:pStyle w:val="Normal"/>
        <w:spacing w:lineRule="auto" w:line="276"/>
        <w:ind w:right="80" w:hanging="0"/>
        <w:jc w:val="both"/>
        <w:rPr>
          <w:rFonts w:ascii="Times New Roman" w:hAnsi="Times New Roman" w:eastAsia="Times New Roman"/>
          <w:sz w:val="24"/>
          <w:szCs w:val="24"/>
        </w:rPr>
      </w:pPr>
      <w:r>
        <w:rPr>
          <w:rFonts w:eastAsia="Times New Roman" w:ascii="Times New Roman" w:hAnsi="Times New Roman"/>
          <w:sz w:val="24"/>
          <w:szCs w:val="24"/>
        </w:rPr>
        <w:t>- коррекцию нарушений развития личности, эмоционально - волевой сферы с целью максимальной социальной адаптации ребёнка с ТНР;</w:t>
      </w:r>
    </w:p>
    <w:p>
      <w:pPr>
        <w:pStyle w:val="Normal"/>
        <w:spacing w:lineRule="auto" w:line="276"/>
        <w:ind w:right="80" w:hanging="0"/>
        <w:jc w:val="both"/>
        <w:rPr>
          <w:rFonts w:ascii="Times New Roman" w:hAnsi="Times New Roman" w:eastAsia="Times New Roman"/>
          <w:sz w:val="24"/>
          <w:szCs w:val="24"/>
        </w:rPr>
      </w:pPr>
      <w:r>
        <w:rPr>
          <w:rFonts w:eastAsia="Times New Roman" w:ascii="Times New Roman" w:hAnsi="Times New Roman"/>
          <w:sz w:val="24"/>
          <w:szCs w:val="24"/>
        </w:rPr>
        <w:t>- 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образовательных отношений, в том числе родителей (законных представителей), вопросов, связанных с особенностями образования обучающихся с ТНР.</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Программа коррекционной работы предусматривает вариативные формы специального сопровождения обучающихся с ТНР. Варьироваться могут степень участия специалистов сопровождения, а также организационные формы работы, что способствует реализации и развитию потенциальных возможностей обучающихся с ТНР и удовлетворению их особых образовательных потребностей.</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Результаты освоения программы коррекционной работы определяются состоянием компонентов языковой системы и уровнем речевого развития (I уровень; II уровень; III уровень, IV уровень, Фонетико-фонематическое недоразвитие речи (ФФН), механизмом и видом речевой патологии (анартрия, дизартрия, алалия, афазия, ринолалия, заикание), структурой речевого дефекта обучающихся с ТНР, наличием либо отсутствием предпосылок для появления вторичных речевых нарушений и их системных последствий (дисграфия, дислексия, дискалькулия в школьном возрасте).</w:t>
      </w:r>
    </w:p>
    <w:p>
      <w:pPr>
        <w:pStyle w:val="Normal"/>
        <w:spacing w:lineRule="auto" w:line="276"/>
        <w:ind w:left="60" w:right="80" w:firstLine="708"/>
        <w:jc w:val="both"/>
        <w:rPr>
          <w:rFonts w:ascii="Times New Roman" w:hAnsi="Times New Roman" w:eastAsia="Times New Roman"/>
          <w:sz w:val="24"/>
          <w:szCs w:val="24"/>
          <w:u w:val="single"/>
        </w:rPr>
      </w:pPr>
      <w:r>
        <w:rPr>
          <w:rFonts w:eastAsia="Times New Roman" w:ascii="Times New Roman" w:hAnsi="Times New Roman"/>
          <w:sz w:val="24"/>
          <w:szCs w:val="24"/>
          <w:u w:val="single"/>
        </w:rPr>
        <w:t>Общими ориентирами в достижении результатов программы коррекционной работы являются:</w:t>
      </w:r>
    </w:p>
    <w:p>
      <w:pPr>
        <w:pStyle w:val="Normal"/>
        <w:spacing w:lineRule="auto" w:line="276"/>
        <w:ind w:right="80" w:hanging="0"/>
        <w:jc w:val="both"/>
        <w:rPr>
          <w:rFonts w:ascii="Times New Roman" w:hAnsi="Times New Roman" w:eastAsia="Times New Roman"/>
          <w:sz w:val="24"/>
          <w:szCs w:val="24"/>
        </w:rPr>
      </w:pPr>
      <w:r>
        <w:rPr>
          <w:rFonts w:eastAsia="Times New Roman" w:ascii="Times New Roman" w:hAnsi="Times New Roman"/>
          <w:sz w:val="24"/>
          <w:szCs w:val="24"/>
        </w:rPr>
        <w:t>- сформированность фонетического компонента языковой способности в соответствии с онтогенетическими закономерностями его становления;</w:t>
      </w:r>
    </w:p>
    <w:p>
      <w:pPr>
        <w:pStyle w:val="Normal"/>
        <w:spacing w:lineRule="auto" w:line="276"/>
        <w:ind w:right="80" w:hanging="0"/>
        <w:jc w:val="both"/>
        <w:rPr>
          <w:rFonts w:ascii="Times New Roman" w:hAnsi="Times New Roman" w:eastAsia="Times New Roman"/>
          <w:sz w:val="24"/>
          <w:szCs w:val="24"/>
        </w:rPr>
      </w:pPr>
      <w:r>
        <w:rPr>
          <w:rFonts w:eastAsia="Times New Roman" w:ascii="Times New Roman" w:hAnsi="Times New Roman"/>
          <w:sz w:val="24"/>
          <w:szCs w:val="24"/>
        </w:rPr>
        <w:t>- совершенствование лексического, морфологического (включая словообразовательный), синтаксического, семантического компонентов языковой способности;</w:t>
      </w:r>
    </w:p>
    <w:p>
      <w:pPr>
        <w:pStyle w:val="Normal"/>
        <w:spacing w:lineRule="auto" w:line="276"/>
        <w:ind w:right="80" w:hanging="0"/>
        <w:jc w:val="both"/>
        <w:rPr>
          <w:rFonts w:ascii="Times New Roman" w:hAnsi="Times New Roman" w:eastAsia="Times New Roman"/>
          <w:sz w:val="24"/>
          <w:szCs w:val="24"/>
        </w:rPr>
      </w:pPr>
      <w:r>
        <w:rPr>
          <w:rFonts w:eastAsia="Times New Roman" w:ascii="Times New Roman" w:hAnsi="Times New Roman"/>
          <w:sz w:val="24"/>
          <w:szCs w:val="24"/>
        </w:rPr>
        <w:t>- овладение арсеналом языковых единиц различных уровней, усвоение правил их использования в речевой деятельности;</w:t>
      </w:r>
    </w:p>
    <w:p>
      <w:pPr>
        <w:pStyle w:val="Normal"/>
        <w:spacing w:lineRule="auto" w:line="276"/>
        <w:ind w:right="80" w:hanging="0"/>
        <w:jc w:val="both"/>
        <w:rPr>
          <w:rFonts w:ascii="Times New Roman" w:hAnsi="Times New Roman" w:eastAsia="Times New Roman"/>
          <w:sz w:val="24"/>
          <w:szCs w:val="24"/>
        </w:rPr>
      </w:pPr>
      <w:r>
        <w:rPr>
          <w:rFonts w:eastAsia="Times New Roman" w:ascii="Times New Roman" w:hAnsi="Times New Roman"/>
          <w:sz w:val="24"/>
          <w:szCs w:val="24"/>
        </w:rPr>
        <w:t>- сформированность предпосылок метаязыковой деятельности, обеспечивающих выбор определенных языковых единиц и построение их по определенным правилам; сформированность социально-коммуникативных навыков;</w:t>
      </w:r>
    </w:p>
    <w:p>
      <w:pPr>
        <w:pStyle w:val="Normal"/>
        <w:spacing w:lineRule="auto" w:line="276"/>
        <w:ind w:right="80" w:hanging="0"/>
        <w:jc w:val="both"/>
        <w:rPr>
          <w:rFonts w:ascii="Times New Roman" w:hAnsi="Times New Roman" w:eastAsia="Times New Roman"/>
          <w:sz w:val="24"/>
          <w:szCs w:val="24"/>
        </w:rPr>
      </w:pPr>
      <w:r>
        <w:rPr>
          <w:rFonts w:eastAsia="Times New Roman" w:ascii="Times New Roman" w:hAnsi="Times New Roman"/>
          <w:sz w:val="24"/>
          <w:szCs w:val="24"/>
        </w:rPr>
        <w:t>- сформированность психофизиологического, психологического и языкового уровней, обеспечивающих в будущем овладение чтением и письмом.</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Общий объем образовательной программы для обучающихся с ТНР, которая должна быть реализована в образовательной организации в группах компенсирующей и комбинированной направленности, планируется в соответствии с возрастом обучающихся, уровнем их речевого развития, спецификой дошкольного образования для данной категории обучающихся. Образовательная программа для обучающихся с тяжелыми нарушениями речи регламентирует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с квалифицированной коррекцией недостатков речеязыкового развития обучающихся, психологической, моторно-двигательной базы речи, профилактикой потенциально возможных трудностей в овладении грамотой и обучении в целом, реализуемую в ходе режимных моментов; самостоятельную деятельность обучающихся с тяжелыми нарушениями речи; взаимодействие с семьями обучающихся по реализации образовательной программы дошкольного образования для обучающихся с ТНР.</w:t>
      </w:r>
    </w:p>
    <w:p>
      <w:pPr>
        <w:pStyle w:val="Normal"/>
        <w:spacing w:lineRule="auto" w:line="276"/>
        <w:ind w:right="80" w:hanging="0"/>
        <w:jc w:val="both"/>
        <w:rPr>
          <w:rFonts w:ascii="Times New Roman" w:hAnsi="Times New Roman" w:eastAsia="Times New Roman"/>
          <w:b/>
          <w:b/>
          <w:sz w:val="24"/>
          <w:szCs w:val="24"/>
        </w:rPr>
      </w:pPr>
      <w:r>
        <w:rPr>
          <w:rFonts w:eastAsia="Times New Roman" w:ascii="Times New Roman" w:hAnsi="Times New Roman"/>
          <w:b/>
          <w:sz w:val="24"/>
          <w:szCs w:val="24"/>
        </w:rPr>
        <w:t>2.7.1.Специальные условия для получения образования детьми с тяжелыми нарушениями речи:</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 xml:space="preserve">Специальными условиями получения образования детьми с тяжелыми нарушениями речи можно считать создание предметно-пространственной развивающей образовательной среды, учитывающей особенности обучающихся с ТНР; использование специальных дидактических пособий, технологий, методики других средств обучения (в том числе инновационных и информационных), разрабатываемых образовательной организацией; реализацию комплексного взаимодействия, творческого и профессионального потенциала специалистов образовательных организаций при реализации АОП ДО; </w:t>
      </w:r>
      <w:r>
        <w:rPr>
          <w:rFonts w:eastAsia="Times New Roman" w:ascii="Times New Roman" w:hAnsi="Times New Roman"/>
          <w:b/>
          <w:i/>
          <w:sz w:val="24"/>
          <w:szCs w:val="24"/>
        </w:rPr>
        <w:t>проведение групповых и индивидуальных коррекционных занятий с учителем-логопедом (не реже 2-х раз в неделю)</w:t>
      </w:r>
      <w:r>
        <w:rPr>
          <w:rFonts w:eastAsia="Times New Roman" w:ascii="Times New Roman" w:hAnsi="Times New Roman"/>
          <w:sz w:val="24"/>
          <w:szCs w:val="24"/>
        </w:rPr>
        <w:t xml:space="preserve"> и педагогом-психологом; обеспечение эффективного планирования и реализации в организации образовательной деятельности, самостоятельной деятельности обучающихся с ТНР, режимных моментов с использованием вариативных форм работы, обусловленных учетом структуры дефекта обучающихся с тяжелыми нарушениями речи.</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Такой системный подход к пониманию специальных условий образования, обеспечивающих эффективность коррекционно-развивающей работы с детьми, имеющими тяжелые нарушения речи, позволит оптимально решить задачи их обучения и воспитания в дошкольном возрасте. Коррекционно-развивающая работа с детьми с ТНР основывается на результатах комплексного всестороннего обследования каждого ребенка. Обследование строится с учетом следующих принципов:</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1. Принцип комплексного изучения ребенка с тяжелыми нарушениями речи, позволяющий обеспечить всестороннюю оценку особенностей его развития. Реализация данного принципа осуществляется в трех направлениях:</w:t>
      </w:r>
    </w:p>
    <w:p>
      <w:pPr>
        <w:pStyle w:val="Normal"/>
        <w:spacing w:lineRule="auto" w:line="276"/>
        <w:ind w:right="80" w:hanging="0"/>
        <w:jc w:val="both"/>
        <w:rPr>
          <w:rFonts w:ascii="Times New Roman" w:hAnsi="Times New Roman" w:eastAsia="Times New Roman"/>
          <w:sz w:val="24"/>
          <w:szCs w:val="24"/>
        </w:rPr>
      </w:pPr>
      <w:r>
        <w:rPr>
          <w:rFonts w:eastAsia="Times New Roman" w:ascii="Times New Roman" w:hAnsi="Times New Roman"/>
          <w:sz w:val="24"/>
          <w:szCs w:val="24"/>
        </w:rPr>
        <w:t>- 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данные о неврологическом статусе таких обучающихся, их соматическом и психическом развитии, состоянии слуховой функции, получаемом лечении и его эффективности;</w:t>
      </w:r>
    </w:p>
    <w:p>
      <w:pPr>
        <w:pStyle w:val="Normal"/>
        <w:spacing w:lineRule="auto" w:line="276"/>
        <w:ind w:right="80" w:hanging="0"/>
        <w:jc w:val="both"/>
        <w:rPr>
          <w:rFonts w:ascii="Times New Roman" w:hAnsi="Times New Roman" w:eastAsia="Times New Roman"/>
          <w:sz w:val="24"/>
          <w:szCs w:val="24"/>
        </w:rPr>
      </w:pPr>
      <w:r>
        <w:rPr>
          <w:rFonts w:eastAsia="Times New Roman" w:ascii="Times New Roman" w:hAnsi="Times New Roman"/>
          <w:sz w:val="24"/>
          <w:szCs w:val="24"/>
        </w:rPr>
        <w:t>- психолого-педагогическое изучение обучающихся, оценивающее соответствие его интеллектуальных, эмоциональных, деятельностных и других возможностей показателям и нормативам возраста, требованиям образовательной программы;</w:t>
      </w:r>
    </w:p>
    <w:p>
      <w:pPr>
        <w:pStyle w:val="Normal"/>
        <w:spacing w:lineRule="auto" w:line="276"/>
        <w:ind w:right="80" w:hanging="0"/>
        <w:jc w:val="both"/>
        <w:rPr>
          <w:rFonts w:ascii="Times New Roman" w:hAnsi="Times New Roman" w:eastAsia="Times New Roman"/>
          <w:sz w:val="24"/>
          <w:szCs w:val="24"/>
        </w:rPr>
      </w:pPr>
      <w:r>
        <w:rPr>
          <w:rFonts w:eastAsia="Times New Roman" w:ascii="Times New Roman" w:hAnsi="Times New Roman"/>
          <w:sz w:val="24"/>
          <w:szCs w:val="24"/>
        </w:rPr>
        <w:t>- специально организованное логопедическое обследование обучающихся, предусматривающее определение состояния всех компонентов языковой системы в условиях спонтанной и организованной коммуникации.</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2. Принцип учета возрастных особенностей обучающихся,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обучающихся.</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3. Принцип динамического изучения обучающихся, позволяющий оценивать общие тенденции нарушения речеязыкового развития и компенсаторные возможности обучающихся.</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4. Принцип качественного системного анализа результатов изучения ребенка, позволяющий отграничить физиологически несовершенства речи, выявить характер речевых нарушений у обучающихся разных возрастных и этиопатогенетических групп, определить пути и направления коррекционно-развивающей работы для устранения недостатков речевого развития обучающихся дошкольного возраста.</w:t>
      </w:r>
    </w:p>
    <w:p>
      <w:pPr>
        <w:pStyle w:val="Normal"/>
        <w:spacing w:lineRule="auto" w:line="276"/>
        <w:ind w:left="60" w:right="80" w:firstLine="708"/>
        <w:jc w:val="both"/>
        <w:rPr>
          <w:rFonts w:ascii="Times New Roman" w:hAnsi="Times New Roman" w:eastAsia="Times New Roman"/>
          <w:b/>
          <w:b/>
          <w:sz w:val="24"/>
          <w:szCs w:val="24"/>
        </w:rPr>
      </w:pPr>
      <w:r>
        <w:rPr>
          <w:rFonts w:eastAsia="Times New Roman" w:ascii="Times New Roman" w:hAnsi="Times New Roman"/>
          <w:b/>
          <w:sz w:val="24"/>
          <w:szCs w:val="24"/>
        </w:rPr>
        <w:t>2.7.2. Содержание дифференциальной диагностики речевых и неречевых функций обучающихся с тяжелыми нарушениями речи.</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 xml:space="preserve">Проведению дифференциальной диагностики предшествует предварительный сбор и анализ совокупных данных о развитии ребенка. </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С целью уточнения сведений о характере доречевого, раннего речевого (в условиях овладения родной речью), психического и физического развития проводится предварительная беседа с родителям (законным представителям) ребенка.</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При непосредственном контакте педагогических работников Организации с ребенком обследование начинается с ознакомительной беседы,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Содержание полной программы обследования ребенка формируется каждым педагогическим работником в соответствии с конкретными профессиональными целями и задачами, с опорой на обоснованное привлечение методических пособий и дидактических материалов. Беседа с ребёнком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интонированности, темпо-ритмической организации речи ребенка, наличии или отсутствии у него ярко выраженных затруднений в звуковом оформлении речевого высказывания. Содержание беседы определяется национальными, этнокультурными особенностями, познавательными, языковыми возможностями и интересами ребенка. Беседа может организовываться на лексических темах: "Моя семья", "Любимые игрушки", "Отдых летом", "Домашние питомцы", "Мои увлечения", "Любимые книги", "Любимые мультфильмы", "Игры". Образцы речевых высказываний ребенка, полученных в ходе вступительной беседы, фиксируются.</w:t>
      </w:r>
    </w:p>
    <w:p>
      <w:pPr>
        <w:pStyle w:val="Normal"/>
        <w:spacing w:lineRule="auto" w:line="276"/>
        <w:ind w:left="60" w:right="80" w:firstLine="708"/>
        <w:jc w:val="both"/>
        <w:rPr>
          <w:rFonts w:ascii="Times New Roman" w:hAnsi="Times New Roman" w:eastAsia="Times New Roman"/>
          <w:sz w:val="24"/>
          <w:szCs w:val="24"/>
          <w:u w:val="single"/>
        </w:rPr>
      </w:pPr>
      <w:r>
        <w:rPr>
          <w:rFonts w:eastAsia="Times New Roman" w:ascii="Times New Roman" w:hAnsi="Times New Roman"/>
          <w:sz w:val="24"/>
          <w:szCs w:val="24"/>
          <w:u w:val="single"/>
        </w:rPr>
        <w:t>Обследование словарного запаса.</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Содержание данного раздела направлено на выявление качественных параметров состояния лексического строя родного языка обучающихся с ТНР. Характер и содержание предъявляемых ребенку заданий определяются возрастом ребенка и его речеязыковыми возможностями и включают обследование навыков понимания, употребления слов в разных ситуациях и видах деятельности. 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 предметов и их частей; частей тела человека, животных,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предложений нужным по смыслу словом.</w:t>
      </w:r>
    </w:p>
    <w:p>
      <w:pPr>
        <w:pStyle w:val="Normal"/>
        <w:spacing w:lineRule="auto" w:line="276"/>
        <w:ind w:left="60" w:right="80" w:firstLine="708"/>
        <w:jc w:val="both"/>
        <w:rPr>
          <w:rFonts w:ascii="Times New Roman" w:hAnsi="Times New Roman" w:eastAsia="Times New Roman"/>
          <w:sz w:val="24"/>
          <w:szCs w:val="24"/>
          <w:u w:val="single"/>
        </w:rPr>
      </w:pPr>
      <w:r>
        <w:rPr>
          <w:rFonts w:eastAsia="Times New Roman" w:ascii="Times New Roman" w:hAnsi="Times New Roman"/>
          <w:sz w:val="24"/>
          <w:szCs w:val="24"/>
          <w:u w:val="single"/>
        </w:rPr>
        <w:t>Обследование грамматического строя языка.</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грамматических отношений. 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 В заданиях можно использовать такие приемы, как составление фразы с опорой на вопрос, 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w:t>
      </w:r>
    </w:p>
    <w:p>
      <w:pPr>
        <w:pStyle w:val="Normal"/>
        <w:spacing w:lineRule="auto" w:line="276"/>
        <w:ind w:left="60" w:right="80" w:firstLine="708"/>
        <w:jc w:val="both"/>
        <w:rPr>
          <w:rFonts w:ascii="Times New Roman" w:hAnsi="Times New Roman" w:eastAsia="Times New Roman"/>
          <w:sz w:val="24"/>
          <w:szCs w:val="24"/>
          <w:u w:val="single"/>
        </w:rPr>
      </w:pPr>
      <w:r>
        <w:rPr>
          <w:rFonts w:eastAsia="Times New Roman" w:ascii="Times New Roman" w:hAnsi="Times New Roman"/>
          <w:sz w:val="24"/>
          <w:szCs w:val="24"/>
          <w:u w:val="single"/>
        </w:rPr>
        <w:t>Обследование связной речи.</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Обследование состояния связной речи ребенка с ТНР включает в себя несколько направлений. Одно из них - изучение навыков ведения диалога -реализуется в самом начале обследования, в процессе так называемой вступительной беседы. Для определения степени сформированности монологической речи предлагаются задания, направленные на составление ребенком различных видов рассказов: повествовательного, описательного, творческого. 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 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педагогического работника,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left="60" w:right="80" w:firstLine="708"/>
        <w:jc w:val="both"/>
        <w:rPr>
          <w:rFonts w:ascii="Times New Roman" w:hAnsi="Times New Roman" w:eastAsia="Times New Roman"/>
          <w:sz w:val="24"/>
          <w:szCs w:val="24"/>
          <w:u w:val="single"/>
        </w:rPr>
      </w:pPr>
      <w:r>
        <w:rPr>
          <w:rFonts w:eastAsia="Times New Roman" w:ascii="Times New Roman" w:hAnsi="Times New Roman"/>
          <w:sz w:val="24"/>
          <w:szCs w:val="24"/>
          <w:u w:val="single"/>
        </w:rPr>
        <w:t>Обследование фонетических и фонематических процессов.</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Ознакомительная беседа с ребенком дает первичное впечатление об особенностях произношения им звуков родного языка. Для чего необходимо предъявить ряд специальных заданий, предварительно убедившись, что инструкции к ним и лексический материал понятны ребенку с ТНР. Звуковой состав слов, соответствующих этим картинкам, самый разнообразный: разное количество слогов, со стечением согласных и без него, с разными звуками. Проверяется, как ребенок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 Для выяснения степени овладения детьми слоговой структурой слов отбираются предметные и сюжетные картинки по тематическим циклам, хорошо знакомые ребенку, например, обозначающие различные виды профессий и действий, с ними связанных. 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 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называние с опорой на наглядно-демонстрационный материал.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звуко-слоговой организации слова. Обследование фонематических процессов ребенка с нарушениями речи проводится общепринятыми приемами,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 В рамках логопедического обследования изучению подлежит степень сформированности всех 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В процессе комплексного обследования изучается состояние пространственно-зрительных ориентировок и моторно-графических навыков.</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В зависимости от возраста ребёнка и состояния его базовых коммуникативно-речевых навыков, целесообразно применять несколько дифференцированных схем обследования речеязыковых возможностей обучающихся с ТНР: первая схема - для обследования обучающихся, не владеющих фразовой речью; вторая схема - для обследования обучающихся с начатками общеупотребительной речи; третья схема - для обследования обучающихся с развернутой фразовой речью при наличии выраженных проявлений недоразвития лексико-грамматического и фонетико-фонематического компонентов языка; четвертая схема - для обследования обучающихся с развернутой фразовой речью и с нерезко выраженными остаточными проявлениями лексико-грамматического и фонетико-фонематического недоразвития речи.</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left="60" w:right="80" w:firstLine="708"/>
        <w:jc w:val="both"/>
        <w:rPr>
          <w:rFonts w:ascii="Times New Roman" w:hAnsi="Times New Roman" w:eastAsia="Times New Roman"/>
          <w:b/>
          <w:b/>
          <w:sz w:val="24"/>
          <w:szCs w:val="24"/>
        </w:rPr>
      </w:pPr>
      <w:r>
        <w:rPr>
          <w:rFonts w:eastAsia="Times New Roman" w:ascii="Times New Roman" w:hAnsi="Times New Roman"/>
          <w:b/>
          <w:sz w:val="24"/>
          <w:szCs w:val="24"/>
        </w:rPr>
        <w:t>2.7.3. Осуществление квалифицированной коррекции нарушений речеязыкового развития обучающихся с ТНР.</w:t>
      </w:r>
    </w:p>
    <w:p>
      <w:pPr>
        <w:pStyle w:val="Normal"/>
        <w:spacing w:lineRule="auto" w:line="276"/>
        <w:ind w:right="80" w:hanging="0"/>
        <w:jc w:val="both"/>
        <w:rPr>
          <w:rFonts w:ascii="Times New Roman" w:hAnsi="Times New Roman" w:eastAsia="Times New Roman"/>
          <w:sz w:val="24"/>
          <w:szCs w:val="24"/>
        </w:rPr>
      </w:pPr>
      <w:r>
        <w:rPr>
          <w:rFonts w:eastAsia="Times New Roman" w:ascii="Times New Roman" w:hAnsi="Times New Roman"/>
          <w:b/>
          <w:i/>
          <w:sz w:val="24"/>
          <w:szCs w:val="24"/>
        </w:rPr>
        <w:t>Обучение обучающихся с ТНР, не владеющих фразовой речью (первым уровнем речевого развития),</w:t>
      </w:r>
      <w:r>
        <w:rPr>
          <w:rFonts w:eastAsia="Times New Roman" w:ascii="Times New Roman" w:hAnsi="Times New Roman"/>
          <w:sz w:val="24"/>
          <w:szCs w:val="24"/>
        </w:rPr>
        <w:t xml:space="preserve"> предусматривает развитие понимания речи и развитие активной подражательной речевой деятельности. В рамках первого направления работы учить по инструкции узнавать и показывать предметы, действия, признаки, понимать обобщающее значение слова, дифференцированно воспринимать вопросы "кто?", "куда?", "откуда?", понимать обращение к одному и нескольким лицам, грамматические категории числа существительных, глаголов, угадывать предметы по их описанию, определять элементарные причинно-следственные связи. В рамках второго направления работы происходит развитие активной подражательной речевой деятельности (в любом фонетическом оформлении называть родителей (законных представителей), близких родственников, подражать крикам животных и птиц, звукам окружающего мира, музыкальным инструментам; отдавать приказы - на, иди. Составлять первые предложения из аморфных слов-корней, преобразовывать глаголы повелительного наклонения в глаголы настоящего времени единственного числа, составлять предложения по модели: кто? что делает? Кто? Что делает? Что? (например: Тата (мама, папа) спит; Тата, мой ушки, ноги. Тата моет уши, ноги.). Одновременно проводятся упражнения по развитию памяти, внимания, логического мышления (запоминание 2-4 предметов, угадывание убранного или добавленного предмета, запоминание и подбор картинок 2-3-4 частей). По результатам коррекционной работы на этом этапе формирования речевого развития обучающиеся учатся соотносить предметы и действия с их словесным обозначением, понимать обобщающее значение слов. Активный и пассивный словарь должен состоять из названий предметов, которые ребенок часто видит; действий, которые совершает сам или окружающие, некоторых своих состояний (холодно, тепло). У обучающихся появляется потребность общаться с помощью элементарных двух-трехсловных предложений. Словесная деятельность может проявляться в любых речезвуковых выражениях без коррекции их фонетического оформления. На протяжении всего времени обучения коррекционно-развивающая работа предусматривает побуждение ребенка к выполнению заданий, направленных на развитие процессов восприятия (зрительного, пространственного, тактильного и проч.), внимания, памяти, мыслительных операций, оптико-пространственных ориентировок. В содержание коррекционно-развивающей работы включаются развитие и совершенствование моторно-двигательных навыков, профилактика нарушений эмоционально -волевой сферы.</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b/>
          <w:i/>
          <w:sz w:val="24"/>
          <w:szCs w:val="24"/>
        </w:rPr>
        <w:t>Обучение обучающихся с начатками фразовой речи (со вторым уровнем речевого развития)</w:t>
      </w:r>
      <w:r>
        <w:rPr>
          <w:rFonts w:eastAsia="Times New Roman" w:ascii="Times New Roman" w:hAnsi="Times New Roman"/>
          <w:sz w:val="24"/>
          <w:szCs w:val="24"/>
        </w:rPr>
        <w:t xml:space="preserve"> предполагает несколько направлений:</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1) развитие понимания речи, включающее формирование умения вслушиваться в обращенную речь, выделять названия предметов, действий и некоторых признаков; формирование понимание обобщающего значения слов; подготовка к восприятию диалогической и монологической речи;</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2) активизация речевой деятельности и развитие лексико-грамматических средств языка. Обучение называнию 1-3-сложных слов (кот, муха, молоко), учить первоначальным навыкам словоизменения, затем - словообразования (число существительных, наклонение и число глаголов, притяжательные местоимения "мой - моя" существительные с уменьшительно-ласкательными суффиксами типа "домик, шубка", категории падежа существительных);</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3) развитие самостоятельной фразовой речи - усвоение моделей простых предложений: существительное плюс согласованный глагол в повелительном наклонении, существительное плюс согласованный глагол в изъявительном наклонении единственного числа настоящего времени, существительное плюс согласованный глагол в изъявительном наклонении единственного числа настоящего времени плюс существительное в косвенном падеже (типа "Вова, спи", "Толя спит", "Оля пьет сок"); усвоение простых предлогов - на, под, в, из. Объединение простых предложений в короткие рассказы. Закрепление навыков составления предложений по демонстрации действия с опорой на вопросы. Заучивание коротких двустиший и потешек. Допускается любое доступное ребенку фонетическое оформление самостоятельных высказываний, с фиксацией его внимания на правильности звучания грамматически значимых элементов (окончаний, суффиксов);</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4) развитие произносительной стороны речи - учить различать речевые и неречевые звуки,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формировать правильную звукослоговую структуру слова. Учить различать и четко воспроизводить слоговые сочетания из сохранных звуков с разным ударением, силой голоса и интонацией. Воспроизводить слоги со стечением согласных. Работа над слоговой структурой слов завершается усвоением ритмико-слогового рисунка двухсложных и трехсложных слов. Допустимы нарушения звукопроизношения.</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Коррекционно-развивающая работа с детьми включает в себя направления, связанные с развитием и гармонизацией личности ребенка с ТНР, формированием морально-нравственных, волевых, эстетических и гуманистических качеств. Системный подход к преодолению речевого нарушения предусматривает комплексную коррекционно-развивающую работу, объединяющую аспекты речеязыковой работы с целенаправленным формированием психофизиологических возможностей ребенка с ТНР, а именно, процессов внимания, памяти, восприятия, мышления, моторно-двигательных и оптико-пространственных функций соответственно возрастным ориентирам и персонифицированным возможностям обучающихся с ТНР.</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К концу данного этапа обучения предполагается, что ребёнок с ТНР овладел простой фразой, согласовывает основные члены предложения, понимает и использует простые предлоги, некоторые категории падежа, числа, времени и рода, понимает некоторые грамматические форм слов, несложные рассказы, короткие сказки.</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b/>
          <w:i/>
          <w:sz w:val="24"/>
          <w:szCs w:val="24"/>
        </w:rPr>
        <w:t xml:space="preserve">Обучение обучающихся с развернутой фразовой речью с элементами лексико-грамматического недоразвития (третьим уровнем речевого развития) </w:t>
      </w:r>
      <w:r>
        <w:rPr>
          <w:rFonts w:eastAsia="Times New Roman" w:ascii="Times New Roman" w:hAnsi="Times New Roman"/>
          <w:sz w:val="24"/>
          <w:szCs w:val="24"/>
        </w:rPr>
        <w:t>предусматривает:</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1. Совершенствование понимания речи (умение вслушиваться в обращенную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 речью).</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2. Развитие умения дифференцировать на слух оппозиционные звуки речи: свистящие - шипящие, звонкие - глухие, твердые - мягкие, сонорные.</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3. Закрепление навыков звукового анализа и синтеза (анализ и синтез простого слога без стечения согласных, выделение начального гласного или согласного звука в слове, анализ и синтез слогов со стечением согласных, выделение конечного согласного или гласного звука в слове, деление слова на слоги, анализ и синтез 2-3-сложных слов).</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4. Обучение элементам грамоты. Знакомство с буквами, соответствующими правильно произносимым звукам. Обучение элементам звуко-буквенного анализа и синтеза при работе со схемами слога и слова. Чтение и печатание отдельных слогов, слов и коротких предложений. Подготовка к овладению элементарными навыками письма и чтения включает в себя закрепление понятий "звук", "слог", "слово", "предложение", "рассказ"; анализ и синтез звуко-слоговых и звуко-буквенных структур.</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5. Развитие лексико-грамматических средств языка.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увеличительным значением (бусинка, голосок - голосище); с противоположным значением (грубость - вежливость; жадность - щедрость). Умение объяснять переносное значение слов (золотые руки, острый язык, долг платежом красен, бить баклуши). Подбирать существительные к прилагательным (острый -нож, соус, бритва, приправа; темный (ая) - платок, ночь, пальто; образовывать от названий действия названия предметов (блестеть - блеск, трещать - треск, шуметь -шум; объяснять логические связи (Оля провожала Таню -кто приезжал?), подбирать синонимы (смелый - храбрый).</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6. Закрепление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экскаваторе.</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b/>
          <w:i/>
          <w:sz w:val="24"/>
          <w:szCs w:val="24"/>
        </w:rPr>
        <w:t>Обучение обучающихся с нерезко выраженными остаточными проявлениями лексико-грамматического и фонетико-фонематического недоразвития речи (четвертым уровнем речевого развития)</w:t>
      </w:r>
      <w:r>
        <w:rPr>
          <w:rFonts w:eastAsia="Times New Roman" w:ascii="Times New Roman" w:hAnsi="Times New Roman"/>
          <w:sz w:val="24"/>
          <w:szCs w:val="24"/>
        </w:rPr>
        <w:t xml:space="preserve"> предусматривает следующие направления работы:</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1. Совершенствование лексико-грамматических средств языка: расширение лексического запаса в процессе изучения новых слов и лексических групп (панцирь, скорлупа, бивни, музей, театр, выставка), активизация словообразовательных процессов (сложные слова: белоствольная береза, длинноволосая черноглазая девочка, прилагательные с различным значением соотнесенности: плетеная изгородь, соломенная крыша, марлевая повязка, приставочные глаголы с оттеночными значениями: выползать, вползать, подъехать - объехать), упражнение в подборе синонимов, антонимов (скупой - жадный, добрый - милосердный, неряшливый - неаккуратный, смешливый - веселый, веселый - грустный и проч.), объяснение слов и целых выражений с переносным значением (сгореть со стыда, широкая душа), преобразование названий профессий мужского рода в названия женского рода (портной - портниха, повар - повариха, скрипач - скрипачка), преобразование одной грамматической категории в другую (читать - читатель - читательница - читающий).</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2. Развитие самостоятельной развернутой фразовой речи: закрепление навыка составления предложений по опорным словам, расширение объема предложений путем введения однородных членов предложений.</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3. Совершенствование связной речи: закрепление навыка рассказа, пересказа с элементами фантазийных и творческих сюжетов.</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4. Совершенствование произносительной стороны речи: закрепление навыка четкого произношения и различения поставленных звуков, автоматизация их правильного произношения в многосложных словах и самостоятельных высказываниях, воспитание ритмико-интонационной и мелодической окраски речи.</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5. Подготовка к овладению элементарными навыками письма и чтения: закрепление понятий "звук", "слог", "слово", "предложение"; осуществление анализа и синтеза обратных и прямых слогов в односложных и двух, трех сложных словах; развивать оптико-пространственные и моторно-графические навыки.</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На протяжении всего времени обучения коррекционно-развивающая работа предусматривает целенаправленную и системную реализацию общей стратегии коррекционного воздействия, направленную на преодоление и (или) компенсацию недостатков речеязыкового, эмоционально-волевого, личностного, моторно-двигательного развития, несовершенства мыслительных, пространственно-ориентировочных, двигательных процессов, а также памяти, внимания и проч. Этот системный подход предусматривает обязательное профилактическое направление работы, ориентированное на предупреждение потенциально возможных, в том числе отсроченных, последствий и осложнений, обусловленных нарушением речеязыкового развития ребенка с ТНР.</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b/>
          <w:i/>
          <w:sz w:val="24"/>
          <w:szCs w:val="24"/>
        </w:rPr>
        <w:t>Коррекционно-развивающее воздействие при фонетико-фонематическом недоразвитии</w:t>
      </w:r>
      <w:r>
        <w:rPr>
          <w:rFonts w:eastAsia="Times New Roman" w:ascii="Times New Roman" w:hAnsi="Times New Roman"/>
          <w:sz w:val="24"/>
          <w:szCs w:val="24"/>
        </w:rPr>
        <w:t xml:space="preserve"> предполагает дифференцированные установки на результативность работы в зависимости от возрастных критериев. Для обучающихся старшей возрастной группы планируется:</w:t>
      </w:r>
    </w:p>
    <w:p>
      <w:pPr>
        <w:pStyle w:val="Normal"/>
        <w:spacing w:lineRule="auto" w:line="276"/>
        <w:ind w:right="80" w:hanging="0"/>
        <w:jc w:val="both"/>
        <w:rPr>
          <w:rFonts w:ascii="Times New Roman" w:hAnsi="Times New Roman" w:eastAsia="Times New Roman"/>
          <w:sz w:val="24"/>
          <w:szCs w:val="24"/>
        </w:rPr>
      </w:pPr>
      <w:r>
        <w:rPr>
          <w:rFonts w:eastAsia="Times New Roman" w:ascii="Times New Roman" w:hAnsi="Times New Roman"/>
          <w:sz w:val="24"/>
          <w:szCs w:val="24"/>
        </w:rPr>
        <w:t>- научить их правильно артикулировать все звуки речи в различных позициях слова и формах речи, правильно дифференцировать звуки на слух и в речевом высказывании;</w:t>
      </w:r>
    </w:p>
    <w:p>
      <w:pPr>
        <w:pStyle w:val="Normal"/>
        <w:spacing w:lineRule="auto" w:line="276"/>
        <w:ind w:right="80" w:hanging="0"/>
        <w:jc w:val="both"/>
        <w:rPr>
          <w:rFonts w:ascii="Times New Roman" w:hAnsi="Times New Roman" w:eastAsia="Times New Roman"/>
          <w:sz w:val="24"/>
          <w:szCs w:val="24"/>
        </w:rPr>
      </w:pPr>
      <w:r>
        <w:rPr>
          <w:rFonts w:eastAsia="Times New Roman" w:ascii="Times New Roman" w:hAnsi="Times New Roman"/>
          <w:sz w:val="24"/>
          <w:szCs w:val="24"/>
        </w:rPr>
        <w:t>- различать понятия "звук", "слог", "слово", "предложение", оперируя ими на практическом уровне;</w:t>
      </w:r>
    </w:p>
    <w:p>
      <w:pPr>
        <w:pStyle w:val="Normal"/>
        <w:spacing w:lineRule="auto" w:line="276"/>
        <w:ind w:right="80" w:hanging="0"/>
        <w:jc w:val="both"/>
        <w:rPr>
          <w:rFonts w:ascii="Times New Roman" w:hAnsi="Times New Roman" w:eastAsia="Times New Roman"/>
          <w:sz w:val="24"/>
          <w:szCs w:val="24"/>
        </w:rPr>
      </w:pPr>
      <w:r>
        <w:rPr>
          <w:rFonts w:eastAsia="Times New Roman" w:ascii="Times New Roman" w:hAnsi="Times New Roman"/>
          <w:sz w:val="24"/>
          <w:szCs w:val="24"/>
        </w:rPr>
        <w:t>- определять последовательность слов в предложении, звуков и слогов в словах;</w:t>
      </w:r>
    </w:p>
    <w:p>
      <w:pPr>
        <w:pStyle w:val="Normal"/>
        <w:spacing w:lineRule="auto" w:line="276"/>
        <w:ind w:right="80" w:hanging="0"/>
        <w:jc w:val="both"/>
        <w:rPr>
          <w:rFonts w:ascii="Times New Roman" w:hAnsi="Times New Roman" w:eastAsia="Times New Roman"/>
          <w:sz w:val="24"/>
          <w:szCs w:val="24"/>
        </w:rPr>
      </w:pPr>
      <w:r>
        <w:rPr>
          <w:rFonts w:eastAsia="Times New Roman" w:ascii="Times New Roman" w:hAnsi="Times New Roman"/>
          <w:sz w:val="24"/>
          <w:szCs w:val="24"/>
        </w:rPr>
        <w:t>- находить в предложении слова с заданным звуком, определять место звука в слове;</w:t>
      </w:r>
    </w:p>
    <w:p>
      <w:pPr>
        <w:pStyle w:val="Normal"/>
        <w:spacing w:lineRule="auto" w:line="276"/>
        <w:ind w:right="80" w:hanging="0"/>
        <w:jc w:val="both"/>
        <w:rPr>
          <w:rFonts w:ascii="Times New Roman" w:hAnsi="Times New Roman" w:eastAsia="Times New Roman"/>
          <w:sz w:val="24"/>
          <w:szCs w:val="24"/>
        </w:rPr>
      </w:pPr>
      <w:r>
        <w:rPr>
          <w:rFonts w:eastAsia="Times New Roman" w:ascii="Times New Roman" w:hAnsi="Times New Roman"/>
          <w:sz w:val="24"/>
          <w:szCs w:val="24"/>
        </w:rPr>
        <w:t>- овладеть интонационными средствами выразительности речи, реализации этих средств в разных видах речевых высказываний.</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Для обучающихся подготовительной к школе группы предполагается обучить их:</w:t>
      </w:r>
    </w:p>
    <w:p>
      <w:pPr>
        <w:pStyle w:val="Normal"/>
        <w:spacing w:lineRule="auto" w:line="276"/>
        <w:ind w:right="80" w:hanging="0"/>
        <w:jc w:val="both"/>
        <w:rPr>
          <w:rFonts w:ascii="Times New Roman" w:hAnsi="Times New Roman" w:eastAsia="Times New Roman"/>
          <w:sz w:val="24"/>
          <w:szCs w:val="24"/>
        </w:rPr>
      </w:pPr>
      <w:r>
        <w:rPr>
          <w:rFonts w:eastAsia="Times New Roman" w:ascii="Times New Roman" w:hAnsi="Times New Roman"/>
          <w:sz w:val="24"/>
          <w:szCs w:val="24"/>
        </w:rPr>
        <w:t>- правильно артикулировать и четко дифференцировать звуки речи;</w:t>
      </w:r>
    </w:p>
    <w:p>
      <w:pPr>
        <w:pStyle w:val="Normal"/>
        <w:spacing w:lineRule="auto" w:line="276"/>
        <w:ind w:right="80" w:hanging="0"/>
        <w:jc w:val="both"/>
        <w:rPr>
          <w:rFonts w:ascii="Times New Roman" w:hAnsi="Times New Roman" w:eastAsia="Times New Roman"/>
          <w:sz w:val="24"/>
          <w:szCs w:val="24"/>
        </w:rPr>
      </w:pPr>
      <w:r>
        <w:rPr>
          <w:rFonts w:eastAsia="Times New Roman" w:ascii="Times New Roman" w:hAnsi="Times New Roman"/>
          <w:sz w:val="24"/>
          <w:szCs w:val="24"/>
        </w:rPr>
        <w:t>- различать понятия "звук", "слог", "слово", "предложение", "твердые-мягкие звуки", "звонкие - глухие звуки", оперируя ими на практическом уровне;</w:t>
      </w:r>
    </w:p>
    <w:p>
      <w:pPr>
        <w:pStyle w:val="Normal"/>
        <w:spacing w:lineRule="auto" w:line="276"/>
        <w:ind w:right="80" w:hanging="0"/>
        <w:jc w:val="both"/>
        <w:rPr>
          <w:rFonts w:ascii="Times New Roman" w:hAnsi="Times New Roman" w:eastAsia="Times New Roman"/>
          <w:sz w:val="24"/>
          <w:szCs w:val="24"/>
        </w:rPr>
      </w:pPr>
      <w:r>
        <w:rPr>
          <w:rFonts w:eastAsia="Times New Roman" w:ascii="Times New Roman" w:hAnsi="Times New Roman"/>
          <w:sz w:val="24"/>
          <w:szCs w:val="24"/>
        </w:rPr>
        <w:t>- определять и называть последовательность слов в предложении, звуков и слогов в словах;</w:t>
      </w:r>
    </w:p>
    <w:p>
      <w:pPr>
        <w:pStyle w:val="Normal"/>
        <w:spacing w:lineRule="auto" w:line="276"/>
        <w:ind w:right="80" w:hanging="0"/>
        <w:jc w:val="both"/>
        <w:rPr>
          <w:rFonts w:ascii="Times New Roman" w:hAnsi="Times New Roman" w:eastAsia="Times New Roman"/>
          <w:sz w:val="24"/>
          <w:szCs w:val="24"/>
        </w:rPr>
      </w:pPr>
      <w:r>
        <w:rPr>
          <w:rFonts w:eastAsia="Times New Roman" w:ascii="Times New Roman" w:hAnsi="Times New Roman"/>
          <w:sz w:val="24"/>
          <w:szCs w:val="24"/>
        </w:rPr>
        <w:t>- производить элементарный звуковой анализ и синтез;</w:t>
      </w:r>
    </w:p>
    <w:p>
      <w:pPr>
        <w:pStyle w:val="Normal"/>
        <w:spacing w:lineRule="auto" w:line="276"/>
        <w:ind w:right="80" w:hanging="0"/>
        <w:jc w:val="both"/>
        <w:rPr>
          <w:rFonts w:ascii="Times New Roman" w:hAnsi="Times New Roman" w:eastAsia="Times New Roman"/>
          <w:sz w:val="24"/>
          <w:szCs w:val="24"/>
        </w:rPr>
      </w:pPr>
      <w:r>
        <w:rPr>
          <w:rFonts w:eastAsia="Times New Roman" w:ascii="Times New Roman" w:hAnsi="Times New Roman"/>
          <w:sz w:val="24"/>
          <w:szCs w:val="24"/>
        </w:rPr>
        <w:t>- знать некоторые буквы и производить отдельные действия с ними (выкладывать некоторые слоги, слова).</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u w:val="single"/>
        </w:rPr>
        <w:t>Коррекционно-развивающая работа с детьми, имеющими нарушения темпо-ритмической организации речи (заикание),</w:t>
      </w:r>
      <w:r>
        <w:rPr>
          <w:rFonts w:eastAsia="Times New Roman" w:ascii="Times New Roman" w:hAnsi="Times New Roman"/>
          <w:sz w:val="24"/>
          <w:szCs w:val="24"/>
        </w:rPr>
        <w:t xml:space="preserve"> предполагает вариативность предполагаемых результатов в зависимости от возрастных и речевых возможностей обучающихся. </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i/>
          <w:sz w:val="24"/>
          <w:szCs w:val="24"/>
        </w:rPr>
        <w:t>Обучающиеся среднего дошкольного возраста</w:t>
      </w:r>
      <w:r>
        <w:rPr>
          <w:rFonts w:eastAsia="Times New Roman" w:ascii="Times New Roman" w:hAnsi="Times New Roman"/>
          <w:sz w:val="24"/>
          <w:szCs w:val="24"/>
        </w:rPr>
        <w:t xml:space="preserve"> в результате коррекционно-развивающей работы:</w:t>
      </w:r>
    </w:p>
    <w:p>
      <w:pPr>
        <w:pStyle w:val="Normal"/>
        <w:spacing w:lineRule="auto" w:line="276"/>
        <w:ind w:right="80" w:hanging="0"/>
        <w:jc w:val="both"/>
        <w:rPr>
          <w:rFonts w:ascii="Times New Roman" w:hAnsi="Times New Roman" w:eastAsia="Times New Roman"/>
          <w:sz w:val="24"/>
          <w:szCs w:val="24"/>
        </w:rPr>
      </w:pPr>
      <w:r>
        <w:rPr>
          <w:rFonts w:eastAsia="Times New Roman" w:ascii="Times New Roman" w:hAnsi="Times New Roman"/>
          <w:sz w:val="24"/>
          <w:szCs w:val="24"/>
        </w:rPr>
        <w:t xml:space="preserve">- овладевают навыками пользования самостоятельной речью различной сложности (от простейшей ситуативной до контекстной) с опорой на вопросы педагогического работника и наглядную помощь; </w:t>
      </w:r>
    </w:p>
    <w:p>
      <w:pPr>
        <w:pStyle w:val="Normal"/>
        <w:spacing w:lineRule="auto" w:line="276"/>
        <w:ind w:right="80" w:hanging="0"/>
        <w:jc w:val="both"/>
        <w:rPr>
          <w:rFonts w:ascii="Times New Roman" w:hAnsi="Times New Roman" w:eastAsia="Times New Roman"/>
          <w:sz w:val="24"/>
          <w:szCs w:val="24"/>
        </w:rPr>
      </w:pPr>
      <w:r>
        <w:rPr>
          <w:rFonts w:eastAsia="Times New Roman" w:ascii="Times New Roman" w:hAnsi="Times New Roman"/>
          <w:sz w:val="24"/>
          <w:szCs w:val="24"/>
        </w:rPr>
        <w:t xml:space="preserve">- учатся регулировать свое речевое поведение - отвечать точными однословными ответами с соблюдением темпо-ритмической организации речи. </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i/>
          <w:sz w:val="24"/>
          <w:szCs w:val="24"/>
        </w:rPr>
        <w:t>Обучающиеся старшего дошкольного</w:t>
      </w:r>
      <w:r>
        <w:rPr>
          <w:rFonts w:eastAsia="Times New Roman" w:ascii="Times New Roman" w:hAnsi="Times New Roman"/>
          <w:sz w:val="24"/>
          <w:szCs w:val="24"/>
        </w:rPr>
        <w:t xml:space="preserve"> возраста могут:</w:t>
      </w:r>
    </w:p>
    <w:p>
      <w:pPr>
        <w:pStyle w:val="Normal"/>
        <w:spacing w:lineRule="auto" w:line="276"/>
        <w:ind w:right="80" w:hanging="0"/>
        <w:jc w:val="both"/>
        <w:rPr>
          <w:rFonts w:ascii="Times New Roman" w:hAnsi="Times New Roman" w:eastAsia="Times New Roman"/>
          <w:sz w:val="24"/>
          <w:szCs w:val="24"/>
        </w:rPr>
      </w:pPr>
      <w:r>
        <w:rPr>
          <w:rFonts w:eastAsia="Times New Roman" w:ascii="Times New Roman" w:hAnsi="Times New Roman"/>
          <w:sz w:val="24"/>
          <w:szCs w:val="24"/>
        </w:rPr>
        <w:t>- пользоваться самостоятельной речью с соблюдением ее темпо-ритмической организации;</w:t>
      </w:r>
    </w:p>
    <w:p>
      <w:pPr>
        <w:pStyle w:val="Normal"/>
        <w:spacing w:lineRule="auto" w:line="276"/>
        <w:ind w:right="80" w:hanging="0"/>
        <w:jc w:val="both"/>
        <w:rPr>
          <w:rFonts w:ascii="Times New Roman" w:hAnsi="Times New Roman" w:eastAsia="Times New Roman"/>
          <w:sz w:val="24"/>
          <w:szCs w:val="24"/>
        </w:rPr>
      </w:pPr>
      <w:r>
        <w:rPr>
          <w:rFonts w:eastAsia="Times New Roman" w:ascii="Times New Roman" w:hAnsi="Times New Roman"/>
          <w:sz w:val="24"/>
          <w:szCs w:val="24"/>
        </w:rPr>
        <w:t>- грамотно формулировать простые предложения и распространять их;</w:t>
      </w:r>
    </w:p>
    <w:p>
      <w:pPr>
        <w:pStyle w:val="Normal"/>
        <w:spacing w:lineRule="auto" w:line="276"/>
        <w:ind w:right="80" w:hanging="0"/>
        <w:jc w:val="both"/>
        <w:rPr>
          <w:rFonts w:ascii="Times New Roman" w:hAnsi="Times New Roman" w:eastAsia="Times New Roman"/>
          <w:sz w:val="24"/>
          <w:szCs w:val="24"/>
        </w:rPr>
      </w:pPr>
      <w:r>
        <w:rPr>
          <w:rFonts w:eastAsia="Times New Roman" w:ascii="Times New Roman" w:hAnsi="Times New Roman"/>
          <w:sz w:val="24"/>
          <w:szCs w:val="24"/>
        </w:rPr>
        <w:t>- использовать в речи основные средства передачи ее содержания;</w:t>
      </w:r>
    </w:p>
    <w:p>
      <w:pPr>
        <w:pStyle w:val="Normal"/>
        <w:spacing w:lineRule="auto" w:line="276"/>
        <w:ind w:right="80" w:hanging="0"/>
        <w:jc w:val="both"/>
        <w:rPr>
          <w:rFonts w:ascii="Times New Roman" w:hAnsi="Times New Roman" w:eastAsia="Times New Roman"/>
          <w:sz w:val="24"/>
          <w:szCs w:val="24"/>
        </w:rPr>
      </w:pPr>
      <w:r>
        <w:rPr>
          <w:rFonts w:eastAsia="Times New Roman" w:ascii="Times New Roman" w:hAnsi="Times New Roman"/>
          <w:sz w:val="24"/>
          <w:szCs w:val="24"/>
        </w:rPr>
        <w:t>- соблюдать мелодико-интонационную структуру речи.</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i/>
          <w:sz w:val="24"/>
          <w:szCs w:val="24"/>
        </w:rPr>
        <w:t>Обучающиеся подготовительной к школе группы</w:t>
      </w:r>
      <w:r>
        <w:rPr>
          <w:rFonts w:eastAsia="Times New Roman" w:ascii="Times New Roman" w:hAnsi="Times New Roman"/>
          <w:sz w:val="24"/>
          <w:szCs w:val="24"/>
        </w:rPr>
        <w:t xml:space="preserve"> могут:</w:t>
      </w:r>
    </w:p>
    <w:p>
      <w:pPr>
        <w:pStyle w:val="Normal"/>
        <w:spacing w:lineRule="auto" w:line="276"/>
        <w:ind w:right="80" w:hanging="0"/>
        <w:jc w:val="both"/>
        <w:rPr>
          <w:rFonts w:ascii="Times New Roman" w:hAnsi="Times New Roman" w:eastAsia="Times New Roman"/>
          <w:sz w:val="24"/>
          <w:szCs w:val="24"/>
        </w:rPr>
      </w:pPr>
      <w:r>
        <w:rPr>
          <w:rFonts w:eastAsia="Times New Roman" w:ascii="Times New Roman" w:hAnsi="Times New Roman"/>
          <w:sz w:val="24"/>
          <w:szCs w:val="24"/>
        </w:rPr>
        <w:t>- овладеть разными формами самостоятельной контекстной речи (рассказ, пересказ);</w:t>
      </w:r>
    </w:p>
    <w:p>
      <w:pPr>
        <w:pStyle w:val="Normal"/>
        <w:spacing w:lineRule="auto" w:line="276"/>
        <w:ind w:right="80" w:hanging="0"/>
        <w:jc w:val="both"/>
        <w:rPr>
          <w:rFonts w:ascii="Times New Roman" w:hAnsi="Times New Roman" w:eastAsia="Times New Roman"/>
          <w:sz w:val="24"/>
          <w:szCs w:val="24"/>
        </w:rPr>
      </w:pPr>
      <w:r>
        <w:rPr>
          <w:rFonts w:eastAsia="Times New Roman" w:ascii="Times New Roman" w:hAnsi="Times New Roman"/>
          <w:sz w:val="24"/>
          <w:szCs w:val="24"/>
        </w:rPr>
        <w:t>- свободно пользоваться плавной речью различной сложности в разных ситуациях общения;</w:t>
      </w:r>
    </w:p>
    <w:p>
      <w:pPr>
        <w:pStyle w:val="Normal"/>
        <w:spacing w:lineRule="auto" w:line="276"/>
        <w:ind w:right="80" w:hanging="0"/>
        <w:jc w:val="both"/>
        <w:rPr>
          <w:rFonts w:ascii="Times New Roman" w:hAnsi="Times New Roman" w:eastAsia="Times New Roman"/>
          <w:sz w:val="24"/>
          <w:szCs w:val="24"/>
        </w:rPr>
      </w:pPr>
      <w:r>
        <w:rPr>
          <w:rFonts w:eastAsia="Times New Roman" w:ascii="Times New Roman" w:hAnsi="Times New Roman"/>
          <w:sz w:val="24"/>
          <w:szCs w:val="24"/>
        </w:rPr>
        <w:t>- адаптироваться к различным условиям общения;</w:t>
      </w:r>
    </w:p>
    <w:p>
      <w:pPr>
        <w:pStyle w:val="Normal"/>
        <w:spacing w:lineRule="auto" w:line="276"/>
        <w:ind w:right="80" w:hanging="0"/>
        <w:jc w:val="both"/>
        <w:rPr>
          <w:rFonts w:ascii="Times New Roman" w:hAnsi="Times New Roman" w:eastAsia="Times New Roman"/>
          <w:sz w:val="24"/>
          <w:szCs w:val="24"/>
        </w:rPr>
      </w:pPr>
      <w:r>
        <w:rPr>
          <w:rFonts w:eastAsia="Times New Roman" w:ascii="Times New Roman" w:hAnsi="Times New Roman"/>
          <w:sz w:val="24"/>
          <w:szCs w:val="24"/>
        </w:rPr>
        <w:t>- преодолевать индивидуальные коммуникативные затруднения.</w:t>
      </w:r>
    </w:p>
    <w:p>
      <w:pPr>
        <w:pStyle w:val="Normal"/>
        <w:spacing w:lineRule="auto" w:line="276"/>
        <w:ind w:left="60" w:right="80" w:firstLine="708"/>
        <w:jc w:val="both"/>
        <w:rPr>
          <w:rFonts w:ascii="Times New Roman" w:hAnsi="Times New Roman" w:eastAsia="Times New Roman"/>
          <w:sz w:val="24"/>
          <w:szCs w:val="24"/>
        </w:rPr>
      </w:pPr>
      <w:r>
        <w:rPr>
          <w:rFonts w:eastAsia="Times New Roman" w:ascii="Times New Roman" w:hAnsi="Times New Roman"/>
          <w:sz w:val="24"/>
          <w:szCs w:val="24"/>
        </w:rPr>
        <w:t>В результате коррекционно-развивающего воздействия речь дошкольников должна максимально приблизиться к возрастным нормам. Это проявляется в умении адекватно формулировать вопросы и отвечать на вопросы окружающих, подробно и логично рассказывать о событиях реального мира, пересказывать близко к оригиналу художественные произведения, осуществлять творческое рассказывание. Обучающиеся адекватно понимают и употребляют различные части речи, простые и сложные предлоги, владеют навыками словообразования и словоизменения.</w:t>
      </w:r>
    </w:p>
    <w:p>
      <w:pPr>
        <w:pStyle w:val="Normal"/>
        <w:spacing w:lineRule="auto" w:line="276"/>
        <w:ind w:left="60" w:right="80" w:firstLine="708"/>
        <w:jc w:val="both"/>
        <w:rPr>
          <w:rFonts w:ascii="Times New Roman" w:hAnsi="Times New Roman" w:eastAsia="Times New Roman"/>
          <w:b/>
          <w:b/>
          <w:sz w:val="24"/>
          <w:szCs w:val="24"/>
        </w:rPr>
      </w:pPr>
      <w:r>
        <w:rPr>
          <w:rFonts w:eastAsia="Times New Roman" w:ascii="Times New Roman" w:hAnsi="Times New Roman"/>
          <w:b/>
          <w:sz w:val="24"/>
          <w:szCs w:val="24"/>
        </w:rPr>
        <w:t>2.8. Часть программы, формируемая участниками образовательных отношений.</w:t>
      </w:r>
    </w:p>
    <w:p>
      <w:pPr>
        <w:pStyle w:val="Normal"/>
        <w:jc w:val="center"/>
        <w:rPr>
          <w:rFonts w:ascii="Times New Roman" w:hAnsi="Times New Roman" w:cs="Times New Roman"/>
          <w:b/>
          <w:b/>
          <w:bCs/>
          <w:sz w:val="28"/>
          <w:szCs w:val="28"/>
        </w:rPr>
      </w:pPr>
      <w:r>
        <w:rPr>
          <w:rFonts w:cs="Times New Roman" w:ascii="Times New Roman" w:hAnsi="Times New Roman"/>
          <w:b/>
          <w:bCs/>
          <w:sz w:val="28"/>
          <w:szCs w:val="28"/>
        </w:rPr>
        <w:t xml:space="preserve">Комплексно-тематическое планирование </w:t>
      </w:r>
    </w:p>
    <w:p>
      <w:pPr>
        <w:pStyle w:val="Normal"/>
        <w:spacing w:lineRule="auto" w:line="276"/>
        <w:ind w:left="60" w:right="80" w:firstLine="708"/>
        <w:jc w:val="center"/>
        <w:rPr>
          <w:rFonts w:ascii="Times New Roman" w:hAnsi="Times New Roman" w:eastAsia="Times New Roman" w:cs="Times New Roman"/>
          <w:b/>
          <w:b/>
          <w:sz w:val="24"/>
          <w:szCs w:val="24"/>
        </w:rPr>
      </w:pPr>
      <w:r>
        <w:rPr>
          <w:rFonts w:cs="Times New Roman" w:ascii="Times New Roman" w:hAnsi="Times New Roman"/>
          <w:b/>
          <w:bCs/>
          <w:sz w:val="28"/>
          <w:szCs w:val="28"/>
        </w:rPr>
        <w:t xml:space="preserve"> </w:t>
      </w:r>
      <w:r>
        <w:rPr>
          <w:rFonts w:cs="Times New Roman" w:ascii="Times New Roman" w:hAnsi="Times New Roman"/>
          <w:b/>
          <w:bCs/>
          <w:sz w:val="28"/>
          <w:szCs w:val="28"/>
        </w:rPr>
        <w:t>«Планета Здоровья»</w:t>
      </w:r>
    </w:p>
    <w:tbl>
      <w:tblPr>
        <w:tblStyle w:val="a9"/>
        <w:tblW w:w="9526" w:type="dxa"/>
        <w:jc w:val="left"/>
        <w:tblInd w:w="60" w:type="dxa"/>
        <w:tblLayout w:type="fixed"/>
        <w:tblCellMar>
          <w:top w:w="0" w:type="dxa"/>
          <w:left w:w="108" w:type="dxa"/>
          <w:bottom w:w="0" w:type="dxa"/>
          <w:right w:w="108" w:type="dxa"/>
        </w:tblCellMar>
        <w:tblLook w:val="04a0"/>
      </w:tblPr>
      <w:tblGrid>
        <w:gridCol w:w="1318"/>
        <w:gridCol w:w="1343"/>
        <w:gridCol w:w="2496"/>
        <w:gridCol w:w="2258"/>
        <w:gridCol w:w="2111"/>
      </w:tblGrid>
      <w:tr>
        <w:trPr/>
        <w:tc>
          <w:tcPr>
            <w:tcW w:w="1318" w:type="dxa"/>
            <w:tcBorders/>
          </w:tcPr>
          <w:p>
            <w:pPr>
              <w:pStyle w:val="Normal"/>
              <w:widowControl/>
              <w:spacing w:before="0" w:after="0"/>
              <w:jc w:val="left"/>
              <w:rPr>
                <w:rFonts w:ascii="Times New Roman" w:hAnsi="Times New Roman" w:cs="Times New Roman"/>
                <w:b/>
                <w:b/>
                <w:bCs/>
                <w:sz w:val="24"/>
                <w:szCs w:val="24"/>
              </w:rPr>
            </w:pPr>
            <w:r>
              <w:rPr>
                <w:rFonts w:eastAsia="Calibri" w:cs="Times New Roman" w:ascii="Times New Roman" w:hAnsi="Times New Roman"/>
                <w:b/>
                <w:bCs/>
                <w:kern w:val="0"/>
                <w:sz w:val="24"/>
                <w:szCs w:val="24"/>
                <w:lang w:val="ru-RU" w:eastAsia="en-US" w:bidi="ar-SA"/>
              </w:rPr>
              <w:t>Название</w:t>
            </w:r>
          </w:p>
          <w:p>
            <w:pPr>
              <w:pStyle w:val="Normal"/>
              <w:widowControl/>
              <w:spacing w:lineRule="auto" w:line="276" w:before="0" w:after="0"/>
              <w:ind w:right="80" w:hanging="0"/>
              <w:jc w:val="both"/>
              <w:rPr>
                <w:rFonts w:ascii="Times New Roman" w:hAnsi="Times New Roman" w:eastAsia="Times New Roman" w:cs="Times New Roman"/>
                <w:b/>
                <w:b/>
                <w:sz w:val="24"/>
                <w:szCs w:val="24"/>
              </w:rPr>
            </w:pPr>
            <w:r>
              <w:rPr>
                <w:rFonts w:cs="Times New Roman" w:ascii="Times New Roman" w:hAnsi="Times New Roman"/>
                <w:b/>
                <w:bCs/>
                <w:kern w:val="0"/>
                <w:sz w:val="24"/>
                <w:szCs w:val="24"/>
                <w:lang w:val="ru-RU" w:eastAsia="en-US" w:bidi="ar-SA"/>
              </w:rPr>
              <w:t>царства</w:t>
            </w:r>
          </w:p>
        </w:tc>
        <w:tc>
          <w:tcPr>
            <w:tcW w:w="1343" w:type="dxa"/>
            <w:tcBorders/>
          </w:tcPr>
          <w:p>
            <w:pPr>
              <w:pStyle w:val="Normal"/>
              <w:widowControl/>
              <w:spacing w:lineRule="auto" w:line="276" w:before="0" w:after="0"/>
              <w:ind w:right="80" w:hanging="0"/>
              <w:jc w:val="both"/>
              <w:rPr>
                <w:rFonts w:ascii="Times New Roman" w:hAnsi="Times New Roman" w:eastAsia="Times New Roman" w:cs="Times New Roman"/>
                <w:b/>
                <w:b/>
                <w:sz w:val="24"/>
                <w:szCs w:val="24"/>
              </w:rPr>
            </w:pPr>
            <w:r>
              <w:rPr>
                <w:rFonts w:cs="Times New Roman" w:ascii="Times New Roman" w:hAnsi="Times New Roman"/>
                <w:b/>
                <w:bCs/>
                <w:kern w:val="0"/>
                <w:sz w:val="24"/>
                <w:szCs w:val="24"/>
                <w:lang w:val="ru-RU" w:eastAsia="en-US" w:bidi="ar-SA"/>
              </w:rPr>
              <w:t>Месяц</w:t>
            </w:r>
          </w:p>
        </w:tc>
        <w:tc>
          <w:tcPr>
            <w:tcW w:w="2496" w:type="dxa"/>
            <w:tcBorders/>
          </w:tcPr>
          <w:p>
            <w:pPr>
              <w:pStyle w:val="Normal"/>
              <w:widowControl/>
              <w:spacing w:lineRule="auto" w:line="276" w:before="0" w:after="0"/>
              <w:ind w:right="80" w:hanging="0"/>
              <w:jc w:val="both"/>
              <w:rPr>
                <w:rFonts w:ascii="Times New Roman" w:hAnsi="Times New Roman" w:eastAsia="Times New Roman" w:cs="Times New Roman"/>
                <w:b/>
                <w:b/>
                <w:sz w:val="24"/>
                <w:szCs w:val="24"/>
              </w:rPr>
            </w:pPr>
            <w:r>
              <w:rPr>
                <w:rFonts w:cs="Times New Roman" w:ascii="Times New Roman" w:hAnsi="Times New Roman"/>
                <w:b/>
                <w:bCs/>
                <w:kern w:val="0"/>
                <w:sz w:val="24"/>
                <w:szCs w:val="24"/>
                <w:lang w:val="ru-RU" w:eastAsia="en-US" w:bidi="ar-SA"/>
              </w:rPr>
              <w:t>Тема</w:t>
            </w:r>
          </w:p>
        </w:tc>
        <w:tc>
          <w:tcPr>
            <w:tcW w:w="2258" w:type="dxa"/>
            <w:tcBorders/>
          </w:tcPr>
          <w:p>
            <w:pPr>
              <w:pStyle w:val="Normal"/>
              <w:widowControl/>
              <w:spacing w:lineRule="auto" w:line="276" w:before="0" w:after="0"/>
              <w:ind w:right="80" w:hanging="0"/>
              <w:jc w:val="both"/>
              <w:rPr>
                <w:rFonts w:ascii="Times New Roman" w:hAnsi="Times New Roman" w:eastAsia="Times New Roman" w:cs="Times New Roman"/>
                <w:b/>
                <w:b/>
                <w:sz w:val="24"/>
                <w:szCs w:val="24"/>
              </w:rPr>
            </w:pPr>
            <w:r>
              <w:rPr>
                <w:rFonts w:cs="Times New Roman" w:ascii="Times New Roman" w:hAnsi="Times New Roman"/>
                <w:b/>
                <w:bCs/>
                <w:kern w:val="0"/>
                <w:sz w:val="24"/>
                <w:szCs w:val="24"/>
                <w:lang w:val="ru-RU" w:eastAsia="en-US" w:bidi="ar-SA"/>
              </w:rPr>
              <w:t>Цель, задачи</w:t>
            </w:r>
          </w:p>
        </w:tc>
        <w:tc>
          <w:tcPr>
            <w:tcW w:w="2111" w:type="dxa"/>
            <w:tcBorders/>
          </w:tcPr>
          <w:p>
            <w:pPr>
              <w:pStyle w:val="Normal"/>
              <w:widowControl/>
              <w:spacing w:lineRule="auto" w:line="276" w:before="0" w:after="0"/>
              <w:ind w:right="80" w:hanging="0"/>
              <w:jc w:val="both"/>
              <w:rPr>
                <w:rFonts w:ascii="Times New Roman" w:hAnsi="Times New Roman" w:eastAsia="Times New Roman" w:cs="Times New Roman"/>
                <w:b/>
                <w:b/>
                <w:sz w:val="24"/>
                <w:szCs w:val="24"/>
              </w:rPr>
            </w:pPr>
            <w:r>
              <w:rPr>
                <w:rFonts w:cs="Times New Roman" w:ascii="Times New Roman" w:hAnsi="Times New Roman"/>
                <w:b/>
                <w:bCs/>
                <w:kern w:val="0"/>
                <w:sz w:val="24"/>
                <w:szCs w:val="24"/>
                <w:lang w:val="ru-RU" w:eastAsia="en-US" w:bidi="ar-SA"/>
              </w:rPr>
              <w:t>Содержание работы с детьми</w:t>
            </w:r>
          </w:p>
        </w:tc>
      </w:tr>
      <w:tr>
        <w:trPr/>
        <w:tc>
          <w:tcPr>
            <w:tcW w:w="1318" w:type="dxa"/>
            <w:tcBorders/>
          </w:tcPr>
          <w:p>
            <w:pPr>
              <w:pStyle w:val="Normal"/>
              <w:widowControl/>
              <w:spacing w:before="0" w:after="0"/>
              <w:jc w:val="left"/>
              <w:rPr>
                <w:rFonts w:ascii="Times New Roman" w:hAnsi="Times New Roman" w:cs="Times New Roman"/>
                <w:b/>
                <w:b/>
                <w:bCs/>
                <w:sz w:val="24"/>
                <w:szCs w:val="24"/>
              </w:rPr>
            </w:pPr>
            <w:r>
              <w:rPr>
                <w:rFonts w:eastAsia="Calibri" w:cs="Times New Roman" w:ascii="Times New Roman" w:hAnsi="Times New Roman"/>
                <w:b/>
                <w:bCs/>
                <w:kern w:val="0"/>
                <w:sz w:val="24"/>
                <w:szCs w:val="24"/>
                <w:lang w:val="ru-RU" w:eastAsia="en-US" w:bidi="ar-SA"/>
              </w:rPr>
              <w:t>Царство</w:t>
            </w:r>
          </w:p>
          <w:p>
            <w:pPr>
              <w:pStyle w:val="Normal"/>
              <w:widowControl/>
              <w:spacing w:before="0" w:after="0"/>
              <w:jc w:val="left"/>
              <w:rPr>
                <w:rFonts w:ascii="Times New Roman" w:hAnsi="Times New Roman" w:cs="Times New Roman"/>
                <w:b/>
                <w:b/>
                <w:bCs/>
                <w:sz w:val="24"/>
                <w:szCs w:val="24"/>
              </w:rPr>
            </w:pPr>
            <w:r>
              <w:rPr>
                <w:rFonts w:eastAsia="Calibri" w:cs="Times New Roman" w:ascii="Times New Roman" w:hAnsi="Times New Roman"/>
                <w:b/>
                <w:bCs/>
                <w:kern w:val="0"/>
                <w:sz w:val="24"/>
                <w:szCs w:val="24"/>
                <w:lang w:val="ru-RU" w:eastAsia="en-US" w:bidi="ar-SA"/>
              </w:rPr>
              <w:t>Речи</w:t>
            </w:r>
          </w:p>
        </w:tc>
        <w:tc>
          <w:tcPr>
            <w:tcW w:w="1343" w:type="dxa"/>
            <w:tcBorders/>
          </w:tcPr>
          <w:p>
            <w:pPr>
              <w:pStyle w:val="Normal"/>
              <w:widowControl/>
              <w:spacing w:lineRule="auto" w:line="276" w:before="0" w:after="0"/>
              <w:ind w:right="80" w:hanging="0"/>
              <w:jc w:val="both"/>
              <w:rPr>
                <w:rFonts w:ascii="Times New Roman" w:hAnsi="Times New Roman" w:cs="Times New Roman"/>
                <w:b/>
                <w:b/>
                <w:bCs/>
                <w:sz w:val="24"/>
                <w:szCs w:val="24"/>
              </w:rPr>
            </w:pPr>
            <w:r>
              <w:rPr>
                <w:rFonts w:eastAsia="Calibri" w:cs="Times New Roman" w:ascii="Times New Roman" w:hAnsi="Times New Roman"/>
                <w:b/>
                <w:bCs/>
                <w:kern w:val="0"/>
                <w:sz w:val="24"/>
                <w:szCs w:val="24"/>
                <w:lang w:val="ru-RU" w:eastAsia="en-US" w:bidi="ar-SA"/>
              </w:rPr>
              <w:t>Сентябрь</w:t>
            </w:r>
          </w:p>
        </w:tc>
        <w:tc>
          <w:tcPr>
            <w:tcW w:w="2496" w:type="dxa"/>
            <w:tcBorders/>
          </w:tcPr>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«Знакомство со</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 д о р о в е й к о й</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и планетой Здоровья»</w:t>
            </w:r>
          </w:p>
        </w:tc>
        <w:tc>
          <w:tcPr>
            <w:tcW w:w="2258" w:type="dxa"/>
            <w:tcBorders/>
          </w:tcPr>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i/>
                <w:iCs/>
                <w:kern w:val="0"/>
                <w:sz w:val="24"/>
                <w:szCs w:val="24"/>
                <w:lang w:val="ru-RU" w:eastAsia="en-US" w:bidi="ar-SA"/>
              </w:rPr>
              <w:t>Цель</w:t>
            </w:r>
            <w:r>
              <w:rPr>
                <w:rFonts w:eastAsia="Calibri" w:cs="Times New Roman" w:ascii="Times New Roman" w:hAnsi="Times New Roman"/>
                <w:kern w:val="0"/>
                <w:sz w:val="24"/>
                <w:szCs w:val="24"/>
                <w:lang w:val="ru-RU" w:eastAsia="en-US" w:bidi="ar-SA"/>
              </w:rPr>
              <w:t>: дать представление</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 основах ЗОЖ.</w:t>
            </w:r>
          </w:p>
          <w:p>
            <w:pPr>
              <w:pStyle w:val="Normal"/>
              <w:widowControl/>
              <w:spacing w:before="0" w:after="0"/>
              <w:jc w:val="left"/>
              <w:rPr>
                <w:rFonts w:ascii="Times New Roman" w:hAnsi="Times New Roman" w:cs="Times New Roman"/>
                <w:i/>
                <w:i/>
                <w:iCs/>
                <w:sz w:val="24"/>
                <w:szCs w:val="24"/>
              </w:rPr>
            </w:pPr>
            <w:r>
              <w:rPr>
                <w:rFonts w:eastAsia="Calibri" w:cs="Times New Roman" w:ascii="Times New Roman" w:hAnsi="Times New Roman"/>
                <w:i/>
                <w:iCs/>
                <w:kern w:val="0"/>
                <w:sz w:val="24"/>
                <w:szCs w:val="24"/>
                <w:lang w:val="ru-RU" w:eastAsia="en-US" w:bidi="ar-SA"/>
              </w:rPr>
              <w:t>Задачи</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Активизировать речевую деятельность детей</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(совершенствовать диалогическую речь) на тему</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здоровья.</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Развивать воображение.</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Воспитывать бережное</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отношение к своему и чу-</w:t>
            </w:r>
          </w:p>
          <w:p>
            <w:pPr>
              <w:pStyle w:val="Normal"/>
              <w:widowControl/>
              <w:spacing w:lineRule="auto" w:line="276" w:before="0" w:after="0"/>
              <w:ind w:right="80" w:hanging="0"/>
              <w:jc w:val="both"/>
              <w:rPr>
                <w:rFonts w:ascii="Times New Roman" w:hAnsi="Times New Roman" w:cs="Times New Roman"/>
                <w:b/>
                <w:b/>
                <w:bCs/>
                <w:sz w:val="24"/>
                <w:szCs w:val="24"/>
              </w:rPr>
            </w:pPr>
            <w:r>
              <w:rPr>
                <w:rFonts w:eastAsia="Calibri" w:cs="Times New Roman" w:ascii="Times New Roman" w:hAnsi="Times New Roman"/>
                <w:kern w:val="0"/>
                <w:sz w:val="24"/>
                <w:szCs w:val="24"/>
                <w:lang w:val="ru-RU" w:eastAsia="en-US" w:bidi="ar-SA"/>
              </w:rPr>
              <w:t>жому здоровью</w:t>
            </w:r>
          </w:p>
        </w:tc>
        <w:tc>
          <w:tcPr>
            <w:tcW w:w="2111" w:type="dxa"/>
            <w:tcBorders/>
          </w:tcPr>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Дидактические игры «Вредно —</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полезно», «Купаем Здоровейку»,</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«Полезная и вредная еда».</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Самомассаж «Здоровейка, не болей-ка».</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Подвижная игра «Микробы».</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Дыхательные гимнастики «Дерево</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 ветру», «Качели».</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Сюжетно-ролевая игра «Больница».</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Чтение художественной литературы: Г. Зайцев «Расти здоровым»,</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 Чуковский «Айболит», «Мойдодыр», А. Барто «Девочка чумазая».</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Создание игровой ситуации «На</w:t>
            </w:r>
          </w:p>
          <w:p>
            <w:pPr>
              <w:pStyle w:val="Normal"/>
              <w:widowControl/>
              <w:spacing w:lineRule="auto" w:line="276" w:before="0" w:after="0"/>
              <w:ind w:right="80" w:hanging="0"/>
              <w:jc w:val="both"/>
              <w:rPr>
                <w:rFonts w:ascii="Times New Roman" w:hAnsi="Times New Roman" w:cs="Times New Roman"/>
                <w:b/>
                <w:b/>
                <w:bCs/>
                <w:sz w:val="24"/>
                <w:szCs w:val="24"/>
              </w:rPr>
            </w:pPr>
            <w:r>
              <w:rPr>
                <w:rFonts w:eastAsia="Calibri" w:cs="Times New Roman" w:ascii="Times New Roman" w:hAnsi="Times New Roman"/>
                <w:kern w:val="0"/>
                <w:sz w:val="24"/>
                <w:szCs w:val="24"/>
                <w:lang w:val="ru-RU" w:eastAsia="en-US" w:bidi="ar-SA"/>
              </w:rPr>
              <w:t>приеме у стоматолога»</w:t>
            </w:r>
          </w:p>
        </w:tc>
      </w:tr>
      <w:tr>
        <w:trPr/>
        <w:tc>
          <w:tcPr>
            <w:tcW w:w="1318" w:type="dxa"/>
            <w:tcBorders/>
          </w:tcPr>
          <w:p>
            <w:pPr>
              <w:pStyle w:val="Normal"/>
              <w:widowControl/>
              <w:spacing w:before="0" w:after="0"/>
              <w:jc w:val="left"/>
              <w:rPr>
                <w:rFonts w:ascii="Times New Roman" w:hAnsi="Times New Roman" w:cs="Times New Roman"/>
                <w:b/>
                <w:b/>
                <w:bCs/>
                <w:sz w:val="24"/>
                <w:szCs w:val="24"/>
              </w:rPr>
            </w:pPr>
            <w:r>
              <w:rPr>
                <w:rFonts w:eastAsia="Calibri" w:cs="Times New Roman" w:ascii="Times New Roman" w:hAnsi="Times New Roman"/>
                <w:b/>
                <w:bCs/>
                <w:kern w:val="0"/>
                <w:sz w:val="22"/>
                <w:szCs w:val="22"/>
                <w:lang w:val="ru-RU" w:eastAsia="en-US" w:bidi="ar-SA"/>
              </w:rPr>
            </w:r>
          </w:p>
        </w:tc>
        <w:tc>
          <w:tcPr>
            <w:tcW w:w="1343" w:type="dxa"/>
            <w:tcBorders/>
          </w:tcPr>
          <w:p>
            <w:pPr>
              <w:pStyle w:val="Normal"/>
              <w:widowControl/>
              <w:spacing w:lineRule="auto" w:line="276" w:before="0" w:after="0"/>
              <w:ind w:right="80" w:hanging="0"/>
              <w:jc w:val="both"/>
              <w:rPr>
                <w:rFonts w:ascii="Times New Roman" w:hAnsi="Times New Roman" w:cs="Times New Roman"/>
                <w:b/>
                <w:b/>
                <w:bCs/>
                <w:sz w:val="24"/>
                <w:szCs w:val="24"/>
              </w:rPr>
            </w:pPr>
            <w:r>
              <w:rPr>
                <w:rFonts w:eastAsia="Calibri" w:cs="Times New Roman" w:ascii="Times New Roman" w:hAnsi="Times New Roman"/>
                <w:b/>
                <w:bCs/>
                <w:kern w:val="0"/>
                <w:sz w:val="24"/>
                <w:szCs w:val="24"/>
                <w:lang w:val="ru-RU" w:eastAsia="en-US" w:bidi="ar-SA"/>
              </w:rPr>
              <w:t>Октябрь</w:t>
            </w:r>
          </w:p>
        </w:tc>
        <w:tc>
          <w:tcPr>
            <w:tcW w:w="2496" w:type="dxa"/>
            <w:tcBorders/>
          </w:tcPr>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«Знакомство</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 царством</w:t>
            </w:r>
          </w:p>
          <w:p>
            <w:pPr>
              <w:pStyle w:val="Normal"/>
              <w:widowControl/>
              <w:spacing w:lineRule="auto" w:line="276" w:before="0" w:after="0"/>
              <w:ind w:right="80" w:hanging="0"/>
              <w:jc w:val="both"/>
              <w:rPr>
                <w:rFonts w:ascii="Times New Roman" w:hAnsi="Times New Roman" w:cs="Times New Roman"/>
                <w:b/>
                <w:b/>
                <w:bCs/>
                <w:sz w:val="24"/>
                <w:szCs w:val="24"/>
              </w:rPr>
            </w:pPr>
            <w:r>
              <w:rPr>
                <w:rFonts w:eastAsia="Calibri" w:cs="Times New Roman" w:ascii="Times New Roman" w:hAnsi="Times New Roman"/>
                <w:kern w:val="0"/>
                <w:sz w:val="24"/>
                <w:szCs w:val="24"/>
                <w:lang w:val="ru-RU" w:eastAsia="en-US" w:bidi="ar-SA"/>
              </w:rPr>
              <w:t>Речи»</w:t>
            </w:r>
          </w:p>
        </w:tc>
        <w:tc>
          <w:tcPr>
            <w:tcW w:w="2258" w:type="dxa"/>
            <w:tcBorders/>
          </w:tcPr>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i/>
                <w:iCs/>
                <w:kern w:val="0"/>
                <w:sz w:val="24"/>
                <w:szCs w:val="24"/>
                <w:lang w:val="ru-RU" w:eastAsia="en-US" w:bidi="ar-SA"/>
              </w:rPr>
              <w:t>Цель</w:t>
            </w:r>
            <w:r>
              <w:rPr>
                <w:rFonts w:eastAsia="Calibri" w:cs="Times New Roman" w:ascii="Times New Roman" w:hAnsi="Times New Roman"/>
                <w:kern w:val="0"/>
                <w:sz w:val="24"/>
                <w:szCs w:val="24"/>
                <w:lang w:val="ru-RU" w:eastAsia="en-US" w:bidi="ar-SA"/>
              </w:rPr>
              <w:t>: создать положитель-</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ную мотивацию к речевому развитию.</w:t>
            </w:r>
          </w:p>
          <w:p>
            <w:pPr>
              <w:pStyle w:val="Normal"/>
              <w:widowControl/>
              <w:spacing w:before="0" w:after="0"/>
              <w:jc w:val="left"/>
              <w:rPr>
                <w:rFonts w:ascii="Times New Roman" w:hAnsi="Times New Roman" w:cs="Times New Roman"/>
                <w:i/>
                <w:i/>
                <w:iCs/>
                <w:sz w:val="24"/>
                <w:szCs w:val="24"/>
              </w:rPr>
            </w:pPr>
            <w:r>
              <w:rPr>
                <w:rFonts w:eastAsia="Calibri" w:cs="Times New Roman" w:ascii="Times New Roman" w:hAnsi="Times New Roman"/>
                <w:i/>
                <w:iCs/>
                <w:kern w:val="0"/>
                <w:sz w:val="24"/>
                <w:szCs w:val="24"/>
                <w:lang w:val="ru-RU" w:eastAsia="en-US" w:bidi="ar-SA"/>
              </w:rPr>
              <w:t>Задачи</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Развивать диалогическую речь.</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Формировать представления о речи.</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Воспитывать заинтересованность в грамотной</w:t>
            </w:r>
          </w:p>
          <w:p>
            <w:pPr>
              <w:pStyle w:val="Normal"/>
              <w:widowControl/>
              <w:spacing w:lineRule="auto" w:line="276" w:before="0" w:after="0"/>
              <w:ind w:right="80" w:hanging="0"/>
              <w:jc w:val="both"/>
              <w:rPr>
                <w:rFonts w:ascii="Times New Roman" w:hAnsi="Times New Roman" w:cs="Times New Roman"/>
                <w:b/>
                <w:b/>
                <w:bCs/>
                <w:sz w:val="24"/>
                <w:szCs w:val="24"/>
              </w:rPr>
            </w:pPr>
            <w:r>
              <w:rPr>
                <w:rFonts w:eastAsia="Calibri" w:cs="Times New Roman" w:ascii="Times New Roman" w:hAnsi="Times New Roman"/>
                <w:kern w:val="0"/>
                <w:sz w:val="24"/>
                <w:szCs w:val="24"/>
                <w:lang w:val="ru-RU" w:eastAsia="en-US" w:bidi="ar-SA"/>
              </w:rPr>
              <w:t>речи</w:t>
            </w:r>
          </w:p>
        </w:tc>
        <w:tc>
          <w:tcPr>
            <w:tcW w:w="2111" w:type="dxa"/>
            <w:tcBorders/>
          </w:tcPr>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Тренировка силы голоса в «Ветер-</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ветерок».</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Раскрытие понятия «звук» в играх</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«Найди такую же коробочку», «На</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чем играл Мишутка?», «Где пищало?», «Громко — тихо», «Солнышко и дождик», «Мишка и зайчик»,</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«Как говорят животные».</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Артикуляционная гимнастика</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«Веселый зоопарк».</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Чтение и обсуждение стихотворения П. Синявского «Странная история».</w:t>
            </w:r>
          </w:p>
          <w:p>
            <w:pPr>
              <w:pStyle w:val="Normal"/>
              <w:widowControl/>
              <w:spacing w:lineRule="auto" w:line="276" w:before="0" w:after="0"/>
              <w:ind w:right="80" w:hanging="0"/>
              <w:jc w:val="both"/>
              <w:rPr>
                <w:rFonts w:ascii="Times New Roman" w:hAnsi="Times New Roman" w:cs="Times New Roman"/>
                <w:b/>
                <w:b/>
                <w:bCs/>
                <w:sz w:val="24"/>
                <w:szCs w:val="24"/>
              </w:rPr>
            </w:pPr>
            <w:r>
              <w:rPr>
                <w:rFonts w:eastAsia="Calibri" w:cs="Times New Roman" w:ascii="Times New Roman" w:hAnsi="Times New Roman"/>
                <w:kern w:val="0"/>
                <w:sz w:val="24"/>
                <w:szCs w:val="24"/>
                <w:lang w:val="ru-RU" w:eastAsia="en-US" w:bidi="ar-SA"/>
              </w:rPr>
              <w:t>Игра «Интервью»</w:t>
            </w:r>
          </w:p>
        </w:tc>
      </w:tr>
      <w:tr>
        <w:trPr/>
        <w:tc>
          <w:tcPr>
            <w:tcW w:w="1318" w:type="dxa"/>
            <w:tcBorders/>
          </w:tcPr>
          <w:p>
            <w:pPr>
              <w:pStyle w:val="Normal"/>
              <w:widowControl/>
              <w:spacing w:before="0" w:after="0"/>
              <w:jc w:val="left"/>
              <w:rPr>
                <w:rFonts w:ascii="Times New Roman" w:hAnsi="Times New Roman" w:cs="Times New Roman"/>
                <w:b/>
                <w:b/>
                <w:bCs/>
                <w:sz w:val="24"/>
                <w:szCs w:val="24"/>
              </w:rPr>
            </w:pPr>
            <w:r>
              <w:rPr>
                <w:rFonts w:eastAsia="Calibri" w:cs="Times New Roman" w:ascii="Times New Roman" w:hAnsi="Times New Roman"/>
                <w:b/>
                <w:bCs/>
                <w:kern w:val="0"/>
                <w:sz w:val="22"/>
                <w:szCs w:val="22"/>
                <w:lang w:val="ru-RU" w:eastAsia="en-US" w:bidi="ar-SA"/>
              </w:rPr>
            </w:r>
          </w:p>
        </w:tc>
        <w:tc>
          <w:tcPr>
            <w:tcW w:w="1343" w:type="dxa"/>
            <w:tcBorders/>
          </w:tcPr>
          <w:p>
            <w:pPr>
              <w:pStyle w:val="Normal"/>
              <w:widowControl/>
              <w:spacing w:lineRule="auto" w:line="276" w:before="0" w:after="0"/>
              <w:ind w:right="80" w:hanging="0"/>
              <w:jc w:val="both"/>
              <w:rPr>
                <w:rFonts w:ascii="Times New Roman" w:hAnsi="Times New Roman" w:cs="Times New Roman"/>
                <w:b/>
                <w:b/>
                <w:bCs/>
                <w:sz w:val="24"/>
                <w:szCs w:val="24"/>
              </w:rPr>
            </w:pPr>
            <w:r>
              <w:rPr>
                <w:rFonts w:eastAsia="Calibri" w:cs="Times New Roman" w:ascii="Times New Roman" w:hAnsi="Times New Roman"/>
                <w:b/>
                <w:bCs/>
                <w:kern w:val="0"/>
                <w:sz w:val="24"/>
                <w:szCs w:val="24"/>
                <w:lang w:val="ru-RU" w:eastAsia="en-US" w:bidi="ar-SA"/>
              </w:rPr>
              <w:t>Ноябрь</w:t>
            </w:r>
          </w:p>
        </w:tc>
        <w:tc>
          <w:tcPr>
            <w:tcW w:w="2496" w:type="dxa"/>
            <w:tcBorders/>
          </w:tcPr>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«Знакомься:</w:t>
            </w:r>
          </w:p>
          <w:p>
            <w:pPr>
              <w:pStyle w:val="Normal"/>
              <w:widowControl/>
              <w:spacing w:lineRule="auto" w:line="276" w:before="0" w:after="0"/>
              <w:ind w:right="80" w:hanging="0"/>
              <w:jc w:val="both"/>
              <w:rPr>
                <w:rFonts w:ascii="Times New Roman" w:hAnsi="Times New Roman" w:cs="Times New Roman"/>
                <w:b/>
                <w:b/>
                <w:bCs/>
                <w:sz w:val="24"/>
                <w:szCs w:val="24"/>
              </w:rPr>
            </w:pPr>
            <w:r>
              <w:rPr>
                <w:rFonts w:eastAsia="Calibri" w:cs="Times New Roman" w:ascii="Times New Roman" w:hAnsi="Times New Roman"/>
                <w:kern w:val="0"/>
                <w:sz w:val="24"/>
                <w:szCs w:val="24"/>
                <w:lang w:val="ru-RU" w:eastAsia="en-US" w:bidi="ar-SA"/>
              </w:rPr>
              <w:t>твое тело»</w:t>
            </w:r>
          </w:p>
        </w:tc>
        <w:tc>
          <w:tcPr>
            <w:tcW w:w="2258" w:type="dxa"/>
            <w:tcBorders/>
          </w:tcPr>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i/>
                <w:iCs/>
                <w:kern w:val="0"/>
                <w:sz w:val="24"/>
                <w:szCs w:val="24"/>
                <w:lang w:val="ru-RU" w:eastAsia="en-US" w:bidi="ar-SA"/>
              </w:rPr>
              <w:t>Цель</w:t>
            </w:r>
            <w:r>
              <w:rPr>
                <w:rFonts w:eastAsia="Calibri" w:cs="Times New Roman" w:ascii="Times New Roman" w:hAnsi="Times New Roman"/>
                <w:kern w:val="0"/>
                <w:sz w:val="24"/>
                <w:szCs w:val="24"/>
                <w:lang w:val="ru-RU" w:eastAsia="en-US" w:bidi="ar-SA"/>
              </w:rPr>
              <w:t>: расширять представления о своем теле и бережном отношении к нему.</w:t>
            </w:r>
          </w:p>
          <w:p>
            <w:pPr>
              <w:pStyle w:val="Normal"/>
              <w:widowControl/>
              <w:spacing w:before="0" w:after="0"/>
              <w:jc w:val="left"/>
              <w:rPr>
                <w:rFonts w:ascii="Times New Roman" w:hAnsi="Times New Roman" w:cs="Times New Roman"/>
                <w:i/>
                <w:i/>
                <w:iCs/>
                <w:sz w:val="24"/>
                <w:szCs w:val="24"/>
              </w:rPr>
            </w:pPr>
            <w:r>
              <w:rPr>
                <w:rFonts w:eastAsia="Calibri" w:cs="Times New Roman" w:ascii="Times New Roman" w:hAnsi="Times New Roman"/>
                <w:i/>
                <w:iCs/>
                <w:kern w:val="0"/>
                <w:sz w:val="24"/>
                <w:szCs w:val="24"/>
                <w:lang w:val="ru-RU" w:eastAsia="en-US" w:bidi="ar-SA"/>
              </w:rPr>
              <w:t>Задачи</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Активизировать, уточнить, закрепить словарь по</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теме «Части тела».</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Развивать артикуляционную, мимическую,</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пальчиковую, общую моторику.</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Воспитывать культурно-</w:t>
            </w:r>
          </w:p>
          <w:p>
            <w:pPr>
              <w:pStyle w:val="Normal"/>
              <w:widowControl/>
              <w:spacing w:lineRule="auto" w:line="276" w:before="0" w:after="0"/>
              <w:ind w:right="80" w:hanging="0"/>
              <w:jc w:val="both"/>
              <w:rPr>
                <w:rFonts w:ascii="Times New Roman" w:hAnsi="Times New Roman" w:cs="Times New Roman"/>
                <w:b/>
                <w:b/>
                <w:bCs/>
                <w:sz w:val="24"/>
                <w:szCs w:val="24"/>
              </w:rPr>
            </w:pPr>
            <w:r>
              <w:rPr>
                <w:rFonts w:eastAsia="Calibri" w:cs="Times New Roman" w:ascii="Times New Roman" w:hAnsi="Times New Roman"/>
                <w:kern w:val="0"/>
                <w:sz w:val="24"/>
                <w:szCs w:val="24"/>
                <w:lang w:val="ru-RU" w:eastAsia="en-US" w:bidi="ar-SA"/>
              </w:rPr>
              <w:t>гигиенические навыки</w:t>
            </w:r>
          </w:p>
        </w:tc>
        <w:tc>
          <w:tcPr>
            <w:tcW w:w="2111" w:type="dxa"/>
            <w:tcBorders/>
          </w:tcPr>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Игра «Ты — моя частичка».</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Дыхательные гимнастики «Вырасти большой», «Бегемотик».</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Игры «Свет мой, зеркальце», «Что</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для чего человеку нужно?»</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Пальчиковая гимнастика «Прогулка».</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Подвижная игра «Части тела».</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Артикуляционные гимнастики,</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мимические гимнастики.</w:t>
            </w:r>
          </w:p>
          <w:p>
            <w:pPr>
              <w:pStyle w:val="Normal"/>
              <w:widowControl/>
              <w:spacing w:lineRule="auto" w:line="276" w:before="0" w:after="0"/>
              <w:ind w:right="80" w:hanging="0"/>
              <w:jc w:val="both"/>
              <w:rPr>
                <w:rFonts w:ascii="Times New Roman" w:hAnsi="Times New Roman" w:cs="Times New Roman"/>
                <w:b/>
                <w:b/>
                <w:bCs/>
                <w:sz w:val="24"/>
                <w:szCs w:val="24"/>
              </w:rPr>
            </w:pPr>
            <w:r>
              <w:rPr>
                <w:rFonts w:eastAsia="Calibri" w:cs="Times New Roman" w:ascii="Times New Roman" w:hAnsi="Times New Roman"/>
                <w:kern w:val="0"/>
                <w:sz w:val="24"/>
                <w:szCs w:val="24"/>
                <w:lang w:val="ru-RU" w:eastAsia="en-US" w:bidi="ar-SA"/>
              </w:rPr>
              <w:t>Подвижная игра «Ровный круг»</w:t>
            </w:r>
          </w:p>
        </w:tc>
      </w:tr>
    </w:tbl>
    <w:p>
      <w:pPr>
        <w:pStyle w:val="Normal"/>
        <w:spacing w:lineRule="auto" w:line="276"/>
        <w:ind w:left="60" w:right="80" w:firstLine="708"/>
        <w:jc w:val="both"/>
        <w:rPr>
          <w:rFonts w:ascii="Times New Roman" w:hAnsi="Times New Roman" w:eastAsia="Times New Roman"/>
          <w:b/>
          <w:b/>
          <w:sz w:val="24"/>
          <w:szCs w:val="24"/>
        </w:rPr>
      </w:pPr>
      <w:r>
        <w:rPr>
          <w:rFonts w:eastAsia="Times New Roman" w:ascii="Times New Roman" w:hAnsi="Times New Roman"/>
          <w:b/>
          <w:sz w:val="24"/>
          <w:szCs w:val="24"/>
        </w:rPr>
      </w:r>
    </w:p>
    <w:tbl>
      <w:tblPr>
        <w:tblStyle w:val="a9"/>
        <w:tblW w:w="9526" w:type="dxa"/>
        <w:jc w:val="left"/>
        <w:tblInd w:w="60" w:type="dxa"/>
        <w:tblLayout w:type="fixed"/>
        <w:tblCellMar>
          <w:top w:w="0" w:type="dxa"/>
          <w:left w:w="108" w:type="dxa"/>
          <w:bottom w:w="0" w:type="dxa"/>
          <w:right w:w="108" w:type="dxa"/>
        </w:tblCellMar>
        <w:tblLook w:val="04a0"/>
      </w:tblPr>
      <w:tblGrid>
        <w:gridCol w:w="4017"/>
        <w:gridCol w:w="3402"/>
        <w:gridCol w:w="2107"/>
      </w:tblGrid>
      <w:tr>
        <w:trPr/>
        <w:tc>
          <w:tcPr>
            <w:tcW w:w="4017" w:type="dxa"/>
            <w:tcBorders/>
          </w:tcPr>
          <w:p>
            <w:pPr>
              <w:pStyle w:val="Normal"/>
              <w:widowControl/>
              <w:spacing w:before="0" w:after="0"/>
              <w:jc w:val="left"/>
              <w:rPr>
                <w:rFonts w:ascii="Times New Roman" w:hAnsi="Times New Roman" w:cs="Times New Roman"/>
                <w:b/>
                <w:b/>
                <w:bCs/>
                <w:sz w:val="24"/>
                <w:szCs w:val="24"/>
              </w:rPr>
            </w:pPr>
            <w:r>
              <w:rPr>
                <w:rFonts w:eastAsia="Calibri" w:cs="Times New Roman" w:ascii="Times New Roman" w:hAnsi="Times New Roman"/>
                <w:b/>
                <w:bCs/>
                <w:kern w:val="0"/>
                <w:sz w:val="24"/>
                <w:szCs w:val="24"/>
                <w:lang w:val="ru-RU" w:eastAsia="en-US" w:bidi="ar-SA"/>
              </w:rPr>
              <w:t>Организация взаимодействия</w:t>
            </w:r>
          </w:p>
          <w:p>
            <w:pPr>
              <w:pStyle w:val="Normal"/>
              <w:widowControl/>
              <w:spacing w:lineRule="auto" w:line="276" w:before="0" w:after="0"/>
              <w:ind w:right="80" w:hanging="0"/>
              <w:jc w:val="both"/>
              <w:rPr>
                <w:rFonts w:ascii="Times New Roman" w:hAnsi="Times New Roman" w:eastAsia="Times New Roman" w:cs="Times New Roman"/>
                <w:b/>
                <w:b/>
                <w:sz w:val="24"/>
                <w:szCs w:val="24"/>
              </w:rPr>
            </w:pPr>
            <w:r>
              <w:rPr>
                <w:rFonts w:cs="Times New Roman" w:ascii="Times New Roman" w:hAnsi="Times New Roman"/>
                <w:b/>
                <w:bCs/>
                <w:kern w:val="0"/>
                <w:sz w:val="24"/>
                <w:szCs w:val="24"/>
                <w:lang w:val="ru-RU" w:eastAsia="en-US" w:bidi="ar-SA"/>
              </w:rPr>
              <w:t>и формы работы с родителями</w:t>
            </w:r>
          </w:p>
        </w:tc>
        <w:tc>
          <w:tcPr>
            <w:tcW w:w="3402" w:type="dxa"/>
            <w:tcBorders/>
          </w:tcPr>
          <w:p>
            <w:pPr>
              <w:pStyle w:val="Normal"/>
              <w:widowControl/>
              <w:spacing w:before="0" w:after="0"/>
              <w:jc w:val="left"/>
              <w:rPr>
                <w:rFonts w:ascii="Times New Roman" w:hAnsi="Times New Roman" w:cs="Times New Roman"/>
                <w:b/>
                <w:b/>
                <w:bCs/>
                <w:sz w:val="24"/>
                <w:szCs w:val="24"/>
              </w:rPr>
            </w:pPr>
            <w:r>
              <w:rPr>
                <w:rFonts w:eastAsia="Calibri" w:cs="Times New Roman" w:ascii="Times New Roman" w:hAnsi="Times New Roman"/>
                <w:b/>
                <w:bCs/>
                <w:kern w:val="0"/>
                <w:sz w:val="24"/>
                <w:szCs w:val="24"/>
                <w:lang w:val="ru-RU" w:eastAsia="en-US" w:bidi="ar-SA"/>
              </w:rPr>
              <w:t>Описание продукта проектной</w:t>
            </w:r>
          </w:p>
          <w:p>
            <w:pPr>
              <w:pStyle w:val="Normal"/>
              <w:widowControl/>
              <w:spacing w:lineRule="auto" w:line="276" w:before="0" w:after="0"/>
              <w:ind w:right="80" w:hanging="0"/>
              <w:jc w:val="both"/>
              <w:rPr>
                <w:rFonts w:ascii="Times New Roman" w:hAnsi="Times New Roman" w:eastAsia="Times New Roman" w:cs="Times New Roman"/>
                <w:b/>
                <w:b/>
                <w:sz w:val="24"/>
                <w:szCs w:val="24"/>
              </w:rPr>
            </w:pPr>
            <w:r>
              <w:rPr>
                <w:rFonts w:cs="Times New Roman" w:ascii="Times New Roman" w:hAnsi="Times New Roman"/>
                <w:b/>
                <w:bCs/>
                <w:kern w:val="0"/>
                <w:sz w:val="24"/>
                <w:szCs w:val="24"/>
                <w:lang w:val="ru-RU" w:eastAsia="en-US" w:bidi="ar-SA"/>
              </w:rPr>
              <w:t>деятельности</w:t>
            </w:r>
          </w:p>
        </w:tc>
        <w:tc>
          <w:tcPr>
            <w:tcW w:w="2107" w:type="dxa"/>
            <w:tcBorders/>
          </w:tcPr>
          <w:p>
            <w:pPr>
              <w:pStyle w:val="Normal"/>
              <w:widowControl/>
              <w:spacing w:lineRule="auto" w:line="276" w:before="0" w:after="0"/>
              <w:ind w:right="80" w:hanging="0"/>
              <w:jc w:val="both"/>
              <w:rPr>
                <w:rFonts w:ascii="Times New Roman" w:hAnsi="Times New Roman" w:eastAsia="Times New Roman" w:cs="Times New Roman"/>
                <w:b/>
                <w:b/>
                <w:sz w:val="24"/>
                <w:szCs w:val="24"/>
              </w:rPr>
            </w:pPr>
            <w:r>
              <w:rPr>
                <w:rFonts w:cs="Times New Roman" w:ascii="Times New Roman" w:hAnsi="Times New Roman"/>
                <w:b/>
                <w:bCs/>
                <w:kern w:val="0"/>
                <w:sz w:val="24"/>
                <w:szCs w:val="24"/>
                <w:lang w:val="ru-RU" w:eastAsia="en-US" w:bidi="ar-SA"/>
              </w:rPr>
              <w:t>Ответственные</w:t>
            </w:r>
          </w:p>
        </w:tc>
      </w:tr>
      <w:tr>
        <w:trPr/>
        <w:tc>
          <w:tcPr>
            <w:tcW w:w="4017" w:type="dxa"/>
            <w:tcBorders/>
          </w:tcPr>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Выставка «Здоровье — это просто»</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(изготовление странички к альбо-</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му, которая оформляется рисунком</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и стихотворением, на тему «Быть</w:t>
            </w:r>
          </w:p>
          <w:p>
            <w:pPr>
              <w:pStyle w:val="Normal"/>
              <w:widowControl/>
              <w:spacing w:before="0" w:after="0"/>
              <w:jc w:val="left"/>
              <w:rPr>
                <w:rFonts w:ascii="Times New Roman" w:hAnsi="Times New Roman" w:cs="Times New Roman"/>
                <w:b/>
                <w:b/>
                <w:bCs/>
                <w:sz w:val="24"/>
                <w:szCs w:val="24"/>
              </w:rPr>
            </w:pPr>
            <w:r>
              <w:rPr>
                <w:rFonts w:eastAsia="Calibri" w:cs="Times New Roman" w:ascii="Times New Roman" w:hAnsi="Times New Roman"/>
                <w:kern w:val="0"/>
                <w:sz w:val="24"/>
                <w:szCs w:val="24"/>
                <w:lang w:val="ru-RU" w:eastAsia="en-US" w:bidi="ar-SA"/>
              </w:rPr>
              <w:t>здоровым — это просто»)</w:t>
            </w:r>
          </w:p>
        </w:tc>
        <w:tc>
          <w:tcPr>
            <w:tcW w:w="3402" w:type="dxa"/>
            <w:tcBorders/>
          </w:tcPr>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Альбом совместного творчества</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родителей и детей «Здоровье — это просто» (рисунки и стихотворения)</w:t>
            </w:r>
          </w:p>
        </w:tc>
        <w:tc>
          <w:tcPr>
            <w:tcW w:w="2107" w:type="dxa"/>
            <w:vMerge w:val="restart"/>
            <w:tcBorders/>
          </w:tcPr>
          <w:p>
            <w:pPr>
              <w:pStyle w:val="Normal"/>
              <w:widowControl/>
              <w:spacing w:lineRule="auto" w:line="276" w:before="0" w:after="0"/>
              <w:ind w:right="80" w:hanging="0"/>
              <w:jc w:val="both"/>
              <w:rPr>
                <w:rFonts w:ascii="Times New Roman" w:hAnsi="Times New Roman" w:cs="Times New Roman"/>
                <w:b/>
                <w:b/>
                <w:bCs/>
                <w:sz w:val="24"/>
                <w:szCs w:val="24"/>
              </w:rPr>
            </w:pPr>
            <w:r>
              <w:rPr>
                <w:rFonts w:eastAsia="Calibri" w:cs="Times New Roman" w:ascii="Times New Roman" w:hAnsi="Times New Roman"/>
                <w:kern w:val="0"/>
                <w:sz w:val="24"/>
                <w:szCs w:val="24"/>
                <w:lang w:val="ru-RU" w:eastAsia="en-US" w:bidi="ar-SA"/>
              </w:rPr>
              <w:t>Воспитатель, учитель-логопед</w:t>
            </w:r>
          </w:p>
        </w:tc>
      </w:tr>
      <w:tr>
        <w:trPr/>
        <w:tc>
          <w:tcPr>
            <w:tcW w:w="4017" w:type="dxa"/>
            <w:tcBorders/>
          </w:tcPr>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Мастер-класс «Артикуляционная</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гимнастика со Здоровейкой» (обу-</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чение родителей правильному вы-</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полнению артикуляционных упраж-</w:t>
            </w:r>
          </w:p>
          <w:p>
            <w:pPr>
              <w:pStyle w:val="Normal"/>
              <w:widowControl/>
              <w:spacing w:before="0" w:after="0"/>
              <w:jc w:val="left"/>
              <w:rPr>
                <w:rFonts w:ascii="Times New Roman" w:hAnsi="Times New Roman" w:cs="Times New Roman"/>
                <w:b/>
                <w:b/>
                <w:bCs/>
                <w:sz w:val="24"/>
                <w:szCs w:val="24"/>
              </w:rPr>
            </w:pPr>
            <w:r>
              <w:rPr>
                <w:rFonts w:eastAsia="Calibri" w:cs="Times New Roman" w:ascii="Times New Roman" w:hAnsi="Times New Roman"/>
                <w:kern w:val="0"/>
                <w:sz w:val="24"/>
                <w:szCs w:val="24"/>
                <w:lang w:val="ru-RU" w:eastAsia="en-US" w:bidi="ar-SA"/>
              </w:rPr>
              <w:t>нений)</w:t>
            </w:r>
          </w:p>
        </w:tc>
        <w:tc>
          <w:tcPr>
            <w:tcW w:w="3402" w:type="dxa"/>
            <w:tcBorders/>
          </w:tcPr>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Создание книжки-раскладушки по артикуляционной гимнастике</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«Здоровейка тренирует язычок» (собрание готовых фотографий, рисунков, стихов по теме)</w:t>
            </w:r>
          </w:p>
        </w:tc>
        <w:tc>
          <w:tcPr>
            <w:tcW w:w="2107" w:type="dxa"/>
            <w:vMerge w:val="continue"/>
            <w:tcBorders/>
          </w:tcPr>
          <w:p>
            <w:pPr>
              <w:pStyle w:val="Normal"/>
              <w:widowControl/>
              <w:spacing w:lineRule="auto" w:line="276" w:before="0" w:after="0"/>
              <w:ind w:right="80" w:hanging="0"/>
              <w:jc w:val="both"/>
              <w:rPr>
                <w:rFonts w:ascii="Times New Roman" w:hAnsi="Times New Roman" w:cs="Times New Roman"/>
                <w:b/>
                <w:b/>
                <w:bCs/>
                <w:sz w:val="24"/>
                <w:szCs w:val="24"/>
              </w:rPr>
            </w:pPr>
            <w:r>
              <w:rPr>
                <w:rFonts w:eastAsia="Calibri" w:cs="Times New Roman" w:ascii="Times New Roman" w:hAnsi="Times New Roman"/>
                <w:b/>
                <w:bCs/>
                <w:kern w:val="0"/>
                <w:sz w:val="22"/>
                <w:szCs w:val="22"/>
                <w:lang w:val="ru-RU" w:eastAsia="en-US" w:bidi="ar-SA"/>
              </w:rPr>
            </w:r>
          </w:p>
        </w:tc>
      </w:tr>
      <w:tr>
        <w:trPr/>
        <w:tc>
          <w:tcPr>
            <w:tcW w:w="4017" w:type="dxa"/>
            <w:tcBorders/>
          </w:tcPr>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Привлечение родителей и детей</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 созданию развивающей игры</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«Шаги к здоровью» (рисунков и за-</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гадок как приложения к игре)</w:t>
            </w:r>
          </w:p>
        </w:tc>
        <w:tc>
          <w:tcPr>
            <w:tcW w:w="3402" w:type="dxa"/>
            <w:tcBorders/>
          </w:tcPr>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Создание интерактивной развивающей игры «Шаги к здоровью»</w:t>
            </w:r>
          </w:p>
        </w:tc>
        <w:tc>
          <w:tcPr>
            <w:tcW w:w="2107" w:type="dxa"/>
            <w:vMerge w:val="continue"/>
            <w:tcBorders/>
          </w:tcPr>
          <w:p>
            <w:pPr>
              <w:pStyle w:val="Normal"/>
              <w:widowControl/>
              <w:spacing w:lineRule="auto" w:line="276" w:before="0" w:after="0"/>
              <w:ind w:right="80" w:hanging="0"/>
              <w:jc w:val="both"/>
              <w:rPr>
                <w:rFonts w:ascii="Times New Roman" w:hAnsi="Times New Roman" w:cs="Times New Roman"/>
                <w:b/>
                <w:b/>
                <w:bCs/>
                <w:sz w:val="24"/>
                <w:szCs w:val="24"/>
              </w:rPr>
            </w:pPr>
            <w:r>
              <w:rPr>
                <w:rFonts w:eastAsia="Calibri" w:cs="Times New Roman" w:ascii="Times New Roman" w:hAnsi="Times New Roman"/>
                <w:b/>
                <w:bCs/>
                <w:kern w:val="0"/>
                <w:sz w:val="22"/>
                <w:szCs w:val="22"/>
                <w:lang w:val="ru-RU" w:eastAsia="en-US" w:bidi="ar-SA"/>
              </w:rPr>
            </w:r>
          </w:p>
        </w:tc>
      </w:tr>
    </w:tbl>
    <w:p>
      <w:pPr>
        <w:pStyle w:val="Normal"/>
        <w:spacing w:lineRule="auto" w:line="276"/>
        <w:ind w:left="60" w:right="80" w:firstLine="708"/>
        <w:jc w:val="both"/>
        <w:rPr>
          <w:rFonts w:ascii="Times New Roman" w:hAnsi="Times New Roman" w:eastAsia="Times New Roman"/>
          <w:b/>
          <w:b/>
          <w:sz w:val="24"/>
          <w:szCs w:val="24"/>
        </w:rPr>
      </w:pPr>
      <w:r>
        <w:rPr>
          <w:rFonts w:eastAsia="Times New Roman" w:ascii="Times New Roman" w:hAnsi="Times New Roman"/>
          <w:b/>
          <w:sz w:val="24"/>
          <w:szCs w:val="24"/>
        </w:rPr>
      </w:r>
    </w:p>
    <w:tbl>
      <w:tblPr>
        <w:tblStyle w:val="a9"/>
        <w:tblW w:w="9526" w:type="dxa"/>
        <w:jc w:val="left"/>
        <w:tblInd w:w="60" w:type="dxa"/>
        <w:tblLayout w:type="fixed"/>
        <w:tblCellMar>
          <w:top w:w="0" w:type="dxa"/>
          <w:left w:w="108" w:type="dxa"/>
          <w:bottom w:w="0" w:type="dxa"/>
          <w:right w:w="108" w:type="dxa"/>
        </w:tblCellMar>
        <w:tblLook w:val="04a0"/>
      </w:tblPr>
      <w:tblGrid>
        <w:gridCol w:w="1306"/>
        <w:gridCol w:w="1320"/>
        <w:gridCol w:w="2352"/>
        <w:gridCol w:w="2402"/>
        <w:gridCol w:w="2146"/>
      </w:tblGrid>
      <w:tr>
        <w:trPr/>
        <w:tc>
          <w:tcPr>
            <w:tcW w:w="1306" w:type="dxa"/>
            <w:tcBorders/>
          </w:tcPr>
          <w:p>
            <w:pPr>
              <w:pStyle w:val="Normal"/>
              <w:widowControl/>
              <w:spacing w:before="0" w:after="0"/>
              <w:jc w:val="left"/>
              <w:rPr>
                <w:rFonts w:ascii="Times New Roman" w:hAnsi="Times New Roman" w:cs="Times New Roman"/>
                <w:b/>
                <w:b/>
                <w:bCs/>
                <w:sz w:val="24"/>
                <w:szCs w:val="24"/>
              </w:rPr>
            </w:pPr>
            <w:r>
              <w:rPr>
                <w:rFonts w:eastAsia="Calibri" w:cs="Times New Roman" w:ascii="Times New Roman" w:hAnsi="Times New Roman"/>
                <w:b/>
                <w:bCs/>
                <w:kern w:val="0"/>
                <w:sz w:val="24"/>
                <w:szCs w:val="24"/>
                <w:lang w:val="ru-RU" w:eastAsia="en-US" w:bidi="ar-SA"/>
              </w:rPr>
              <w:t>Название</w:t>
            </w:r>
          </w:p>
          <w:p>
            <w:pPr>
              <w:pStyle w:val="Normal"/>
              <w:widowControl/>
              <w:spacing w:lineRule="auto" w:line="276" w:before="0" w:after="0"/>
              <w:ind w:right="80" w:hanging="0"/>
              <w:jc w:val="both"/>
              <w:rPr>
                <w:rFonts w:ascii="Times New Roman" w:hAnsi="Times New Roman" w:eastAsia="Times New Roman" w:cs="Times New Roman"/>
                <w:b/>
                <w:b/>
                <w:sz w:val="24"/>
                <w:szCs w:val="24"/>
              </w:rPr>
            </w:pPr>
            <w:r>
              <w:rPr>
                <w:rFonts w:cs="Times New Roman" w:ascii="Times New Roman" w:hAnsi="Times New Roman"/>
                <w:b/>
                <w:bCs/>
                <w:kern w:val="0"/>
                <w:sz w:val="24"/>
                <w:szCs w:val="24"/>
                <w:lang w:val="ru-RU" w:eastAsia="en-US" w:bidi="ar-SA"/>
              </w:rPr>
              <w:t>царства</w:t>
            </w:r>
          </w:p>
        </w:tc>
        <w:tc>
          <w:tcPr>
            <w:tcW w:w="1320" w:type="dxa"/>
            <w:tcBorders/>
          </w:tcPr>
          <w:p>
            <w:pPr>
              <w:pStyle w:val="Normal"/>
              <w:widowControl/>
              <w:spacing w:lineRule="auto" w:line="276" w:before="0" w:after="0"/>
              <w:ind w:right="80" w:hanging="0"/>
              <w:jc w:val="both"/>
              <w:rPr>
                <w:rFonts w:ascii="Times New Roman" w:hAnsi="Times New Roman" w:eastAsia="Times New Roman" w:cs="Times New Roman"/>
                <w:b/>
                <w:b/>
                <w:sz w:val="24"/>
                <w:szCs w:val="24"/>
              </w:rPr>
            </w:pPr>
            <w:r>
              <w:rPr>
                <w:rFonts w:cs="Times New Roman" w:ascii="Times New Roman" w:hAnsi="Times New Roman"/>
                <w:b/>
                <w:bCs/>
                <w:kern w:val="0"/>
                <w:sz w:val="24"/>
                <w:szCs w:val="24"/>
                <w:lang w:val="ru-RU" w:eastAsia="en-US" w:bidi="ar-SA"/>
              </w:rPr>
              <w:t>Месяц</w:t>
            </w:r>
          </w:p>
        </w:tc>
        <w:tc>
          <w:tcPr>
            <w:tcW w:w="2352" w:type="dxa"/>
            <w:tcBorders/>
          </w:tcPr>
          <w:p>
            <w:pPr>
              <w:pStyle w:val="Normal"/>
              <w:widowControl/>
              <w:spacing w:lineRule="auto" w:line="276" w:before="0" w:after="0"/>
              <w:ind w:right="80" w:hanging="0"/>
              <w:jc w:val="both"/>
              <w:rPr>
                <w:rFonts w:ascii="Times New Roman" w:hAnsi="Times New Roman" w:eastAsia="Times New Roman" w:cs="Times New Roman"/>
                <w:b/>
                <w:b/>
                <w:sz w:val="24"/>
                <w:szCs w:val="24"/>
              </w:rPr>
            </w:pPr>
            <w:r>
              <w:rPr>
                <w:rFonts w:cs="Times New Roman" w:ascii="Times New Roman" w:hAnsi="Times New Roman"/>
                <w:b/>
                <w:bCs/>
                <w:kern w:val="0"/>
                <w:sz w:val="24"/>
                <w:szCs w:val="24"/>
                <w:lang w:val="ru-RU" w:eastAsia="en-US" w:bidi="ar-SA"/>
              </w:rPr>
              <w:t>Тема</w:t>
            </w:r>
          </w:p>
        </w:tc>
        <w:tc>
          <w:tcPr>
            <w:tcW w:w="2402" w:type="dxa"/>
            <w:tcBorders/>
          </w:tcPr>
          <w:p>
            <w:pPr>
              <w:pStyle w:val="Normal"/>
              <w:widowControl/>
              <w:spacing w:lineRule="auto" w:line="276" w:before="0" w:after="0"/>
              <w:ind w:right="80" w:hanging="0"/>
              <w:jc w:val="both"/>
              <w:rPr>
                <w:rFonts w:ascii="Times New Roman" w:hAnsi="Times New Roman" w:eastAsia="Times New Roman" w:cs="Times New Roman"/>
                <w:b/>
                <w:b/>
                <w:sz w:val="24"/>
                <w:szCs w:val="24"/>
              </w:rPr>
            </w:pPr>
            <w:r>
              <w:rPr>
                <w:rFonts w:cs="Times New Roman" w:ascii="Times New Roman" w:hAnsi="Times New Roman"/>
                <w:b/>
                <w:bCs/>
                <w:kern w:val="0"/>
                <w:sz w:val="24"/>
                <w:szCs w:val="24"/>
                <w:lang w:val="ru-RU" w:eastAsia="en-US" w:bidi="ar-SA"/>
              </w:rPr>
              <w:t>Цель, задачи</w:t>
            </w:r>
          </w:p>
        </w:tc>
        <w:tc>
          <w:tcPr>
            <w:tcW w:w="2146" w:type="dxa"/>
            <w:tcBorders/>
          </w:tcPr>
          <w:p>
            <w:pPr>
              <w:pStyle w:val="Normal"/>
              <w:widowControl/>
              <w:spacing w:lineRule="auto" w:line="276" w:before="0" w:after="0"/>
              <w:ind w:right="80" w:hanging="0"/>
              <w:jc w:val="both"/>
              <w:rPr>
                <w:rFonts w:ascii="Times New Roman" w:hAnsi="Times New Roman" w:eastAsia="Times New Roman" w:cs="Times New Roman"/>
                <w:b/>
                <w:b/>
                <w:sz w:val="24"/>
                <w:szCs w:val="24"/>
              </w:rPr>
            </w:pPr>
            <w:r>
              <w:rPr>
                <w:rFonts w:cs="Times New Roman" w:ascii="Times New Roman" w:hAnsi="Times New Roman"/>
                <w:b/>
                <w:bCs/>
                <w:kern w:val="0"/>
                <w:sz w:val="24"/>
                <w:szCs w:val="24"/>
                <w:lang w:val="ru-RU" w:eastAsia="en-US" w:bidi="ar-SA"/>
              </w:rPr>
              <w:t>Содержание работы с детьми</w:t>
            </w:r>
          </w:p>
        </w:tc>
      </w:tr>
      <w:tr>
        <w:trPr/>
        <w:tc>
          <w:tcPr>
            <w:tcW w:w="1306" w:type="dxa"/>
            <w:vMerge w:val="restart"/>
            <w:tcBorders/>
          </w:tcPr>
          <w:p>
            <w:pPr>
              <w:pStyle w:val="Normal"/>
              <w:widowControl/>
              <w:spacing w:before="0" w:after="0"/>
              <w:jc w:val="left"/>
              <w:rPr>
                <w:rFonts w:ascii="Times New Roman" w:hAnsi="Times New Roman" w:cs="Times New Roman"/>
                <w:b/>
                <w:b/>
                <w:bCs/>
                <w:sz w:val="24"/>
                <w:szCs w:val="24"/>
              </w:rPr>
            </w:pPr>
            <w:r>
              <w:rPr>
                <w:rFonts w:eastAsia="Calibri" w:cs="Times New Roman" w:ascii="Times New Roman" w:hAnsi="Times New Roman"/>
                <w:b/>
                <w:bCs/>
                <w:kern w:val="0"/>
                <w:sz w:val="24"/>
                <w:szCs w:val="24"/>
                <w:lang w:val="ru-RU" w:eastAsia="en-US" w:bidi="ar-SA"/>
              </w:rPr>
              <w:t>Царство</w:t>
            </w:r>
          </w:p>
          <w:p>
            <w:pPr>
              <w:pStyle w:val="Normal"/>
              <w:widowControl/>
              <w:spacing w:before="0" w:after="0"/>
              <w:jc w:val="left"/>
              <w:rPr>
                <w:rFonts w:ascii="Times New Roman" w:hAnsi="Times New Roman" w:cs="Times New Roman"/>
                <w:b/>
                <w:b/>
                <w:bCs/>
                <w:sz w:val="24"/>
                <w:szCs w:val="24"/>
              </w:rPr>
            </w:pPr>
            <w:r>
              <w:rPr>
                <w:rFonts w:eastAsia="Calibri" w:cs="Times New Roman" w:ascii="Times New Roman" w:hAnsi="Times New Roman"/>
                <w:b/>
                <w:bCs/>
                <w:kern w:val="0"/>
                <w:sz w:val="24"/>
                <w:szCs w:val="24"/>
                <w:lang w:val="ru-RU" w:eastAsia="en-US" w:bidi="ar-SA"/>
              </w:rPr>
              <w:t>Физкуль-</w:t>
            </w:r>
          </w:p>
          <w:p>
            <w:pPr>
              <w:pStyle w:val="Normal"/>
              <w:widowControl/>
              <w:spacing w:before="0" w:after="0"/>
              <w:jc w:val="left"/>
              <w:rPr>
                <w:rFonts w:ascii="Times New Roman" w:hAnsi="Times New Roman" w:cs="Times New Roman"/>
                <w:bCs/>
                <w:sz w:val="24"/>
                <w:szCs w:val="24"/>
              </w:rPr>
            </w:pPr>
            <w:r>
              <w:rPr>
                <w:rFonts w:eastAsia="Calibri" w:cs="Times New Roman" w:ascii="Times New Roman" w:hAnsi="Times New Roman"/>
                <w:b/>
                <w:bCs/>
                <w:kern w:val="0"/>
                <w:sz w:val="24"/>
                <w:szCs w:val="24"/>
                <w:lang w:val="ru-RU" w:eastAsia="en-US" w:bidi="ar-SA"/>
              </w:rPr>
              <w:t>туры</w:t>
            </w:r>
          </w:p>
        </w:tc>
        <w:tc>
          <w:tcPr>
            <w:tcW w:w="1320" w:type="dxa"/>
            <w:tcBorders/>
          </w:tcPr>
          <w:p>
            <w:pPr>
              <w:pStyle w:val="Normal"/>
              <w:widowControl/>
              <w:spacing w:lineRule="auto" w:line="276" w:before="0" w:after="0"/>
              <w:ind w:right="80" w:hanging="0"/>
              <w:jc w:val="both"/>
              <w:rPr>
                <w:rFonts w:ascii="Times New Roman" w:hAnsi="Times New Roman" w:cs="Times New Roman"/>
                <w:b/>
                <w:b/>
                <w:bCs/>
                <w:sz w:val="24"/>
                <w:szCs w:val="24"/>
              </w:rPr>
            </w:pPr>
            <w:r>
              <w:rPr>
                <w:rFonts w:eastAsia="Calibri" w:cs="Times New Roman" w:ascii="Times New Roman" w:hAnsi="Times New Roman"/>
                <w:b/>
                <w:bCs/>
                <w:kern w:val="0"/>
                <w:sz w:val="24"/>
                <w:szCs w:val="24"/>
                <w:lang w:val="ru-RU" w:eastAsia="en-US" w:bidi="ar-SA"/>
              </w:rPr>
              <w:t>декабрь</w:t>
            </w:r>
          </w:p>
        </w:tc>
        <w:tc>
          <w:tcPr>
            <w:tcW w:w="2352" w:type="dxa"/>
            <w:tcBorders/>
          </w:tcPr>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Знакомство</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 царством</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 </w:t>
            </w:r>
            <w:r>
              <w:rPr>
                <w:rFonts w:eastAsia="Calibri" w:cs="Times New Roman" w:ascii="Times New Roman" w:hAnsi="Times New Roman"/>
                <w:kern w:val="0"/>
                <w:sz w:val="24"/>
                <w:szCs w:val="24"/>
                <w:lang w:val="ru-RU" w:eastAsia="en-US" w:bidi="ar-SA"/>
              </w:rPr>
              <w:t>Физкультуры»</w:t>
            </w:r>
          </w:p>
        </w:tc>
        <w:tc>
          <w:tcPr>
            <w:tcW w:w="2402" w:type="dxa"/>
            <w:tcBorders/>
          </w:tcPr>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i/>
                <w:iCs/>
                <w:kern w:val="0"/>
                <w:sz w:val="24"/>
                <w:szCs w:val="24"/>
                <w:lang w:val="ru-RU" w:eastAsia="en-US" w:bidi="ar-SA"/>
              </w:rPr>
              <w:t>Цель</w:t>
            </w:r>
            <w:r>
              <w:rPr>
                <w:rFonts w:eastAsia="Calibri" w:cs="Times New Roman" w:ascii="Times New Roman" w:hAnsi="Times New Roman"/>
                <w:kern w:val="0"/>
                <w:sz w:val="24"/>
                <w:szCs w:val="24"/>
                <w:lang w:val="ru-RU" w:eastAsia="en-US" w:bidi="ar-SA"/>
              </w:rPr>
              <w:t>: сформировать положительное отношение</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 физической культуре</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и ЗОЖ.</w:t>
            </w:r>
          </w:p>
          <w:p>
            <w:pPr>
              <w:pStyle w:val="Normal"/>
              <w:widowControl/>
              <w:spacing w:before="0" w:after="0"/>
              <w:jc w:val="left"/>
              <w:rPr>
                <w:rFonts w:ascii="Times New Roman" w:hAnsi="Times New Roman" w:cs="Times New Roman"/>
                <w:i/>
                <w:i/>
                <w:iCs/>
                <w:sz w:val="24"/>
                <w:szCs w:val="24"/>
              </w:rPr>
            </w:pPr>
            <w:r>
              <w:rPr>
                <w:rFonts w:eastAsia="Calibri" w:cs="Times New Roman" w:ascii="Times New Roman" w:hAnsi="Times New Roman"/>
                <w:i/>
                <w:iCs/>
                <w:kern w:val="0"/>
                <w:sz w:val="24"/>
                <w:szCs w:val="24"/>
                <w:lang w:val="ru-RU" w:eastAsia="en-US" w:bidi="ar-SA"/>
              </w:rPr>
              <w:t>Задачи</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Развивать физические</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способности и навыки</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средствами физической</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культуры.</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Дать общее представление о ЗОЖ и расширить</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знания детей о физической</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культуре.</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Воспитывать у детей</w:t>
            </w:r>
          </w:p>
          <w:p>
            <w:pPr>
              <w:pStyle w:val="Normal"/>
              <w:widowControl/>
              <w:spacing w:lineRule="auto" w:line="276" w:before="0" w:after="0"/>
              <w:ind w:right="80" w:hanging="0"/>
              <w:jc w:val="both"/>
              <w:rPr>
                <w:rFonts w:ascii="Times New Roman" w:hAnsi="Times New Roman" w:cs="Times New Roman"/>
                <w:b/>
                <w:b/>
                <w:bCs/>
                <w:sz w:val="24"/>
                <w:szCs w:val="24"/>
              </w:rPr>
            </w:pPr>
            <w:r>
              <w:rPr>
                <w:rFonts w:eastAsia="Calibri" w:cs="Times New Roman" w:ascii="Times New Roman" w:hAnsi="Times New Roman"/>
                <w:kern w:val="0"/>
                <w:sz w:val="24"/>
                <w:szCs w:val="24"/>
                <w:lang w:val="ru-RU" w:eastAsia="en-US" w:bidi="ar-SA"/>
              </w:rPr>
              <w:t>потребность к ЗОЖ</w:t>
            </w:r>
          </w:p>
        </w:tc>
        <w:tc>
          <w:tcPr>
            <w:tcW w:w="2146" w:type="dxa"/>
            <w:tcBorders/>
          </w:tcPr>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Логоритмические комплексы ОРУ.</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Подвижные игры.</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Комплексы пальчиковой гимнастики.</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Комплексы для согласования движений с речью.</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Включение в образовательный</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процесс интегрированных заданий</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 различными видами деятельности.</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Утренняя гимнастика и гимнастика после сна с участием главного</w:t>
            </w:r>
          </w:p>
          <w:p>
            <w:pPr>
              <w:pStyle w:val="Normal"/>
              <w:widowControl/>
              <w:spacing w:lineRule="auto" w:line="276" w:before="0" w:after="0"/>
              <w:ind w:right="80" w:hanging="0"/>
              <w:jc w:val="both"/>
              <w:rPr>
                <w:rFonts w:ascii="Times New Roman" w:hAnsi="Times New Roman" w:cs="Times New Roman"/>
                <w:b/>
                <w:b/>
                <w:bCs/>
                <w:sz w:val="24"/>
                <w:szCs w:val="24"/>
              </w:rPr>
            </w:pPr>
            <w:r>
              <w:rPr>
                <w:rFonts w:eastAsia="Calibri" w:cs="Times New Roman" w:ascii="Times New Roman" w:hAnsi="Times New Roman"/>
                <w:kern w:val="0"/>
                <w:sz w:val="24"/>
                <w:szCs w:val="24"/>
                <w:lang w:val="ru-RU" w:eastAsia="en-US" w:bidi="ar-SA"/>
              </w:rPr>
              <w:t>героя проекта</w:t>
            </w:r>
          </w:p>
        </w:tc>
      </w:tr>
      <w:tr>
        <w:trPr/>
        <w:tc>
          <w:tcPr>
            <w:tcW w:w="1306" w:type="dxa"/>
            <w:vMerge w:val="continue"/>
            <w:tcBorders/>
          </w:tcPr>
          <w:p>
            <w:pPr>
              <w:pStyle w:val="Normal"/>
              <w:widowControl/>
              <w:spacing w:before="0" w:after="0"/>
              <w:jc w:val="left"/>
              <w:rPr>
                <w:rFonts w:ascii="Times New Roman" w:hAnsi="Times New Roman" w:cs="Times New Roman"/>
                <w:bCs/>
                <w:sz w:val="24"/>
                <w:szCs w:val="24"/>
              </w:rPr>
            </w:pPr>
            <w:r>
              <w:rPr>
                <w:rFonts w:eastAsia="Calibri" w:cs="Times New Roman" w:ascii="Times New Roman" w:hAnsi="Times New Roman"/>
                <w:bCs/>
                <w:kern w:val="0"/>
                <w:sz w:val="22"/>
                <w:szCs w:val="22"/>
                <w:lang w:val="ru-RU" w:eastAsia="en-US" w:bidi="ar-SA"/>
              </w:rPr>
            </w:r>
          </w:p>
        </w:tc>
        <w:tc>
          <w:tcPr>
            <w:tcW w:w="1320" w:type="dxa"/>
            <w:tcBorders/>
          </w:tcPr>
          <w:p>
            <w:pPr>
              <w:pStyle w:val="Normal"/>
              <w:widowControl/>
              <w:spacing w:lineRule="auto" w:line="276" w:before="0" w:after="0"/>
              <w:ind w:right="80" w:hanging="0"/>
              <w:jc w:val="both"/>
              <w:rPr>
                <w:rFonts w:ascii="Times New Roman" w:hAnsi="Times New Roman" w:cs="Times New Roman"/>
                <w:b/>
                <w:b/>
                <w:bCs/>
                <w:sz w:val="24"/>
                <w:szCs w:val="24"/>
              </w:rPr>
            </w:pPr>
            <w:r>
              <w:rPr>
                <w:rFonts w:eastAsia="Calibri" w:cs="Times New Roman" w:ascii="Times New Roman" w:hAnsi="Times New Roman"/>
                <w:b/>
                <w:bCs/>
                <w:kern w:val="0"/>
                <w:sz w:val="24"/>
                <w:szCs w:val="24"/>
                <w:lang w:val="ru-RU" w:eastAsia="en-US" w:bidi="ar-SA"/>
              </w:rPr>
              <w:t>январь</w:t>
            </w:r>
          </w:p>
        </w:tc>
        <w:tc>
          <w:tcPr>
            <w:tcW w:w="2352" w:type="dxa"/>
            <w:tcBorders/>
          </w:tcPr>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«Я здоровье</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сберегу — себе</w:t>
            </w:r>
          </w:p>
          <w:p>
            <w:pPr>
              <w:pStyle w:val="Normal"/>
              <w:widowControl/>
              <w:spacing w:lineRule="auto" w:line="276" w:before="0" w:after="0"/>
              <w:ind w:right="80" w:hanging="0"/>
              <w:jc w:val="both"/>
              <w:rPr>
                <w:rFonts w:ascii="Times New Roman" w:hAnsi="Times New Roman" w:cs="Times New Roman"/>
                <w:b/>
                <w:b/>
                <w:bCs/>
                <w:sz w:val="24"/>
                <w:szCs w:val="24"/>
              </w:rPr>
            </w:pPr>
            <w:r>
              <w:rPr>
                <w:rFonts w:eastAsia="Calibri" w:cs="Times New Roman" w:ascii="Times New Roman" w:hAnsi="Times New Roman"/>
                <w:kern w:val="0"/>
                <w:sz w:val="24"/>
                <w:szCs w:val="24"/>
                <w:lang w:val="ru-RU" w:eastAsia="en-US" w:bidi="ar-SA"/>
              </w:rPr>
              <w:t>и вам я помогу»</w:t>
            </w:r>
          </w:p>
        </w:tc>
        <w:tc>
          <w:tcPr>
            <w:tcW w:w="2402" w:type="dxa"/>
            <w:tcBorders/>
          </w:tcPr>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i/>
                <w:iCs/>
                <w:kern w:val="0"/>
                <w:sz w:val="24"/>
                <w:szCs w:val="24"/>
                <w:lang w:val="ru-RU" w:eastAsia="en-US" w:bidi="ar-SA"/>
              </w:rPr>
              <w:t>Цель</w:t>
            </w:r>
            <w:r>
              <w:rPr>
                <w:rFonts w:eastAsia="Calibri" w:cs="Times New Roman" w:ascii="Times New Roman" w:hAnsi="Times New Roman"/>
                <w:kern w:val="0"/>
                <w:sz w:val="24"/>
                <w:szCs w:val="24"/>
                <w:lang w:val="ru-RU" w:eastAsia="en-US" w:bidi="ar-SA"/>
              </w:rPr>
              <w:t>: сформировать понятие о том, что сохранение</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здоровья — главная ценность человека.</w:t>
            </w:r>
          </w:p>
          <w:p>
            <w:pPr>
              <w:pStyle w:val="Normal"/>
              <w:widowControl/>
              <w:spacing w:before="0" w:after="0"/>
              <w:jc w:val="left"/>
              <w:rPr>
                <w:rFonts w:ascii="Times New Roman" w:hAnsi="Times New Roman" w:cs="Times New Roman"/>
                <w:i/>
                <w:i/>
                <w:iCs/>
                <w:sz w:val="24"/>
                <w:szCs w:val="24"/>
              </w:rPr>
            </w:pPr>
            <w:r>
              <w:rPr>
                <w:rFonts w:eastAsia="Calibri" w:cs="Times New Roman" w:ascii="Times New Roman" w:hAnsi="Times New Roman"/>
                <w:i/>
                <w:iCs/>
                <w:kern w:val="0"/>
                <w:sz w:val="24"/>
                <w:szCs w:val="24"/>
                <w:lang w:val="ru-RU" w:eastAsia="en-US" w:bidi="ar-SA"/>
              </w:rPr>
              <w:t>Задачи</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Расширить знания детей</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 здоровьесбережении.</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Развивать внимание,</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мышление, устную связную речь на основе упраж-</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нений и заданий по физической культуре.</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Воспитывать способность применять знания</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и умения по здоровьесбе-</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режению в самостоятельной деятельности</w:t>
            </w:r>
          </w:p>
        </w:tc>
        <w:tc>
          <w:tcPr>
            <w:tcW w:w="2146" w:type="dxa"/>
            <w:tcBorders/>
          </w:tcPr>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Применение различных форм физической культуры для формирования правильной осанки, профилактики плоскостопия, дыхательной, глазной гимнастики.</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Физкультминутки, подвижные</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игры на улице.</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Рассматривание иллюстраций по</w:t>
            </w:r>
          </w:p>
          <w:p>
            <w:pPr>
              <w:pStyle w:val="Normal"/>
              <w:widowControl/>
              <w:spacing w:lineRule="auto" w:line="276" w:before="0" w:after="0"/>
              <w:ind w:right="80" w:hanging="0"/>
              <w:jc w:val="both"/>
              <w:rPr>
                <w:rFonts w:ascii="Times New Roman" w:hAnsi="Times New Roman" w:cs="Times New Roman"/>
                <w:b/>
                <w:b/>
                <w:bCs/>
                <w:sz w:val="24"/>
                <w:szCs w:val="24"/>
              </w:rPr>
            </w:pPr>
            <w:r>
              <w:rPr>
                <w:rFonts w:eastAsia="Calibri" w:cs="Times New Roman" w:ascii="Times New Roman" w:hAnsi="Times New Roman"/>
                <w:kern w:val="0"/>
                <w:sz w:val="24"/>
                <w:szCs w:val="24"/>
                <w:lang w:val="ru-RU" w:eastAsia="en-US" w:bidi="ar-SA"/>
              </w:rPr>
              <w:t>теме ЗОЖ</w:t>
            </w:r>
          </w:p>
        </w:tc>
      </w:tr>
      <w:tr>
        <w:trPr/>
        <w:tc>
          <w:tcPr>
            <w:tcW w:w="1306" w:type="dxa"/>
            <w:vMerge w:val="continue"/>
            <w:tcBorders/>
          </w:tcPr>
          <w:p>
            <w:pPr>
              <w:pStyle w:val="Normal"/>
              <w:widowControl/>
              <w:spacing w:before="0" w:after="0"/>
              <w:jc w:val="left"/>
              <w:rPr>
                <w:rFonts w:ascii="Times New Roman" w:hAnsi="Times New Roman" w:cs="Times New Roman"/>
                <w:bCs/>
                <w:sz w:val="24"/>
                <w:szCs w:val="24"/>
              </w:rPr>
            </w:pPr>
            <w:r>
              <w:rPr>
                <w:rFonts w:eastAsia="Calibri" w:cs="Times New Roman" w:ascii="Times New Roman" w:hAnsi="Times New Roman"/>
                <w:bCs/>
                <w:kern w:val="0"/>
                <w:sz w:val="22"/>
                <w:szCs w:val="22"/>
                <w:lang w:val="ru-RU" w:eastAsia="en-US" w:bidi="ar-SA"/>
              </w:rPr>
            </w:r>
          </w:p>
        </w:tc>
        <w:tc>
          <w:tcPr>
            <w:tcW w:w="1320" w:type="dxa"/>
            <w:tcBorders/>
          </w:tcPr>
          <w:p>
            <w:pPr>
              <w:pStyle w:val="Normal"/>
              <w:widowControl/>
              <w:spacing w:lineRule="auto" w:line="276" w:before="0" w:after="0"/>
              <w:ind w:right="80" w:hanging="0"/>
              <w:jc w:val="both"/>
              <w:rPr>
                <w:rFonts w:ascii="Times New Roman" w:hAnsi="Times New Roman" w:cs="Times New Roman"/>
                <w:b/>
                <w:b/>
                <w:bCs/>
                <w:sz w:val="24"/>
                <w:szCs w:val="24"/>
              </w:rPr>
            </w:pPr>
            <w:r>
              <w:rPr>
                <w:rFonts w:eastAsia="Calibri" w:cs="Times New Roman" w:ascii="Times New Roman" w:hAnsi="Times New Roman"/>
                <w:b/>
                <w:bCs/>
                <w:kern w:val="0"/>
                <w:sz w:val="24"/>
                <w:szCs w:val="24"/>
                <w:lang w:val="ru-RU" w:eastAsia="en-US" w:bidi="ar-SA"/>
              </w:rPr>
              <w:t>февраль</w:t>
            </w:r>
          </w:p>
        </w:tc>
        <w:tc>
          <w:tcPr>
            <w:tcW w:w="2352" w:type="dxa"/>
            <w:tcBorders/>
          </w:tcPr>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«Режим дня —</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верный помощник нашего здоровья»</w:t>
            </w:r>
          </w:p>
        </w:tc>
        <w:tc>
          <w:tcPr>
            <w:tcW w:w="2402" w:type="dxa"/>
            <w:tcBorders/>
          </w:tcPr>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i/>
                <w:iCs/>
                <w:kern w:val="0"/>
                <w:sz w:val="24"/>
                <w:szCs w:val="24"/>
                <w:lang w:val="ru-RU" w:eastAsia="en-US" w:bidi="ar-SA"/>
              </w:rPr>
              <w:t>Цель</w:t>
            </w:r>
            <w:r>
              <w:rPr>
                <w:rFonts w:eastAsia="Calibri" w:cs="Times New Roman" w:ascii="Times New Roman" w:hAnsi="Times New Roman"/>
                <w:kern w:val="0"/>
                <w:sz w:val="24"/>
                <w:szCs w:val="24"/>
                <w:lang w:val="ru-RU" w:eastAsia="en-US" w:bidi="ar-SA"/>
              </w:rPr>
              <w:t>: сформировать у детей представление о</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 </w:t>
            </w:r>
            <w:r>
              <w:rPr>
                <w:rFonts w:eastAsia="Calibri" w:cs="Times New Roman" w:ascii="Times New Roman" w:hAnsi="Times New Roman"/>
                <w:kern w:val="0"/>
                <w:sz w:val="24"/>
                <w:szCs w:val="24"/>
                <w:lang w:val="ru-RU" w:eastAsia="en-US" w:bidi="ar-SA"/>
              </w:rPr>
              <w:t>правильном режиме дня</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и пользе его соблюдения</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для здоровья.</w:t>
            </w:r>
          </w:p>
          <w:p>
            <w:pPr>
              <w:pStyle w:val="Normal"/>
              <w:widowControl/>
              <w:spacing w:before="0" w:after="0"/>
              <w:jc w:val="left"/>
              <w:rPr>
                <w:rFonts w:ascii="Times New Roman" w:hAnsi="Times New Roman" w:cs="Times New Roman"/>
                <w:i/>
                <w:i/>
                <w:iCs/>
                <w:sz w:val="24"/>
                <w:szCs w:val="24"/>
              </w:rPr>
            </w:pPr>
            <w:r>
              <w:rPr>
                <w:rFonts w:eastAsia="Calibri" w:cs="Times New Roman" w:ascii="Times New Roman" w:hAnsi="Times New Roman"/>
                <w:i/>
                <w:iCs/>
                <w:kern w:val="0"/>
                <w:sz w:val="24"/>
                <w:szCs w:val="24"/>
                <w:lang w:val="ru-RU" w:eastAsia="en-US" w:bidi="ar-SA"/>
              </w:rPr>
              <w:t>Задачи</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Формировать умение</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соотносить разные части</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суток с собственной деятельностью.</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Развивать двигательные</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навыки и физические качества средствами физической культуры.</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Воспитывать желание</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соблюдать режим дня для</w:t>
            </w:r>
          </w:p>
          <w:p>
            <w:pPr>
              <w:pStyle w:val="Normal"/>
              <w:widowControl/>
              <w:spacing w:lineRule="auto" w:line="276" w:before="0" w:after="0"/>
              <w:ind w:right="80" w:hanging="0"/>
              <w:jc w:val="both"/>
              <w:rPr>
                <w:rFonts w:ascii="Times New Roman" w:hAnsi="Times New Roman" w:cs="Times New Roman"/>
                <w:b/>
                <w:b/>
                <w:bCs/>
                <w:sz w:val="24"/>
                <w:szCs w:val="24"/>
              </w:rPr>
            </w:pPr>
            <w:r>
              <w:rPr>
                <w:rFonts w:eastAsia="Calibri" w:cs="Times New Roman" w:ascii="Times New Roman" w:hAnsi="Times New Roman"/>
                <w:kern w:val="0"/>
                <w:sz w:val="24"/>
                <w:szCs w:val="24"/>
                <w:lang w:val="ru-RU" w:eastAsia="en-US" w:bidi="ar-SA"/>
              </w:rPr>
              <w:t>сохранения здоровья</w:t>
            </w:r>
          </w:p>
        </w:tc>
        <w:tc>
          <w:tcPr>
            <w:tcW w:w="2146" w:type="dxa"/>
            <w:tcBorders/>
          </w:tcPr>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Подвижные игры «Будильник»,</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«Утро — ночь».</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Сюжетные игры «Режим дня»,</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«Кто во сколько встает», «Путаница».</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Утренняя зарядка, тематические</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комплексы общеразвивающих упражнений</w:t>
            </w:r>
          </w:p>
        </w:tc>
      </w:tr>
    </w:tbl>
    <w:p>
      <w:pPr>
        <w:pStyle w:val="Normal"/>
        <w:spacing w:lineRule="auto" w:line="276"/>
        <w:ind w:left="60" w:right="80" w:firstLine="708"/>
        <w:jc w:val="both"/>
        <w:rPr>
          <w:rFonts w:ascii="Times New Roman" w:hAnsi="Times New Roman" w:eastAsia="Times New Roman"/>
          <w:b/>
          <w:b/>
          <w:sz w:val="24"/>
          <w:szCs w:val="24"/>
        </w:rPr>
      </w:pPr>
      <w:r>
        <w:rPr>
          <w:rFonts w:eastAsia="Times New Roman" w:ascii="Times New Roman" w:hAnsi="Times New Roman"/>
          <w:b/>
          <w:sz w:val="24"/>
          <w:szCs w:val="24"/>
        </w:rPr>
      </w:r>
    </w:p>
    <w:tbl>
      <w:tblPr>
        <w:tblStyle w:val="a9"/>
        <w:tblW w:w="9526" w:type="dxa"/>
        <w:jc w:val="left"/>
        <w:tblInd w:w="60" w:type="dxa"/>
        <w:tblLayout w:type="fixed"/>
        <w:tblCellMar>
          <w:top w:w="0" w:type="dxa"/>
          <w:left w:w="108" w:type="dxa"/>
          <w:bottom w:w="0" w:type="dxa"/>
          <w:right w:w="108" w:type="dxa"/>
        </w:tblCellMar>
        <w:tblLook w:val="04a0"/>
      </w:tblPr>
      <w:tblGrid>
        <w:gridCol w:w="4017"/>
        <w:gridCol w:w="3402"/>
        <w:gridCol w:w="2107"/>
      </w:tblGrid>
      <w:tr>
        <w:trPr/>
        <w:tc>
          <w:tcPr>
            <w:tcW w:w="4017" w:type="dxa"/>
            <w:tcBorders/>
          </w:tcPr>
          <w:p>
            <w:pPr>
              <w:pStyle w:val="Normal"/>
              <w:widowControl/>
              <w:spacing w:before="0" w:after="0"/>
              <w:jc w:val="left"/>
              <w:rPr>
                <w:rFonts w:ascii="Times New Roman" w:hAnsi="Times New Roman" w:cs="Times New Roman"/>
                <w:b/>
                <w:b/>
                <w:bCs/>
                <w:sz w:val="24"/>
                <w:szCs w:val="24"/>
              </w:rPr>
            </w:pPr>
            <w:r>
              <w:rPr>
                <w:rFonts w:eastAsia="Calibri" w:cs="Times New Roman" w:ascii="Times New Roman" w:hAnsi="Times New Roman"/>
                <w:b/>
                <w:bCs/>
                <w:kern w:val="0"/>
                <w:sz w:val="24"/>
                <w:szCs w:val="24"/>
                <w:lang w:val="ru-RU" w:eastAsia="en-US" w:bidi="ar-SA"/>
              </w:rPr>
              <w:t>Организация взаимодействия</w:t>
            </w:r>
          </w:p>
          <w:p>
            <w:pPr>
              <w:pStyle w:val="Normal"/>
              <w:widowControl/>
              <w:spacing w:lineRule="auto" w:line="276" w:before="0" w:after="0"/>
              <w:ind w:right="80" w:hanging="0"/>
              <w:jc w:val="both"/>
              <w:rPr>
                <w:rFonts w:ascii="Times New Roman" w:hAnsi="Times New Roman" w:eastAsia="Times New Roman" w:cs="Times New Roman"/>
                <w:b/>
                <w:b/>
                <w:sz w:val="24"/>
                <w:szCs w:val="24"/>
              </w:rPr>
            </w:pPr>
            <w:r>
              <w:rPr>
                <w:rFonts w:cs="Times New Roman" w:ascii="Times New Roman" w:hAnsi="Times New Roman"/>
                <w:b/>
                <w:bCs/>
                <w:kern w:val="0"/>
                <w:sz w:val="24"/>
                <w:szCs w:val="24"/>
                <w:lang w:val="ru-RU" w:eastAsia="en-US" w:bidi="ar-SA"/>
              </w:rPr>
              <w:t>и формы работы с родителями</w:t>
            </w:r>
          </w:p>
        </w:tc>
        <w:tc>
          <w:tcPr>
            <w:tcW w:w="3402" w:type="dxa"/>
            <w:tcBorders/>
          </w:tcPr>
          <w:p>
            <w:pPr>
              <w:pStyle w:val="Normal"/>
              <w:widowControl/>
              <w:spacing w:before="0" w:after="0"/>
              <w:jc w:val="left"/>
              <w:rPr>
                <w:rFonts w:ascii="Times New Roman" w:hAnsi="Times New Roman" w:cs="Times New Roman"/>
                <w:b/>
                <w:b/>
                <w:bCs/>
                <w:sz w:val="24"/>
                <w:szCs w:val="24"/>
              </w:rPr>
            </w:pPr>
            <w:r>
              <w:rPr>
                <w:rFonts w:eastAsia="Calibri" w:cs="Times New Roman" w:ascii="Times New Roman" w:hAnsi="Times New Roman"/>
                <w:b/>
                <w:bCs/>
                <w:kern w:val="0"/>
                <w:sz w:val="24"/>
                <w:szCs w:val="24"/>
                <w:lang w:val="ru-RU" w:eastAsia="en-US" w:bidi="ar-SA"/>
              </w:rPr>
              <w:t>Описание продукта проектной</w:t>
            </w:r>
          </w:p>
          <w:p>
            <w:pPr>
              <w:pStyle w:val="Normal"/>
              <w:widowControl/>
              <w:spacing w:lineRule="auto" w:line="276" w:before="0" w:after="0"/>
              <w:ind w:right="80" w:hanging="0"/>
              <w:jc w:val="both"/>
              <w:rPr>
                <w:rFonts w:ascii="Times New Roman" w:hAnsi="Times New Roman" w:eastAsia="Times New Roman" w:cs="Times New Roman"/>
                <w:b/>
                <w:b/>
                <w:sz w:val="24"/>
                <w:szCs w:val="24"/>
              </w:rPr>
            </w:pPr>
            <w:r>
              <w:rPr>
                <w:rFonts w:cs="Times New Roman" w:ascii="Times New Roman" w:hAnsi="Times New Roman"/>
                <w:b/>
                <w:bCs/>
                <w:kern w:val="0"/>
                <w:sz w:val="24"/>
                <w:szCs w:val="24"/>
                <w:lang w:val="ru-RU" w:eastAsia="en-US" w:bidi="ar-SA"/>
              </w:rPr>
              <w:t>деятельности</w:t>
            </w:r>
          </w:p>
        </w:tc>
        <w:tc>
          <w:tcPr>
            <w:tcW w:w="2107" w:type="dxa"/>
            <w:tcBorders/>
          </w:tcPr>
          <w:p>
            <w:pPr>
              <w:pStyle w:val="Normal"/>
              <w:widowControl/>
              <w:spacing w:lineRule="auto" w:line="276" w:before="0" w:after="0"/>
              <w:ind w:right="80" w:hanging="0"/>
              <w:jc w:val="both"/>
              <w:rPr>
                <w:rFonts w:ascii="Times New Roman" w:hAnsi="Times New Roman" w:eastAsia="Times New Roman" w:cs="Times New Roman"/>
                <w:b/>
                <w:b/>
                <w:sz w:val="24"/>
                <w:szCs w:val="24"/>
              </w:rPr>
            </w:pPr>
            <w:r>
              <w:rPr>
                <w:rFonts w:cs="Times New Roman" w:ascii="Times New Roman" w:hAnsi="Times New Roman"/>
                <w:b/>
                <w:bCs/>
                <w:kern w:val="0"/>
                <w:sz w:val="24"/>
                <w:szCs w:val="24"/>
                <w:lang w:val="ru-RU" w:eastAsia="en-US" w:bidi="ar-SA"/>
              </w:rPr>
              <w:t>Ответственные</w:t>
            </w:r>
          </w:p>
        </w:tc>
      </w:tr>
      <w:tr>
        <w:trPr/>
        <w:tc>
          <w:tcPr>
            <w:tcW w:w="4017" w:type="dxa"/>
            <w:tcBorders/>
          </w:tcPr>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Проведение консультаций.</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Наглядная информация для родите-</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лей. Проведение совместной семейной игры «Научи маму делать зарядку» (с фотоотчетом)</w:t>
            </w:r>
          </w:p>
        </w:tc>
        <w:tc>
          <w:tcPr>
            <w:tcW w:w="3402" w:type="dxa"/>
            <w:tcBorders/>
          </w:tcPr>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Совместное изготовление семейного физкультурного ежедневника ЗОЖ «Календарь здоровых привычек»</w:t>
            </w:r>
          </w:p>
        </w:tc>
        <w:tc>
          <w:tcPr>
            <w:tcW w:w="2107" w:type="dxa"/>
            <w:vMerge w:val="restart"/>
            <w:tcBorders/>
          </w:tcPr>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Воспитатель, инструктор по</w:t>
            </w:r>
          </w:p>
          <w:p>
            <w:pPr>
              <w:pStyle w:val="Normal"/>
              <w:widowControl/>
              <w:spacing w:lineRule="auto" w:line="276" w:before="0" w:after="0"/>
              <w:ind w:right="80" w:hanging="0"/>
              <w:jc w:val="both"/>
              <w:rPr>
                <w:rFonts w:ascii="Times New Roman" w:hAnsi="Times New Roman" w:cs="Times New Roman"/>
                <w:b/>
                <w:b/>
                <w:bCs/>
                <w:sz w:val="24"/>
                <w:szCs w:val="24"/>
              </w:rPr>
            </w:pPr>
            <w:r>
              <w:rPr>
                <w:rFonts w:eastAsia="Calibri" w:cs="Times New Roman" w:ascii="Times New Roman" w:hAnsi="Times New Roman"/>
                <w:kern w:val="0"/>
                <w:sz w:val="24"/>
                <w:szCs w:val="24"/>
                <w:lang w:val="ru-RU" w:eastAsia="en-US" w:bidi="ar-SA"/>
              </w:rPr>
              <w:t>физической культуре</w:t>
            </w:r>
          </w:p>
        </w:tc>
      </w:tr>
      <w:tr>
        <w:trPr/>
        <w:tc>
          <w:tcPr>
            <w:tcW w:w="4017" w:type="dxa"/>
            <w:tcBorders/>
          </w:tcPr>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Памятка-подборка художественных</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произведений на тему бережного</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отношения к здоровью для чтения</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дома.</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Практикум по обучению родителей</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различным комплексам упражнений</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для профилактики плоскостопия</w:t>
            </w:r>
          </w:p>
          <w:p>
            <w:pPr>
              <w:pStyle w:val="Normal"/>
              <w:widowControl/>
              <w:spacing w:before="0" w:after="0"/>
              <w:jc w:val="left"/>
              <w:rPr>
                <w:rFonts w:ascii="Times New Roman" w:hAnsi="Times New Roman" w:cs="Times New Roman"/>
                <w:b/>
                <w:b/>
                <w:bCs/>
                <w:sz w:val="24"/>
                <w:szCs w:val="24"/>
              </w:rPr>
            </w:pPr>
            <w:r>
              <w:rPr>
                <w:rFonts w:eastAsia="Calibri" w:cs="Times New Roman" w:ascii="Times New Roman" w:hAnsi="Times New Roman"/>
                <w:kern w:val="0"/>
                <w:sz w:val="24"/>
                <w:szCs w:val="24"/>
                <w:lang w:val="ru-RU" w:eastAsia="en-US" w:bidi="ar-SA"/>
              </w:rPr>
              <w:t>и формирования правильной осанки</w:t>
            </w:r>
          </w:p>
        </w:tc>
        <w:tc>
          <w:tcPr>
            <w:tcW w:w="3402" w:type="dxa"/>
            <w:tcBorders/>
          </w:tcPr>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Совместное изготовление детьми и родителями тренажеров- массажеров из бросовых материалов</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для коррекции осанки или профилактики плоскостопия. Демонстрация изготовленного оборудования</w:t>
            </w:r>
          </w:p>
          <w:p>
            <w:pPr>
              <w:pStyle w:val="Normal"/>
              <w:widowControl/>
              <w:spacing w:before="0" w:after="0"/>
              <w:jc w:val="left"/>
              <w:rPr>
                <w:rFonts w:ascii="Times New Roman" w:hAnsi="Times New Roman" w:cs="Times New Roman"/>
                <w:b/>
                <w:b/>
                <w:bCs/>
                <w:sz w:val="24"/>
                <w:szCs w:val="24"/>
              </w:rPr>
            </w:pPr>
            <w:r>
              <w:rPr>
                <w:rFonts w:eastAsia="Calibri" w:cs="Times New Roman" w:ascii="Times New Roman" w:hAnsi="Times New Roman"/>
                <w:kern w:val="0"/>
                <w:sz w:val="24"/>
                <w:szCs w:val="24"/>
                <w:lang w:val="ru-RU" w:eastAsia="en-US" w:bidi="ar-SA"/>
              </w:rPr>
              <w:t>и фотоотчет</w:t>
            </w:r>
          </w:p>
        </w:tc>
        <w:tc>
          <w:tcPr>
            <w:tcW w:w="2107" w:type="dxa"/>
            <w:vMerge w:val="continue"/>
            <w:tcBorders/>
          </w:tcPr>
          <w:p>
            <w:pPr>
              <w:pStyle w:val="Normal"/>
              <w:widowControl/>
              <w:spacing w:lineRule="auto" w:line="276" w:before="0" w:after="0"/>
              <w:ind w:right="80" w:hanging="0"/>
              <w:jc w:val="both"/>
              <w:rPr>
                <w:rFonts w:ascii="Times New Roman" w:hAnsi="Times New Roman" w:cs="Times New Roman"/>
                <w:b/>
                <w:b/>
                <w:bCs/>
                <w:sz w:val="24"/>
                <w:szCs w:val="24"/>
              </w:rPr>
            </w:pPr>
            <w:r>
              <w:rPr>
                <w:rFonts w:eastAsia="Calibri" w:cs="Times New Roman" w:ascii="Times New Roman" w:hAnsi="Times New Roman"/>
                <w:b/>
                <w:bCs/>
                <w:kern w:val="0"/>
                <w:sz w:val="22"/>
                <w:szCs w:val="22"/>
                <w:lang w:val="ru-RU" w:eastAsia="en-US" w:bidi="ar-SA"/>
              </w:rPr>
            </w:r>
          </w:p>
        </w:tc>
      </w:tr>
      <w:tr>
        <w:trPr/>
        <w:tc>
          <w:tcPr>
            <w:tcW w:w="4017" w:type="dxa"/>
            <w:tcBorders/>
          </w:tcPr>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Наглядная информация, консультации по теме.</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Конкурсы «Мой режим дня», </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«Заработай бонус и не опоздай к завтраку».</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Творческие поручения: выполнение правильного режима дня в ДОУ</w:t>
            </w:r>
          </w:p>
          <w:p>
            <w:pPr>
              <w:pStyle w:val="Normal"/>
              <w:widowControl/>
              <w:spacing w:before="0" w:after="0"/>
              <w:jc w:val="left"/>
              <w:rPr>
                <w:rFonts w:ascii="Times New Roman" w:hAnsi="Times New Roman" w:cs="Times New Roman"/>
                <w:b/>
                <w:b/>
                <w:bCs/>
                <w:sz w:val="24"/>
                <w:szCs w:val="24"/>
              </w:rPr>
            </w:pPr>
            <w:r>
              <w:rPr>
                <w:rFonts w:eastAsia="Calibri" w:cs="Times New Roman" w:ascii="Times New Roman" w:hAnsi="Times New Roman"/>
                <w:kern w:val="0"/>
                <w:sz w:val="24"/>
                <w:szCs w:val="24"/>
                <w:lang w:val="ru-RU" w:eastAsia="en-US" w:bidi="ar-SA"/>
              </w:rPr>
              <w:t>и дома, фотоотчет</w:t>
            </w:r>
          </w:p>
        </w:tc>
        <w:tc>
          <w:tcPr>
            <w:tcW w:w="3402" w:type="dxa"/>
            <w:tcBorders/>
          </w:tcPr>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Фотоколлаж «Режим дня — верный помощник нашего здоровья»</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(подборка фотоотчетов родителей, детей и педагогов о том, как правильно выполнять режим дня)</w:t>
            </w:r>
          </w:p>
        </w:tc>
        <w:tc>
          <w:tcPr>
            <w:tcW w:w="2107" w:type="dxa"/>
            <w:vMerge w:val="continue"/>
            <w:tcBorders/>
          </w:tcPr>
          <w:p>
            <w:pPr>
              <w:pStyle w:val="Normal"/>
              <w:widowControl/>
              <w:spacing w:lineRule="auto" w:line="276" w:before="0" w:after="0"/>
              <w:ind w:right="80" w:hanging="0"/>
              <w:jc w:val="both"/>
              <w:rPr>
                <w:rFonts w:ascii="Times New Roman" w:hAnsi="Times New Roman" w:cs="Times New Roman"/>
                <w:b/>
                <w:b/>
                <w:bCs/>
                <w:sz w:val="24"/>
                <w:szCs w:val="24"/>
              </w:rPr>
            </w:pPr>
            <w:r>
              <w:rPr>
                <w:rFonts w:eastAsia="Calibri" w:cs="Times New Roman" w:ascii="Times New Roman" w:hAnsi="Times New Roman"/>
                <w:b/>
                <w:bCs/>
                <w:kern w:val="0"/>
                <w:sz w:val="22"/>
                <w:szCs w:val="22"/>
                <w:lang w:val="ru-RU" w:eastAsia="en-US" w:bidi="ar-SA"/>
              </w:rPr>
            </w:r>
          </w:p>
        </w:tc>
      </w:tr>
    </w:tbl>
    <w:p>
      <w:pPr>
        <w:pStyle w:val="Normal"/>
        <w:spacing w:lineRule="auto" w:line="276"/>
        <w:ind w:left="60" w:right="80" w:firstLine="708"/>
        <w:jc w:val="both"/>
        <w:rPr>
          <w:rFonts w:ascii="Times New Roman" w:hAnsi="Times New Roman" w:eastAsia="Times New Roman"/>
          <w:b/>
          <w:b/>
          <w:sz w:val="24"/>
          <w:szCs w:val="24"/>
        </w:rPr>
      </w:pPr>
      <w:r>
        <w:rPr>
          <w:rFonts w:eastAsia="Times New Roman" w:ascii="Times New Roman" w:hAnsi="Times New Roman"/>
          <w:b/>
          <w:sz w:val="24"/>
          <w:szCs w:val="24"/>
        </w:rPr>
      </w:r>
    </w:p>
    <w:tbl>
      <w:tblPr>
        <w:tblStyle w:val="a9"/>
        <w:tblW w:w="9526" w:type="dxa"/>
        <w:jc w:val="left"/>
        <w:tblInd w:w="60" w:type="dxa"/>
        <w:tblLayout w:type="fixed"/>
        <w:tblCellMar>
          <w:top w:w="0" w:type="dxa"/>
          <w:left w:w="108" w:type="dxa"/>
          <w:bottom w:w="0" w:type="dxa"/>
          <w:right w:w="108" w:type="dxa"/>
        </w:tblCellMar>
        <w:tblLook w:val="04a0"/>
      </w:tblPr>
      <w:tblGrid>
        <w:gridCol w:w="1282"/>
        <w:gridCol w:w="1159"/>
        <w:gridCol w:w="2012"/>
        <w:gridCol w:w="2469"/>
        <w:gridCol w:w="2604"/>
      </w:tblGrid>
      <w:tr>
        <w:trPr/>
        <w:tc>
          <w:tcPr>
            <w:tcW w:w="1282" w:type="dxa"/>
            <w:tcBorders/>
          </w:tcPr>
          <w:p>
            <w:pPr>
              <w:pStyle w:val="Normal"/>
              <w:widowControl/>
              <w:spacing w:before="0" w:after="0"/>
              <w:jc w:val="left"/>
              <w:rPr>
                <w:rFonts w:ascii="Times New Roman" w:hAnsi="Times New Roman" w:cs="Times New Roman"/>
                <w:b/>
                <w:b/>
                <w:bCs/>
                <w:sz w:val="24"/>
                <w:szCs w:val="24"/>
              </w:rPr>
            </w:pPr>
            <w:r>
              <w:rPr>
                <w:rFonts w:eastAsia="Calibri" w:cs="Times New Roman" w:ascii="Times New Roman" w:hAnsi="Times New Roman"/>
                <w:b/>
                <w:bCs/>
                <w:kern w:val="0"/>
                <w:sz w:val="24"/>
                <w:szCs w:val="24"/>
                <w:lang w:val="ru-RU" w:eastAsia="en-US" w:bidi="ar-SA"/>
              </w:rPr>
              <w:t>Название</w:t>
            </w:r>
          </w:p>
          <w:p>
            <w:pPr>
              <w:pStyle w:val="Normal"/>
              <w:widowControl/>
              <w:spacing w:lineRule="auto" w:line="276" w:before="0" w:after="0"/>
              <w:ind w:right="80" w:hanging="0"/>
              <w:jc w:val="both"/>
              <w:rPr>
                <w:rFonts w:ascii="Times New Roman" w:hAnsi="Times New Roman" w:eastAsia="Times New Roman" w:cs="Times New Roman"/>
                <w:b/>
                <w:b/>
                <w:sz w:val="24"/>
                <w:szCs w:val="24"/>
              </w:rPr>
            </w:pPr>
            <w:r>
              <w:rPr>
                <w:rFonts w:cs="Times New Roman" w:ascii="Times New Roman" w:hAnsi="Times New Roman"/>
                <w:b/>
                <w:bCs/>
                <w:kern w:val="0"/>
                <w:sz w:val="24"/>
                <w:szCs w:val="24"/>
                <w:lang w:val="ru-RU" w:eastAsia="en-US" w:bidi="ar-SA"/>
              </w:rPr>
              <w:t>царства</w:t>
            </w:r>
          </w:p>
        </w:tc>
        <w:tc>
          <w:tcPr>
            <w:tcW w:w="1159" w:type="dxa"/>
            <w:tcBorders/>
          </w:tcPr>
          <w:p>
            <w:pPr>
              <w:pStyle w:val="Normal"/>
              <w:widowControl/>
              <w:spacing w:lineRule="auto" w:line="276" w:before="0" w:after="0"/>
              <w:ind w:right="80" w:hanging="0"/>
              <w:jc w:val="both"/>
              <w:rPr>
                <w:rFonts w:ascii="Times New Roman" w:hAnsi="Times New Roman" w:eastAsia="Times New Roman" w:cs="Times New Roman"/>
                <w:b/>
                <w:b/>
                <w:sz w:val="24"/>
                <w:szCs w:val="24"/>
              </w:rPr>
            </w:pPr>
            <w:r>
              <w:rPr>
                <w:rFonts w:cs="Times New Roman" w:ascii="Times New Roman" w:hAnsi="Times New Roman"/>
                <w:b/>
                <w:bCs/>
                <w:kern w:val="0"/>
                <w:sz w:val="24"/>
                <w:szCs w:val="24"/>
                <w:lang w:val="ru-RU" w:eastAsia="en-US" w:bidi="ar-SA"/>
              </w:rPr>
              <w:t>Месяц</w:t>
            </w:r>
          </w:p>
        </w:tc>
        <w:tc>
          <w:tcPr>
            <w:tcW w:w="2012" w:type="dxa"/>
            <w:tcBorders/>
          </w:tcPr>
          <w:p>
            <w:pPr>
              <w:pStyle w:val="Normal"/>
              <w:widowControl/>
              <w:spacing w:lineRule="auto" w:line="276" w:before="0" w:after="0"/>
              <w:ind w:right="80" w:hanging="0"/>
              <w:jc w:val="both"/>
              <w:rPr>
                <w:rFonts w:ascii="Times New Roman" w:hAnsi="Times New Roman" w:eastAsia="Times New Roman" w:cs="Times New Roman"/>
                <w:b/>
                <w:b/>
                <w:sz w:val="24"/>
                <w:szCs w:val="24"/>
              </w:rPr>
            </w:pPr>
            <w:r>
              <w:rPr>
                <w:rFonts w:cs="Times New Roman" w:ascii="Times New Roman" w:hAnsi="Times New Roman"/>
                <w:b/>
                <w:bCs/>
                <w:kern w:val="0"/>
                <w:sz w:val="24"/>
                <w:szCs w:val="24"/>
                <w:lang w:val="ru-RU" w:eastAsia="en-US" w:bidi="ar-SA"/>
              </w:rPr>
              <w:t>Тема</w:t>
            </w:r>
          </w:p>
        </w:tc>
        <w:tc>
          <w:tcPr>
            <w:tcW w:w="2469" w:type="dxa"/>
            <w:tcBorders/>
          </w:tcPr>
          <w:p>
            <w:pPr>
              <w:pStyle w:val="Normal"/>
              <w:widowControl/>
              <w:spacing w:lineRule="auto" w:line="276" w:before="0" w:after="0"/>
              <w:ind w:right="80" w:hanging="0"/>
              <w:jc w:val="both"/>
              <w:rPr>
                <w:rFonts w:ascii="Times New Roman" w:hAnsi="Times New Roman" w:eastAsia="Times New Roman" w:cs="Times New Roman"/>
                <w:b/>
                <w:b/>
                <w:sz w:val="24"/>
                <w:szCs w:val="24"/>
              </w:rPr>
            </w:pPr>
            <w:r>
              <w:rPr>
                <w:rFonts w:cs="Times New Roman" w:ascii="Times New Roman" w:hAnsi="Times New Roman"/>
                <w:b/>
                <w:bCs/>
                <w:kern w:val="0"/>
                <w:sz w:val="24"/>
                <w:szCs w:val="24"/>
                <w:lang w:val="ru-RU" w:eastAsia="en-US" w:bidi="ar-SA"/>
              </w:rPr>
              <w:t>Цель, задачи</w:t>
            </w:r>
          </w:p>
        </w:tc>
        <w:tc>
          <w:tcPr>
            <w:tcW w:w="2604" w:type="dxa"/>
            <w:tcBorders/>
          </w:tcPr>
          <w:p>
            <w:pPr>
              <w:pStyle w:val="Normal"/>
              <w:widowControl/>
              <w:spacing w:lineRule="auto" w:line="276" w:before="0" w:after="0"/>
              <w:ind w:right="80" w:hanging="0"/>
              <w:jc w:val="both"/>
              <w:rPr>
                <w:rFonts w:ascii="Times New Roman" w:hAnsi="Times New Roman" w:eastAsia="Times New Roman" w:cs="Times New Roman"/>
                <w:b/>
                <w:b/>
                <w:sz w:val="24"/>
                <w:szCs w:val="24"/>
              </w:rPr>
            </w:pPr>
            <w:r>
              <w:rPr>
                <w:rFonts w:cs="Times New Roman" w:ascii="Times New Roman" w:hAnsi="Times New Roman"/>
                <w:b/>
                <w:bCs/>
                <w:kern w:val="0"/>
                <w:sz w:val="24"/>
                <w:szCs w:val="24"/>
                <w:lang w:val="ru-RU" w:eastAsia="en-US" w:bidi="ar-SA"/>
              </w:rPr>
              <w:t>Содержание работы с детьми</w:t>
            </w:r>
          </w:p>
        </w:tc>
      </w:tr>
      <w:tr>
        <w:trPr/>
        <w:tc>
          <w:tcPr>
            <w:tcW w:w="1282" w:type="dxa"/>
            <w:vMerge w:val="restart"/>
            <w:tcBorders/>
          </w:tcPr>
          <w:p>
            <w:pPr>
              <w:pStyle w:val="Normal"/>
              <w:widowControl/>
              <w:spacing w:before="0" w:after="0"/>
              <w:jc w:val="left"/>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Царство сказки</w:t>
            </w:r>
          </w:p>
        </w:tc>
        <w:tc>
          <w:tcPr>
            <w:tcW w:w="1159" w:type="dxa"/>
            <w:tcBorders/>
          </w:tcPr>
          <w:p>
            <w:pPr>
              <w:pStyle w:val="Normal"/>
              <w:widowControl/>
              <w:spacing w:lineRule="auto" w:line="276" w:before="0" w:after="0"/>
              <w:ind w:right="80" w:hanging="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 xml:space="preserve">март </w:t>
            </w:r>
          </w:p>
        </w:tc>
        <w:tc>
          <w:tcPr>
            <w:tcW w:w="2012" w:type="dxa"/>
            <w:tcBorders/>
          </w:tcPr>
          <w:p>
            <w:pPr>
              <w:pStyle w:val="Normal"/>
              <w:widowControl/>
              <w:spacing w:lineRule="auto" w:line="276" w:before="0" w:after="0"/>
              <w:ind w:right="80" w:hanging="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«Знакомство с царством сказки»</w:t>
            </w:r>
          </w:p>
        </w:tc>
        <w:tc>
          <w:tcPr>
            <w:tcW w:w="2469" w:type="dxa"/>
            <w:tcBorders/>
          </w:tcPr>
          <w:p>
            <w:pPr>
              <w:pStyle w:val="Normal"/>
              <w:widowControl/>
              <w:spacing w:lineRule="auto" w:line="276" w:before="0" w:after="0"/>
              <w:ind w:right="80" w:hanging="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Цель: формировать умение выражать свое эмоциональное состояние вербально, мимикой, движениями.</w:t>
            </w:r>
          </w:p>
          <w:p>
            <w:pPr>
              <w:pStyle w:val="Normal"/>
              <w:widowControl/>
              <w:spacing w:lineRule="auto" w:line="276" w:before="0" w:after="0"/>
              <w:ind w:right="80" w:hanging="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Задачи: 1. Закреплять знания эмоциональных состояний</w:t>
            </w:r>
          </w:p>
          <w:p>
            <w:pPr>
              <w:pStyle w:val="Normal"/>
              <w:widowControl/>
              <w:spacing w:lineRule="auto" w:line="276" w:before="0" w:after="0"/>
              <w:ind w:right="80" w:hanging="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2. Развивать адекватные формы проявления эмоций, воображения, внимания, памяти, речи. настроить на положительные эмоции.</w:t>
            </w:r>
          </w:p>
          <w:p>
            <w:pPr>
              <w:pStyle w:val="Normal"/>
              <w:widowControl/>
              <w:spacing w:lineRule="auto" w:line="276" w:before="0" w:after="0"/>
              <w:ind w:right="80" w:hanging="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3. Воспитывать доброжелательность, отзывчивость, взаимопомощь.</w:t>
            </w:r>
          </w:p>
        </w:tc>
        <w:tc>
          <w:tcPr>
            <w:tcW w:w="2604" w:type="dxa"/>
            <w:tcBorders/>
          </w:tcPr>
          <w:p>
            <w:pPr>
              <w:pStyle w:val="Normal"/>
              <w:widowControl/>
              <w:spacing w:lineRule="auto" w:line="276" w:before="0" w:after="0"/>
              <w:ind w:right="80" w:hanging="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Знакомство с новым царством через ретуал вхождения в сказку  о планете Здоровья. упражнения «Страна радости», «Зеркало». Беседа о значимости хорошего настроения и доброжелательного отношения друг к другу. Ритуал выхода из сказки.</w:t>
            </w:r>
          </w:p>
        </w:tc>
      </w:tr>
      <w:tr>
        <w:trPr/>
        <w:tc>
          <w:tcPr>
            <w:tcW w:w="1282" w:type="dxa"/>
            <w:vMerge w:val="continue"/>
            <w:tcBorders/>
          </w:tcPr>
          <w:p>
            <w:pPr>
              <w:pStyle w:val="Normal"/>
              <w:widowControl/>
              <w:spacing w:before="0" w:after="0"/>
              <w:jc w:val="left"/>
              <w:rPr>
                <w:rFonts w:ascii="Times New Roman" w:hAnsi="Times New Roman" w:cs="Times New Roman"/>
                <w:bCs/>
                <w:sz w:val="24"/>
                <w:szCs w:val="24"/>
              </w:rPr>
            </w:pPr>
            <w:r>
              <w:rPr>
                <w:rFonts w:eastAsia="Calibri" w:cs="Times New Roman" w:ascii="Times New Roman" w:hAnsi="Times New Roman"/>
                <w:bCs/>
                <w:kern w:val="0"/>
                <w:sz w:val="22"/>
                <w:szCs w:val="22"/>
                <w:lang w:val="ru-RU" w:eastAsia="en-US" w:bidi="ar-SA"/>
              </w:rPr>
            </w:r>
          </w:p>
        </w:tc>
        <w:tc>
          <w:tcPr>
            <w:tcW w:w="1159" w:type="dxa"/>
            <w:tcBorders/>
          </w:tcPr>
          <w:p>
            <w:pPr>
              <w:pStyle w:val="Normal"/>
              <w:widowControl/>
              <w:spacing w:lineRule="auto" w:line="276" w:before="0" w:after="0"/>
              <w:ind w:right="80" w:hanging="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апрель</w:t>
            </w:r>
          </w:p>
        </w:tc>
        <w:tc>
          <w:tcPr>
            <w:tcW w:w="2012" w:type="dxa"/>
            <w:tcBorders/>
          </w:tcPr>
          <w:p>
            <w:pPr>
              <w:pStyle w:val="Normal"/>
              <w:widowControl/>
              <w:spacing w:lineRule="auto" w:line="276" w:before="0" w:after="0"/>
              <w:ind w:right="80" w:hanging="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«Чистота- залог здоровья»</w:t>
            </w:r>
          </w:p>
        </w:tc>
        <w:tc>
          <w:tcPr>
            <w:tcW w:w="2469" w:type="dxa"/>
            <w:tcBorders/>
          </w:tcPr>
          <w:p>
            <w:pPr>
              <w:pStyle w:val="Normal"/>
              <w:widowControl/>
              <w:spacing w:lineRule="auto" w:line="276" w:before="0" w:after="0"/>
              <w:ind w:right="80" w:hanging="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Цель: дать детям представление о необходимости соблюдать личную гигиену.</w:t>
            </w:r>
          </w:p>
          <w:p>
            <w:pPr>
              <w:pStyle w:val="Normal"/>
              <w:widowControl/>
              <w:spacing w:lineRule="auto" w:line="276" w:before="0" w:after="0"/>
              <w:ind w:right="80" w:hanging="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 xml:space="preserve">Задачи: </w:t>
            </w:r>
          </w:p>
          <w:p>
            <w:pPr>
              <w:pStyle w:val="Normal"/>
              <w:widowControl/>
              <w:spacing w:lineRule="auto" w:line="276" w:before="0" w:after="0"/>
              <w:ind w:right="80" w:hanging="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1. Расширять знания о культурно- гигиенических навыках</w:t>
            </w:r>
          </w:p>
          <w:p>
            <w:pPr>
              <w:pStyle w:val="Normal"/>
              <w:widowControl/>
              <w:spacing w:lineRule="auto" w:line="276" w:before="0" w:after="0"/>
              <w:ind w:right="80" w:hanging="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2. формировать умение проявлять симпатию по отношению к героям сказки и друг другу.</w:t>
            </w:r>
          </w:p>
          <w:p>
            <w:pPr>
              <w:pStyle w:val="Normal"/>
              <w:widowControl/>
              <w:spacing w:lineRule="auto" w:line="276" w:before="0" w:after="0"/>
              <w:ind w:right="80" w:hanging="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3. Развивать связную речь.</w:t>
            </w:r>
          </w:p>
          <w:p>
            <w:pPr>
              <w:pStyle w:val="Normal"/>
              <w:widowControl/>
              <w:spacing w:lineRule="auto" w:line="276" w:before="0" w:after="0"/>
              <w:ind w:right="80" w:hanging="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4. Воспитывать привычку следить за чистотой тела, опрятностью одежды, прически, за чистотой ногтей, умение самостоятельно чистить зубы.</w:t>
            </w:r>
          </w:p>
        </w:tc>
        <w:tc>
          <w:tcPr>
            <w:tcW w:w="2604" w:type="dxa"/>
            <w:tcBorders/>
          </w:tcPr>
          <w:p>
            <w:pPr>
              <w:pStyle w:val="Normal"/>
              <w:widowControl/>
              <w:spacing w:lineRule="auto" w:line="276" w:before="0" w:after="0"/>
              <w:ind w:right="80" w:hanging="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Приветствие друг друга и героя сказки, ритуал вхождения в сказку.</w:t>
            </w:r>
          </w:p>
          <w:p>
            <w:pPr>
              <w:pStyle w:val="Normal"/>
              <w:widowControl/>
              <w:spacing w:lineRule="auto" w:line="276" w:before="0" w:after="0"/>
              <w:ind w:right="80" w:hanging="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 xml:space="preserve">Просмотр мультипликационного фильма «Мойдодыр» по сказке К. Чуковского. Двигательное упражнение «Водичка, водичка». Беседа по вопросам к просмотренной сказке, раскрашивание картинок по сказке. Ритуал выхода из сказки. </w:t>
            </w:r>
          </w:p>
        </w:tc>
      </w:tr>
      <w:tr>
        <w:trPr/>
        <w:tc>
          <w:tcPr>
            <w:tcW w:w="1282" w:type="dxa"/>
            <w:vMerge w:val="continue"/>
            <w:tcBorders/>
          </w:tcPr>
          <w:p>
            <w:pPr>
              <w:pStyle w:val="Normal"/>
              <w:widowControl/>
              <w:spacing w:before="0" w:after="0"/>
              <w:jc w:val="left"/>
              <w:rPr>
                <w:rFonts w:ascii="Times New Roman" w:hAnsi="Times New Roman" w:cs="Times New Roman"/>
                <w:bCs/>
                <w:sz w:val="24"/>
                <w:szCs w:val="24"/>
              </w:rPr>
            </w:pPr>
            <w:r>
              <w:rPr>
                <w:rFonts w:eastAsia="Calibri" w:cs="Times New Roman" w:ascii="Times New Roman" w:hAnsi="Times New Roman"/>
                <w:bCs/>
                <w:kern w:val="0"/>
                <w:sz w:val="22"/>
                <w:szCs w:val="22"/>
                <w:lang w:val="ru-RU" w:eastAsia="en-US" w:bidi="ar-SA"/>
              </w:rPr>
            </w:r>
          </w:p>
        </w:tc>
        <w:tc>
          <w:tcPr>
            <w:tcW w:w="1159" w:type="dxa"/>
            <w:tcBorders/>
          </w:tcPr>
          <w:p>
            <w:pPr>
              <w:pStyle w:val="Normal"/>
              <w:widowControl/>
              <w:spacing w:lineRule="auto" w:line="276" w:before="0" w:after="0"/>
              <w:ind w:right="80" w:hanging="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май</w:t>
            </w:r>
          </w:p>
        </w:tc>
        <w:tc>
          <w:tcPr>
            <w:tcW w:w="2012" w:type="dxa"/>
            <w:tcBorders/>
          </w:tcPr>
          <w:p>
            <w:pPr>
              <w:pStyle w:val="Normal"/>
              <w:widowControl/>
              <w:spacing w:lineRule="auto" w:line="276" w:before="0" w:after="0"/>
              <w:ind w:right="80" w:hanging="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«Приятного аппетита»</w:t>
            </w:r>
          </w:p>
        </w:tc>
        <w:tc>
          <w:tcPr>
            <w:tcW w:w="2469" w:type="dxa"/>
            <w:tcBorders/>
          </w:tcPr>
          <w:p>
            <w:pPr>
              <w:pStyle w:val="Normal"/>
              <w:widowControl/>
              <w:spacing w:lineRule="auto" w:line="276" w:before="0" w:after="0"/>
              <w:ind w:right="80" w:hanging="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Цель: формировать представление о важности разнообразного полезного питания, навыки поведения за столом при приеме пищи.</w:t>
            </w:r>
          </w:p>
          <w:p>
            <w:pPr>
              <w:pStyle w:val="Normal"/>
              <w:widowControl/>
              <w:spacing w:lineRule="auto" w:line="276" w:before="0" w:after="0"/>
              <w:ind w:right="80" w:hanging="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Задачи:</w:t>
            </w:r>
          </w:p>
          <w:p>
            <w:pPr>
              <w:pStyle w:val="Normal"/>
              <w:widowControl/>
              <w:spacing w:lineRule="auto" w:line="276" w:before="0" w:after="0"/>
              <w:ind w:right="80" w:hanging="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1. Дать детям представление о витаминах.</w:t>
            </w:r>
          </w:p>
          <w:p>
            <w:pPr>
              <w:pStyle w:val="Normal"/>
              <w:widowControl/>
              <w:spacing w:lineRule="auto" w:line="276" w:before="0" w:after="0"/>
              <w:ind w:right="80" w:hanging="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2. Закрепить знания о правилах поведения за столом.</w:t>
            </w:r>
          </w:p>
          <w:p>
            <w:pPr>
              <w:pStyle w:val="Normal"/>
              <w:widowControl/>
              <w:spacing w:lineRule="auto" w:line="276" w:before="0" w:after="0"/>
              <w:ind w:right="80" w:hanging="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3. Развивать связную речь.</w:t>
            </w:r>
          </w:p>
        </w:tc>
        <w:tc>
          <w:tcPr>
            <w:tcW w:w="2604" w:type="dxa"/>
            <w:tcBorders/>
          </w:tcPr>
          <w:p>
            <w:pPr>
              <w:pStyle w:val="Normal"/>
              <w:widowControl/>
              <w:spacing w:lineRule="auto" w:line="276" w:before="0" w:after="0"/>
              <w:ind w:right="80" w:hanging="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Приветствие, ритуал вхождения в сказку.</w:t>
            </w:r>
          </w:p>
          <w:p>
            <w:pPr>
              <w:pStyle w:val="Normal"/>
              <w:widowControl/>
              <w:spacing w:lineRule="auto" w:line="276" w:before="0" w:after="0"/>
              <w:ind w:right="80" w:hanging="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Игра «Собери пазл», Чтение сказочной истории из сборника Н. Малюткиной «Вкусная сказка, или как накормить ребенка».</w:t>
            </w:r>
          </w:p>
          <w:p>
            <w:pPr>
              <w:pStyle w:val="Normal"/>
              <w:widowControl/>
              <w:spacing w:lineRule="auto" w:line="276" w:before="0" w:after="0"/>
              <w:ind w:right="80" w:hanging="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Совместное изготовление с детьми крупных пазлов с изображением фруктов и овощей.</w:t>
            </w:r>
          </w:p>
        </w:tc>
      </w:tr>
    </w:tbl>
    <w:p>
      <w:pPr>
        <w:pStyle w:val="Normal"/>
        <w:spacing w:lineRule="auto" w:line="276"/>
        <w:ind w:left="60" w:right="80" w:firstLine="708"/>
        <w:jc w:val="both"/>
        <w:rPr>
          <w:rFonts w:ascii="Times New Roman" w:hAnsi="Times New Roman" w:eastAsia="Times New Roman"/>
          <w:b/>
          <w:b/>
          <w:sz w:val="24"/>
          <w:szCs w:val="24"/>
        </w:rPr>
      </w:pPr>
      <w:r>
        <w:rPr>
          <w:rFonts w:eastAsia="Times New Roman" w:ascii="Times New Roman" w:hAnsi="Times New Roman"/>
          <w:b/>
          <w:sz w:val="24"/>
          <w:szCs w:val="24"/>
        </w:rPr>
      </w:r>
    </w:p>
    <w:tbl>
      <w:tblPr>
        <w:tblStyle w:val="a9"/>
        <w:tblW w:w="9526" w:type="dxa"/>
        <w:jc w:val="left"/>
        <w:tblInd w:w="60" w:type="dxa"/>
        <w:tblLayout w:type="fixed"/>
        <w:tblCellMar>
          <w:top w:w="0" w:type="dxa"/>
          <w:left w:w="108" w:type="dxa"/>
          <w:bottom w:w="0" w:type="dxa"/>
          <w:right w:w="108" w:type="dxa"/>
        </w:tblCellMar>
        <w:tblLook w:val="04a0"/>
      </w:tblPr>
      <w:tblGrid>
        <w:gridCol w:w="4017"/>
        <w:gridCol w:w="3402"/>
        <w:gridCol w:w="2107"/>
      </w:tblGrid>
      <w:tr>
        <w:trPr/>
        <w:tc>
          <w:tcPr>
            <w:tcW w:w="4017" w:type="dxa"/>
            <w:tcBorders/>
          </w:tcPr>
          <w:p>
            <w:pPr>
              <w:pStyle w:val="Normal"/>
              <w:widowControl/>
              <w:spacing w:before="0" w:after="0"/>
              <w:jc w:val="left"/>
              <w:rPr>
                <w:rFonts w:ascii="Times New Roman" w:hAnsi="Times New Roman" w:cs="Times New Roman"/>
                <w:b/>
                <w:b/>
                <w:bCs/>
                <w:sz w:val="24"/>
                <w:szCs w:val="24"/>
              </w:rPr>
            </w:pPr>
            <w:r>
              <w:rPr>
                <w:rFonts w:eastAsia="Calibri" w:cs="Times New Roman" w:ascii="Times New Roman" w:hAnsi="Times New Roman"/>
                <w:b/>
                <w:bCs/>
                <w:kern w:val="0"/>
                <w:sz w:val="24"/>
                <w:szCs w:val="24"/>
                <w:lang w:val="ru-RU" w:eastAsia="en-US" w:bidi="ar-SA"/>
              </w:rPr>
              <w:t>Организация взаимодействия</w:t>
            </w:r>
          </w:p>
          <w:p>
            <w:pPr>
              <w:pStyle w:val="Normal"/>
              <w:widowControl/>
              <w:spacing w:lineRule="auto" w:line="276" w:before="0" w:after="0"/>
              <w:ind w:right="80" w:hanging="0"/>
              <w:jc w:val="both"/>
              <w:rPr>
                <w:rFonts w:ascii="Times New Roman" w:hAnsi="Times New Roman" w:eastAsia="Times New Roman" w:cs="Times New Roman"/>
                <w:b/>
                <w:b/>
                <w:sz w:val="24"/>
                <w:szCs w:val="24"/>
              </w:rPr>
            </w:pPr>
            <w:r>
              <w:rPr>
                <w:rFonts w:cs="Times New Roman" w:ascii="Times New Roman" w:hAnsi="Times New Roman"/>
                <w:b/>
                <w:bCs/>
                <w:kern w:val="0"/>
                <w:sz w:val="24"/>
                <w:szCs w:val="24"/>
                <w:lang w:val="ru-RU" w:eastAsia="en-US" w:bidi="ar-SA"/>
              </w:rPr>
              <w:t>и формы работы с родителями</w:t>
            </w:r>
          </w:p>
        </w:tc>
        <w:tc>
          <w:tcPr>
            <w:tcW w:w="3402" w:type="dxa"/>
            <w:tcBorders/>
          </w:tcPr>
          <w:p>
            <w:pPr>
              <w:pStyle w:val="Normal"/>
              <w:widowControl/>
              <w:spacing w:before="0" w:after="0"/>
              <w:jc w:val="left"/>
              <w:rPr>
                <w:rFonts w:ascii="Times New Roman" w:hAnsi="Times New Roman" w:cs="Times New Roman"/>
                <w:b/>
                <w:b/>
                <w:bCs/>
                <w:sz w:val="24"/>
                <w:szCs w:val="24"/>
              </w:rPr>
            </w:pPr>
            <w:r>
              <w:rPr>
                <w:rFonts w:eastAsia="Calibri" w:cs="Times New Roman" w:ascii="Times New Roman" w:hAnsi="Times New Roman"/>
                <w:b/>
                <w:bCs/>
                <w:kern w:val="0"/>
                <w:sz w:val="24"/>
                <w:szCs w:val="24"/>
                <w:lang w:val="ru-RU" w:eastAsia="en-US" w:bidi="ar-SA"/>
              </w:rPr>
              <w:t>Описание продукта проектной</w:t>
            </w:r>
          </w:p>
          <w:p>
            <w:pPr>
              <w:pStyle w:val="Normal"/>
              <w:widowControl/>
              <w:spacing w:lineRule="auto" w:line="276" w:before="0" w:after="0"/>
              <w:ind w:right="80" w:hanging="0"/>
              <w:jc w:val="both"/>
              <w:rPr>
                <w:rFonts w:ascii="Times New Roman" w:hAnsi="Times New Roman" w:eastAsia="Times New Roman" w:cs="Times New Roman"/>
                <w:b/>
                <w:b/>
                <w:sz w:val="24"/>
                <w:szCs w:val="24"/>
              </w:rPr>
            </w:pPr>
            <w:r>
              <w:rPr>
                <w:rFonts w:cs="Times New Roman" w:ascii="Times New Roman" w:hAnsi="Times New Roman"/>
                <w:b/>
                <w:bCs/>
                <w:kern w:val="0"/>
                <w:sz w:val="24"/>
                <w:szCs w:val="24"/>
                <w:lang w:val="ru-RU" w:eastAsia="en-US" w:bidi="ar-SA"/>
              </w:rPr>
              <w:t>деятельности</w:t>
            </w:r>
          </w:p>
        </w:tc>
        <w:tc>
          <w:tcPr>
            <w:tcW w:w="2107" w:type="dxa"/>
            <w:tcBorders/>
          </w:tcPr>
          <w:p>
            <w:pPr>
              <w:pStyle w:val="Normal"/>
              <w:widowControl/>
              <w:spacing w:lineRule="auto" w:line="276" w:before="0" w:after="0"/>
              <w:ind w:right="80" w:hanging="0"/>
              <w:jc w:val="both"/>
              <w:rPr>
                <w:rFonts w:ascii="Times New Roman" w:hAnsi="Times New Roman" w:eastAsia="Times New Roman" w:cs="Times New Roman"/>
                <w:b/>
                <w:b/>
                <w:sz w:val="24"/>
                <w:szCs w:val="24"/>
              </w:rPr>
            </w:pPr>
            <w:r>
              <w:rPr>
                <w:rFonts w:cs="Times New Roman" w:ascii="Times New Roman" w:hAnsi="Times New Roman"/>
                <w:b/>
                <w:bCs/>
                <w:kern w:val="0"/>
                <w:sz w:val="24"/>
                <w:szCs w:val="24"/>
                <w:lang w:val="ru-RU" w:eastAsia="en-US" w:bidi="ar-SA"/>
              </w:rPr>
              <w:t>Ответственные</w:t>
            </w:r>
          </w:p>
        </w:tc>
      </w:tr>
      <w:tr>
        <w:trPr/>
        <w:tc>
          <w:tcPr>
            <w:tcW w:w="4017" w:type="dxa"/>
            <w:tcBorders/>
          </w:tcPr>
          <w:p>
            <w:pPr>
              <w:pStyle w:val="Normal"/>
              <w:widowControl/>
              <w:spacing w:before="0" w:after="0"/>
              <w:jc w:val="left"/>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Консультация для родителей «Что такое сказкотерапия» Творческое поручение родителям и детям – изготовить эмблемы о здоровье для ритуала вхождения в сказку</w:t>
            </w:r>
          </w:p>
        </w:tc>
        <w:tc>
          <w:tcPr>
            <w:tcW w:w="3402" w:type="dxa"/>
            <w:tcBorders/>
          </w:tcPr>
          <w:p>
            <w:pPr>
              <w:pStyle w:val="Normal"/>
              <w:widowControl/>
              <w:spacing w:before="0" w:after="0"/>
              <w:jc w:val="left"/>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Конкурс на лучшую эмблему о здоровье для ритуала вхождения в сказку</w:t>
            </w:r>
          </w:p>
        </w:tc>
        <w:tc>
          <w:tcPr>
            <w:tcW w:w="2107" w:type="dxa"/>
            <w:vMerge w:val="restart"/>
            <w:tcBorders/>
          </w:tcPr>
          <w:p>
            <w:pPr>
              <w:pStyle w:val="Normal"/>
              <w:widowControl/>
              <w:spacing w:lineRule="auto" w:line="276" w:before="0" w:after="0"/>
              <w:ind w:right="80" w:hanging="0"/>
              <w:jc w:val="both"/>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Воспитатель, педагог- психолог</w:t>
            </w:r>
          </w:p>
        </w:tc>
      </w:tr>
      <w:tr>
        <w:trPr/>
        <w:tc>
          <w:tcPr>
            <w:tcW w:w="4017" w:type="dxa"/>
            <w:tcBorders/>
          </w:tcPr>
          <w:p>
            <w:pPr>
              <w:pStyle w:val="Normal"/>
              <w:widowControl/>
              <w:spacing w:before="0" w:after="0"/>
              <w:jc w:val="left"/>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Консультация для родителей о совместном формировании у ребенка навыков личной гигиены. Мастер – класс по изготовлению книжки- малышки о важности соблюдения чистоты родителями и детьми</w:t>
            </w:r>
          </w:p>
        </w:tc>
        <w:tc>
          <w:tcPr>
            <w:tcW w:w="3402" w:type="dxa"/>
            <w:tcBorders/>
          </w:tcPr>
          <w:p>
            <w:pPr>
              <w:pStyle w:val="Normal"/>
              <w:widowControl/>
              <w:spacing w:before="0" w:after="0"/>
              <w:jc w:val="left"/>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Выставка книжек- малышек «Чистота- залог здоровья» (подборка рисунков, стихов, фотографий)</w:t>
            </w:r>
          </w:p>
        </w:tc>
        <w:tc>
          <w:tcPr>
            <w:tcW w:w="2107" w:type="dxa"/>
            <w:vMerge w:val="continue"/>
            <w:tcBorders/>
          </w:tcPr>
          <w:p>
            <w:pPr>
              <w:pStyle w:val="Normal"/>
              <w:widowControl/>
              <w:spacing w:lineRule="auto" w:line="276" w:before="0" w:after="0"/>
              <w:ind w:right="80" w:hanging="0"/>
              <w:jc w:val="both"/>
              <w:rPr>
                <w:rFonts w:ascii="Times New Roman" w:hAnsi="Times New Roman" w:cs="Times New Roman"/>
                <w:bCs/>
                <w:sz w:val="24"/>
                <w:szCs w:val="24"/>
              </w:rPr>
            </w:pPr>
            <w:r>
              <w:rPr>
                <w:rFonts w:eastAsia="Calibri" w:cs="Times New Roman" w:ascii="Times New Roman" w:hAnsi="Times New Roman"/>
                <w:bCs/>
                <w:kern w:val="0"/>
                <w:sz w:val="22"/>
                <w:szCs w:val="22"/>
                <w:lang w:val="ru-RU" w:eastAsia="en-US" w:bidi="ar-SA"/>
              </w:rPr>
            </w:r>
          </w:p>
        </w:tc>
      </w:tr>
      <w:tr>
        <w:trPr/>
        <w:tc>
          <w:tcPr>
            <w:tcW w:w="4017" w:type="dxa"/>
            <w:tcBorders/>
          </w:tcPr>
          <w:p>
            <w:pPr>
              <w:pStyle w:val="Normal"/>
              <w:widowControl/>
              <w:spacing w:before="0" w:after="0"/>
              <w:jc w:val="left"/>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Консультация для родителей «Уроки этикета для дошкольников». Изготовление поделок – шапочек в виде полезных продуктов питания для ритуала вхождения в сказку.</w:t>
            </w:r>
          </w:p>
        </w:tc>
        <w:tc>
          <w:tcPr>
            <w:tcW w:w="3402" w:type="dxa"/>
            <w:tcBorders/>
          </w:tcPr>
          <w:p>
            <w:pPr>
              <w:pStyle w:val="Normal"/>
              <w:widowControl/>
              <w:spacing w:before="0" w:after="0"/>
              <w:jc w:val="left"/>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Конкурс рецептов «Что любит мой малыш?» Конкурс на лучшую поделку- шапочку полезных продуктов</w:t>
            </w:r>
          </w:p>
        </w:tc>
        <w:tc>
          <w:tcPr>
            <w:tcW w:w="2107" w:type="dxa"/>
            <w:vMerge w:val="continue"/>
            <w:tcBorders/>
          </w:tcPr>
          <w:p>
            <w:pPr>
              <w:pStyle w:val="Normal"/>
              <w:widowControl/>
              <w:spacing w:lineRule="auto" w:line="276" w:before="0" w:after="0"/>
              <w:ind w:right="80" w:hanging="0"/>
              <w:jc w:val="both"/>
              <w:rPr>
                <w:rFonts w:ascii="Times New Roman" w:hAnsi="Times New Roman" w:cs="Times New Roman"/>
                <w:bCs/>
                <w:sz w:val="24"/>
                <w:szCs w:val="24"/>
              </w:rPr>
            </w:pPr>
            <w:r>
              <w:rPr>
                <w:rFonts w:eastAsia="Calibri" w:cs="Times New Roman" w:ascii="Times New Roman" w:hAnsi="Times New Roman"/>
                <w:bCs/>
                <w:kern w:val="0"/>
                <w:sz w:val="22"/>
                <w:szCs w:val="22"/>
                <w:lang w:val="ru-RU" w:eastAsia="en-US" w:bidi="ar-SA"/>
              </w:rPr>
            </w:r>
          </w:p>
        </w:tc>
      </w:tr>
    </w:tbl>
    <w:p>
      <w:pPr>
        <w:pStyle w:val="Normal"/>
        <w:spacing w:lineRule="auto" w:line="276"/>
        <w:ind w:left="60" w:right="80" w:firstLine="708"/>
        <w:jc w:val="both"/>
        <w:rPr>
          <w:rFonts w:ascii="Times New Roman" w:hAnsi="Times New Roman" w:eastAsia="Times New Roman"/>
          <w:b/>
          <w:b/>
          <w:sz w:val="24"/>
          <w:szCs w:val="24"/>
        </w:rPr>
      </w:pPr>
      <w:r>
        <w:rPr>
          <w:rFonts w:eastAsia="Times New Roman" w:ascii="Times New Roman" w:hAnsi="Times New Roman"/>
          <w:b/>
          <w:sz w:val="24"/>
          <w:szCs w:val="24"/>
        </w:rPr>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Интеграция содержания программы «Планета Здоровья» с разными видами деятельности детей может состоять в следующем.</w:t>
      </w:r>
    </w:p>
    <w:p>
      <w:pPr>
        <w:pStyle w:val="Normal"/>
        <w:spacing w:lineRule="auto" w:line="276"/>
        <w:rPr>
          <w:rFonts w:ascii="Times New Roman" w:hAnsi="Times New Roman" w:cs="Times New Roman"/>
          <w:b/>
          <w:b/>
          <w:bCs/>
          <w:sz w:val="24"/>
          <w:szCs w:val="24"/>
        </w:rPr>
      </w:pPr>
      <w:r>
        <w:rPr>
          <w:rFonts w:cs="Times New Roman" w:ascii="Times New Roman" w:hAnsi="Times New Roman"/>
          <w:b/>
          <w:bCs/>
          <w:sz w:val="24"/>
          <w:szCs w:val="24"/>
        </w:rPr>
        <w:t>Игровая деятельность</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Игровая деятельность представлена в образовательном процессе в разнообразных формах: это дидактические, сюжетно-дидактические игры, игры-путешествия, квест-игры, игровые проблемные ситуации на темы ЗОЖ, пальчиковые игры, подвижные игры, игры-инсценировки и др.</w:t>
      </w:r>
    </w:p>
    <w:p>
      <w:pPr>
        <w:pStyle w:val="Normal"/>
        <w:spacing w:lineRule="auto" w:line="276"/>
        <w:rPr>
          <w:rFonts w:ascii="Times New Roman" w:hAnsi="Times New Roman" w:cs="Times New Roman"/>
          <w:b/>
          <w:b/>
          <w:bCs/>
          <w:sz w:val="24"/>
          <w:szCs w:val="24"/>
        </w:rPr>
      </w:pPr>
      <w:r>
        <w:rPr>
          <w:rFonts w:cs="Times New Roman" w:ascii="Times New Roman" w:hAnsi="Times New Roman"/>
          <w:b/>
          <w:bCs/>
          <w:sz w:val="24"/>
          <w:szCs w:val="24"/>
        </w:rPr>
        <w:t>Коммуникативная деятельность</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Накопление опыта участия в разговорах, беседах о ЗОЖ.</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Накопление опыта общения со взрослыми в ходе бесед, тематических занятий, досугов и пр.</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Придумывание сказок и историй о соблюдении правил ЗОЖ.</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Обсуждение профессий, связанных с укреплением и безопасностью здоровья, составление рассказов о них.</w:t>
      </w:r>
    </w:p>
    <w:p>
      <w:pPr>
        <w:pStyle w:val="Normal"/>
        <w:spacing w:lineRule="auto" w:line="276"/>
        <w:rPr>
          <w:rFonts w:ascii="Times New Roman" w:hAnsi="Times New Roman" w:cs="Times New Roman"/>
          <w:b/>
          <w:b/>
          <w:bCs/>
          <w:sz w:val="24"/>
          <w:szCs w:val="24"/>
        </w:rPr>
      </w:pPr>
      <w:r>
        <w:rPr>
          <w:rFonts w:cs="Times New Roman" w:ascii="Times New Roman" w:hAnsi="Times New Roman"/>
          <w:b/>
          <w:bCs/>
          <w:sz w:val="24"/>
          <w:szCs w:val="24"/>
        </w:rPr>
        <w:t>Познавательно-исследовательская деятельность</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Проведение опытов и экспериментов на тему здоровьесбережения. Участие в проектной деятельности, продуктами которой являются альбомы, книжки-малышки, дидактические пособия, игры, игрушки, оборудования, эмблемы, атрибуты для двигательной активности, конкурсы, выставки.</w:t>
      </w:r>
    </w:p>
    <w:p>
      <w:pPr>
        <w:pStyle w:val="Normal"/>
        <w:spacing w:lineRule="auto" w:line="276"/>
        <w:rPr>
          <w:rFonts w:ascii="Times New Roman" w:hAnsi="Times New Roman" w:cs="Times New Roman"/>
          <w:b/>
          <w:b/>
          <w:bCs/>
          <w:sz w:val="24"/>
          <w:szCs w:val="24"/>
        </w:rPr>
      </w:pPr>
      <w:r>
        <w:rPr>
          <w:rFonts w:cs="Times New Roman" w:ascii="Times New Roman" w:hAnsi="Times New Roman"/>
          <w:b/>
          <w:bCs/>
          <w:sz w:val="24"/>
          <w:szCs w:val="24"/>
        </w:rPr>
        <w:t>Изобразительная деятельность</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Отражение впечатлений на темы ЗОЖ в изобразительной деятельности. Создание в группах творческих мастерских по темам ЗОЖ и организация тематических выставок.</w:t>
      </w:r>
    </w:p>
    <w:p>
      <w:pPr>
        <w:pStyle w:val="Normal"/>
        <w:spacing w:lineRule="auto" w:line="276"/>
        <w:rPr>
          <w:rFonts w:ascii="Times New Roman" w:hAnsi="Times New Roman" w:cs="Times New Roman"/>
          <w:b/>
          <w:b/>
          <w:bCs/>
          <w:sz w:val="24"/>
          <w:szCs w:val="24"/>
        </w:rPr>
      </w:pPr>
      <w:r>
        <w:rPr>
          <w:rFonts w:cs="Times New Roman" w:ascii="Times New Roman" w:hAnsi="Times New Roman"/>
          <w:b/>
          <w:bCs/>
          <w:sz w:val="24"/>
          <w:szCs w:val="24"/>
        </w:rPr>
        <w:t>Конструирование</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Отражение впечатлений на тему ЗОЖ в конструктивной деятельности.</w:t>
      </w:r>
    </w:p>
    <w:p>
      <w:pPr>
        <w:pStyle w:val="Normal"/>
        <w:spacing w:lineRule="auto" w:line="276"/>
        <w:rPr>
          <w:rFonts w:ascii="Times New Roman" w:hAnsi="Times New Roman" w:cs="Times New Roman"/>
          <w:b/>
          <w:b/>
          <w:bCs/>
          <w:sz w:val="24"/>
          <w:szCs w:val="24"/>
        </w:rPr>
      </w:pPr>
      <w:r>
        <w:rPr>
          <w:rFonts w:cs="Times New Roman" w:ascii="Times New Roman" w:hAnsi="Times New Roman"/>
          <w:b/>
          <w:bCs/>
          <w:sz w:val="24"/>
          <w:szCs w:val="24"/>
        </w:rPr>
        <w:t>Восприятие художественной литературы и фольклора</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Развитие эстетического восприятия и суждений в процессе чтения произведений художественной литературы на тему здоровья.</w:t>
      </w:r>
    </w:p>
    <w:p>
      <w:pPr>
        <w:pStyle w:val="Normal"/>
        <w:spacing w:lineRule="auto" w:line="276"/>
        <w:rPr>
          <w:rFonts w:ascii="Times New Roman" w:hAnsi="Times New Roman" w:cs="Times New Roman"/>
          <w:b/>
          <w:b/>
          <w:bCs/>
          <w:sz w:val="24"/>
          <w:szCs w:val="24"/>
        </w:rPr>
      </w:pPr>
      <w:r>
        <w:rPr>
          <w:rFonts w:cs="Times New Roman" w:ascii="Times New Roman" w:hAnsi="Times New Roman"/>
          <w:b/>
          <w:bCs/>
          <w:sz w:val="24"/>
          <w:szCs w:val="24"/>
        </w:rPr>
        <w:t>Элементарный бытовой труд</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Участие с родителями и педагогами в социально значимых трудовых акциях на темы здоровьесбережения.</w:t>
      </w:r>
    </w:p>
    <w:p>
      <w:pPr>
        <w:pStyle w:val="Normal"/>
        <w:spacing w:lineRule="auto" w:line="276"/>
        <w:rPr>
          <w:rFonts w:ascii="Times New Roman" w:hAnsi="Times New Roman" w:cs="Times New Roman"/>
          <w:b/>
          <w:b/>
          <w:bCs/>
          <w:sz w:val="24"/>
          <w:szCs w:val="24"/>
        </w:rPr>
      </w:pPr>
      <w:r>
        <w:rPr>
          <w:rFonts w:cs="Times New Roman" w:ascii="Times New Roman" w:hAnsi="Times New Roman"/>
          <w:b/>
          <w:bCs/>
          <w:sz w:val="24"/>
          <w:szCs w:val="24"/>
        </w:rPr>
        <w:t>Музыкальная деятельность</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Развитие эстетического восприятия и суждений в процессе знакомства с музыкальными произведениями о здоровье. Логоритмические упражнения. Музыкальные подвижные игры.</w:t>
      </w:r>
    </w:p>
    <w:p>
      <w:pPr>
        <w:pStyle w:val="Normal"/>
        <w:spacing w:lineRule="auto" w:line="276"/>
        <w:rPr>
          <w:rFonts w:ascii="Times New Roman" w:hAnsi="Times New Roman" w:cs="Times New Roman"/>
          <w:b/>
          <w:b/>
          <w:bCs/>
          <w:sz w:val="24"/>
          <w:szCs w:val="24"/>
        </w:rPr>
      </w:pPr>
      <w:r>
        <w:rPr>
          <w:rFonts w:cs="Times New Roman" w:ascii="Times New Roman" w:hAnsi="Times New Roman"/>
          <w:b/>
          <w:bCs/>
          <w:sz w:val="24"/>
          <w:szCs w:val="24"/>
        </w:rPr>
        <w:t>Двигательная деятельность</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Участие детей в физкультурных досугах, развлечениях, подвижных играх обеспечивающих двигательную активность. Артикуляционная, пальчиковая, дыхательная, корригирующая гимнастики.</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ind w:left="1292" w:hanging="0"/>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2.9.РАБОЧАЯ ПРОГРАММА ВОСПИТАНИЯ</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Рабочая программа воспитания для образовательных организаций, реализующих адаптированные образовательные программы дошкольного образования (далее - программа воспитания), предусматривает обеспечение процесса разработки рабочей программы воспитания на основе требований Федерального закона от 29 декабря 2012 г. № 273-ФЗ "Об образовании в Российской Федерации".</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Работа по воспитанию, формированию и развитию личности обучающихся в ДОО предполагает преемственность по отношению к достижению воспитательных целей начального общего образования (далее - НОО).</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В основе процесса воспитания обучающихся в ДОО лежат конституционные и национальные ценности российского общества.</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Целевые ориентиры следует рассматривать как возрастные характеристики возможных достижений ребенка, которые соответствуют  портрету выпускника ДОО и  базовым духовно-нравственными ценностям. Планируемые результаты определяют направления для разработчиков рабочей программы воспитания.</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С учетом особенностей социокультурной среды, в которой воспитывается ребенок, в рабочей программе воспитания отражается взаимодействие участников образовательных отношений (далее - ОО) со всеми субъектами образовательных отношений. Только при подобном подходе возможно воспитать гражданина и патриота, раскрыть способности и таланты обучающихся, подготовить их к жизни в высокотехнологичном, конкурентном обществе.</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Для того чтобы эти ценности осваивались ребёнком, они должны найти свое отражение в основных направлениях воспитательной работы ДОО.</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Ценности Родины и природы лежат в основе патриотического направления воспитания.</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Ценности человека, семьи, дружбы, сотрудничества лежат в основе социального направления воспитания.</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Ценность знания лежит в основе познавательного направления воспитания.</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Ценность здоровья лежит в основе физического и оздоровительного направления воспитания.</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Ценность труда лежит в основе трудового направления воспитания.</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Ценности культуры и красоты лежат в основе этико-эстетического направления воспитания.</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Реализация программы основана на взаимодействии с разными субъектами образовательных отношений.</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Организация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спецификой.</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Реализация Программы воспитания предполагает социальное партнерство с другими организациями.</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Программа воспитания является неотъемлемым компонентом образовательной программы ДО. Структура Программы воспитания включает пояснительную записку и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Default"/>
        <w:ind w:left="2012" w:hanging="0"/>
        <w:jc w:val="both"/>
        <w:rPr>
          <w:rFonts w:ascii="Calibri" w:hAnsi="Calibri" w:cs="Calibri"/>
          <w:b/>
          <w:b/>
          <w:bCs/>
        </w:rPr>
      </w:pPr>
      <w:r>
        <w:rPr>
          <w:b/>
          <w:bCs/>
        </w:rPr>
        <w:t>ПОЯСНИТЕЛЬНАЯ ЗАПИСКА</w:t>
      </w:r>
      <w:r>
        <w:rPr>
          <w:rFonts w:cs="Calibri" w:ascii="Calibri" w:hAnsi="Calibri"/>
          <w:b/>
          <w:bCs/>
        </w:rPr>
        <w:t>.</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Рабочая программа воспитания Муниципального бюджетного дошкольного образовательного учреждения «Детский сад №</w:t>
      </w:r>
      <w:r>
        <w:rPr>
          <w:sz w:val="24"/>
          <w:szCs w:val="24"/>
        </w:rPr>
        <w:t xml:space="preserve"> </w:t>
      </w:r>
      <w:r>
        <w:rPr>
          <w:rFonts w:cs="Times New Roman" w:ascii="Times New Roman" w:hAnsi="Times New Roman"/>
          <w:color w:val="000000" w:themeColor="text1"/>
          <w:sz w:val="24"/>
          <w:szCs w:val="24"/>
        </w:rPr>
        <w:t xml:space="preserve">121» (далее - МБДОУ «Детский сад № 121») определяет содержание и организацию воспитательной работы. Рабочая программа воспитания разработана в соответствии с: </w:t>
      </w:r>
    </w:p>
    <w:p>
      <w:pPr>
        <w:pStyle w:val="ListParagraph"/>
        <w:widowControl w:val="false"/>
        <w:numPr>
          <w:ilvl w:val="0"/>
          <w:numId w:val="35"/>
        </w:numPr>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ФЗ-№273 «Об образовании в Российской Федерации», соответствует требованиям ФГОС дошкольного образования. </w:t>
      </w:r>
    </w:p>
    <w:p>
      <w:pPr>
        <w:pStyle w:val="ListParagraph"/>
        <w:widowControl w:val="false"/>
        <w:numPr>
          <w:ilvl w:val="0"/>
          <w:numId w:val="35"/>
        </w:numPr>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Федеральным законом от 31.07.2020 г. № 304-ФЗ «О внесении изменений в Федеральный закон «Об образовании в Российской Федерации» по вопросам воспитания обучающихся; </w:t>
      </w:r>
    </w:p>
    <w:p>
      <w:pPr>
        <w:pStyle w:val="ListParagraph"/>
        <w:widowControl w:val="false"/>
        <w:numPr>
          <w:ilvl w:val="0"/>
          <w:numId w:val="35"/>
        </w:numPr>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Федеральным государственным образовательным стандартом дошкольного образования, утвержденным приказом Министерства образования и науки России от 17 октября 2013г. № 1155 (особенности реализации программы); </w:t>
      </w:r>
    </w:p>
    <w:p>
      <w:pPr>
        <w:pStyle w:val="ListParagraph"/>
        <w:widowControl w:val="false"/>
        <w:numPr>
          <w:ilvl w:val="0"/>
          <w:numId w:val="35"/>
        </w:numPr>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Федеральной адаптированной образовательной программой дошкольного образования. </w:t>
      </w:r>
      <w:hyperlink r:id="rId20">
        <w:r>
          <w:rPr>
            <w:rFonts w:cs="Times New Roman" w:ascii="Times New Roman" w:hAnsi="Times New Roman"/>
            <w:bCs/>
            <w:color w:val="000000" w:themeColor="text1"/>
            <w:sz w:val="24"/>
            <w:szCs w:val="24"/>
          </w:rPr>
          <w:t>Приказ Министерства просвещения РФ от 24 ноября 2022 г. N 1022 "Об утверждении федеральной адаптированной образовательной программы дошкольного образования для обучающихся с ограниченными возможностями здоровья"</w:t>
        </w:r>
      </w:hyperlink>
      <w:r>
        <w:rPr>
          <w:rFonts w:cs="Times New Roman" w:ascii="Times New Roman" w:hAnsi="Times New Roman"/>
          <w:color w:val="000000" w:themeColor="text1"/>
          <w:sz w:val="24"/>
          <w:szCs w:val="24"/>
        </w:rPr>
        <w:t>.</w:t>
      </w:r>
    </w:p>
    <w:p>
      <w:pPr>
        <w:pStyle w:val="ListParagraph"/>
        <w:widowControl w:val="false"/>
        <w:numPr>
          <w:ilvl w:val="0"/>
          <w:numId w:val="35"/>
        </w:numPr>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Стратегией развития воспитания в Российской Федерации на период до 2025, утверждена распоряжением Правительства Российской Федерации от 29 мая 2015 г. № 996-р. </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Рабочая программа является обязательной частью основной образовательной программы и адаптированной образовательной программы МБДОУ «Детский сад №</w:t>
      </w:r>
      <w:r>
        <w:rPr>
          <w:sz w:val="24"/>
          <w:szCs w:val="24"/>
        </w:rPr>
        <w:t xml:space="preserve">  </w:t>
      </w:r>
      <w:r>
        <w:rPr>
          <w:rFonts w:cs="Times New Roman" w:ascii="Times New Roman" w:hAnsi="Times New Roman"/>
          <w:color w:val="000000" w:themeColor="text1"/>
          <w:sz w:val="24"/>
          <w:szCs w:val="24"/>
        </w:rPr>
        <w:t xml:space="preserve">121», реализуемых в ДОО. </w:t>
      </w:r>
    </w:p>
    <w:p>
      <w:pPr>
        <w:pStyle w:val="Normal"/>
        <w:spacing w:lineRule="auto" w:line="276"/>
        <w:jc w:val="both"/>
        <w:rPr>
          <w:rFonts w:ascii="Times New Roman" w:hAnsi="Times New Roman" w:cs="Times New Roman"/>
          <w:color w:val="FF0000"/>
          <w:sz w:val="24"/>
          <w:szCs w:val="24"/>
        </w:rPr>
      </w:pPr>
      <w:r>
        <w:rPr>
          <w:rFonts w:cs="Times New Roman" w:ascii="Times New Roman" w:hAnsi="Times New Roman"/>
          <w:color w:val="000000" w:themeColor="text1"/>
          <w:sz w:val="24"/>
          <w:szCs w:val="24"/>
        </w:rPr>
        <w:t>Рабочая программа направлена на развитие личности детей дошкольного возраста, имеющими тяжелые нарушения речи, в том числе духовно-нравственное развитие, укрепление психического здоровья и физическое воспитание, достижение результатов освоения ими образовательной программы МБДОУ «Детский сад № 121».</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Рабочая программа призвана обеспечить взаимодействие воспитания в дошкольном образовательном учреждении и воспитания в семьях детей до 8 лет. К Программе прилагается календарный план воспитательной работы.</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76"/>
        <w:ind w:left="2584" w:hanging="0"/>
        <w:jc w:val="both"/>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2.9.1. ЦЕЛЕВОЙ РАЗДЕЛ</w:t>
      </w:r>
    </w:p>
    <w:p>
      <w:pPr>
        <w:pStyle w:val="Normal"/>
        <w:spacing w:lineRule="auto" w:line="276"/>
        <w:rPr>
          <w:rFonts w:ascii="Times New Roman" w:hAnsi="Times New Roman" w:cs="Times New Roman"/>
          <w:b/>
          <w:b/>
          <w:color w:val="000000" w:themeColor="text1"/>
          <w:sz w:val="24"/>
          <w:szCs w:val="24"/>
        </w:rPr>
      </w:pPr>
      <w:r>
        <w:rPr>
          <w:rFonts w:cs="Times New Roman" w:ascii="Times New Roman" w:hAnsi="Times New Roman"/>
          <w:b/>
          <w:sz w:val="24"/>
          <w:szCs w:val="24"/>
        </w:rPr>
        <w:t>2.9.1.1.</w:t>
      </w:r>
      <w:hyperlink w:anchor="page6">
        <w:r>
          <w:rPr>
            <w:rFonts w:cs="Times New Roman" w:ascii="Times New Roman" w:hAnsi="Times New Roman"/>
            <w:b/>
            <w:color w:val="000000" w:themeColor="text1"/>
            <w:sz w:val="24"/>
            <w:szCs w:val="24"/>
          </w:rPr>
          <w:t>Цели, задачи и принципы Программы</w:t>
        </w:r>
      </w:hyperlink>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Общая цель воспитания в ДОО - личностное развитие дошкольников  и создание условий для их позитивной социализации на основе базовых ценностей российского общества через:</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1) формирование ценностного отношения к окружающему миру, другим людям, себе;</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2) овладение первичными представлениями о базовых ценностях, а также выработанных обществом нормах и правилах поведения;</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3)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Задачи воспитания формируются для каждого возрастного периода на основе планируемых результатов достижения цели воспитания и с учетом психофизических особенностей обучающихся.</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Задачи воспитания соответствуют основным направлениям воспитательной работы.</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w:t>
      </w:r>
      <w:r>
        <w:rPr>
          <w:rFonts w:cs="Times New Roman" w:ascii="Times New Roman" w:hAnsi="Times New Roman"/>
          <w:b/>
          <w:color w:val="000000" w:themeColor="text1"/>
          <w:sz w:val="24"/>
          <w:szCs w:val="24"/>
          <w:u w:val="single"/>
        </w:rPr>
        <w:t>принципы:</w:t>
      </w:r>
    </w:p>
    <w:p>
      <w:pPr>
        <w:pStyle w:val="Normal"/>
        <w:widowControl w:val="false"/>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pPr>
        <w:pStyle w:val="Normal"/>
        <w:widowControl w:val="false"/>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pPr>
        <w:pStyle w:val="Normal"/>
        <w:widowControl w:val="false"/>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принцип общего культурного образования: воспитание основывается на культуре и традициях России, включая культурные особенности региона;</w:t>
      </w:r>
    </w:p>
    <w:p>
      <w:pPr>
        <w:pStyle w:val="Normal"/>
        <w:widowControl w:val="false"/>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pPr>
        <w:pStyle w:val="Normal"/>
        <w:widowControl w:val="false"/>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pPr>
        <w:pStyle w:val="Normal"/>
        <w:widowControl w:val="false"/>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принцип совместной деятельности ребенка и педагогического работника: значимость совместной деятельности педагогического работника и ребенка на основе приобщения к культурным ценностям и их освоения;</w:t>
      </w:r>
    </w:p>
    <w:p>
      <w:pPr>
        <w:pStyle w:val="Normal"/>
        <w:widowControl w:val="false"/>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принцип инклюзивности: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Принципы реализуются в укладе ДОО, включающем воспитывающие среды, общности, культурные практики, совместную деятельность и события.</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Уклад образовательной ДОО опирается на базовые национальные ценности, содержащие традиции региона и ДОО, задающий культуру поведения сообществ, описывающий предметно-пространственную среду, деятельности и социокультурный контекст.</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Уклад учитывает специфику и конкретные формы ДОО распорядка дневного, недельного, месячного, годового циклов жизни ДОО, способствует формированию ценностей воспитания, которые разделяются всеми </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участниками образовательных отношений.</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Воспитывающая среда определяется целью и задачами воспитания, духовно-нравственными и социокультурными ценностями, образцами и практиками, и учитывает психофизических особенностей обучающихся . Основными характеристиками воспитывающей среды являются ее насыщенность и структурированность.</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76"/>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2.9.1.2. Общности (сообщества) ДОО:</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1. </w:t>
      </w:r>
      <w:r>
        <w:rPr>
          <w:rFonts w:cs="Times New Roman" w:ascii="Times New Roman" w:hAnsi="Times New Roman"/>
          <w:color w:val="000000" w:themeColor="text1"/>
          <w:sz w:val="24"/>
          <w:szCs w:val="24"/>
          <w:u w:val="single"/>
        </w:rPr>
        <w:t>Профессиональная общность</w:t>
      </w:r>
      <w:r>
        <w:rPr>
          <w:rFonts w:cs="Times New Roman" w:ascii="Times New Roman" w:hAnsi="Times New Roman"/>
          <w:color w:val="000000" w:themeColor="text1"/>
          <w:sz w:val="24"/>
          <w:szCs w:val="24"/>
        </w:rPr>
        <w:t xml:space="preserve"> включает в себя устойчивую систему связей и отношений между людьми, единство целей и задач воспитания, реализуемых всеми сотрудниками ДОО.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pPr>
        <w:pStyle w:val="Normal"/>
        <w:spacing w:lineRule="auto" w:line="276"/>
        <w:rPr>
          <w:rFonts w:ascii="Times New Roman" w:hAnsi="Times New Roman" w:cs="Times New Roman"/>
          <w:color w:val="000000" w:themeColor="text1"/>
          <w:sz w:val="24"/>
          <w:szCs w:val="24"/>
          <w:u w:val="single"/>
        </w:rPr>
      </w:pPr>
      <w:r>
        <w:rPr>
          <w:rFonts w:cs="Times New Roman" w:ascii="Times New Roman" w:hAnsi="Times New Roman"/>
          <w:color w:val="000000" w:themeColor="text1"/>
          <w:sz w:val="24"/>
          <w:szCs w:val="24"/>
          <w:u w:val="single"/>
        </w:rPr>
        <w:t>Педагогические работники должны:</w:t>
      </w:r>
    </w:p>
    <w:p>
      <w:pPr>
        <w:pStyle w:val="Normal"/>
        <w:widowControl w:val="false"/>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быть примером в формировании полноценных и сформированных ценностных ориентиров, норм общения и поведения;</w:t>
      </w:r>
    </w:p>
    <w:p>
      <w:pPr>
        <w:pStyle w:val="Normal"/>
        <w:widowControl w:val="false"/>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мотивировать обучающихся к общению друг с другом, поощрять даже самые незначительные стремления к общению и взаимодействию;</w:t>
      </w:r>
    </w:p>
    <w:p>
      <w:pPr>
        <w:pStyle w:val="Normal"/>
        <w:widowControl w:val="false"/>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поощрять детскую дружбу, стараться, чтобы дружба между отдельными детьми внутри группы обучающихся принимала общественную направленность;</w:t>
      </w:r>
    </w:p>
    <w:p>
      <w:pPr>
        <w:pStyle w:val="Normal"/>
        <w:widowControl w:val="false"/>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заботиться о том, чтобы обучающиеся непрерывно приобретали опыт общения на основе чувства доброжелательности;</w:t>
      </w:r>
    </w:p>
    <w:p>
      <w:pPr>
        <w:pStyle w:val="Normal"/>
        <w:widowControl w:val="false"/>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содействовать проявлению детьми заботы об окружающих, учить проявлять чуткость к другим детям, побуждать обучающихся сопереживать, беспокоиться, проявлять внимание к заболевшему другому ребенку;</w:t>
      </w:r>
    </w:p>
    <w:p>
      <w:pPr>
        <w:pStyle w:val="Normal"/>
        <w:widowControl w:val="false"/>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воспитывать в детях такие качества личности, которые помогают влиться в общество других детей (организованность, общительность, отзывчивость, щедрость, доброжелательность);</w:t>
      </w:r>
    </w:p>
    <w:p>
      <w:pPr>
        <w:pStyle w:val="Normal"/>
        <w:widowControl w:val="false"/>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учить обучающихся совместной деятельности, насыщать их жизнь событиями, которые сплачивали бы и объединяли ребят;</w:t>
      </w:r>
    </w:p>
    <w:p>
      <w:pPr>
        <w:pStyle w:val="Normal"/>
        <w:widowControl w:val="false"/>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воспитывать в детях чувство ответственности перед группой за свое поведение.</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2. </w:t>
      </w:r>
      <w:r>
        <w:rPr>
          <w:rFonts w:cs="Times New Roman" w:ascii="Times New Roman" w:hAnsi="Times New Roman"/>
          <w:color w:val="000000" w:themeColor="text1"/>
          <w:sz w:val="24"/>
          <w:szCs w:val="24"/>
          <w:u w:val="single"/>
        </w:rPr>
        <w:t>Профессионально-родительская общность</w:t>
      </w:r>
      <w:r>
        <w:rPr>
          <w:rFonts w:cs="Times New Roman" w:ascii="Times New Roman" w:hAnsi="Times New Roman"/>
          <w:color w:val="000000" w:themeColor="text1"/>
          <w:sz w:val="24"/>
          <w:szCs w:val="24"/>
        </w:rPr>
        <w:t xml:space="preserve"> включает сотрудников ДОО и всех педагогических работников членов семей обучающихся, которых связывают не только общие ценности, цели развития и воспитания обучающихся, но и уважение друг к другу. Основная задача: объединение усилий по воспитанию ребенка в семье и в ДОО. Зачастую поведение ребенка сильно различается дома и в ДОО.</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3. </w:t>
      </w:r>
      <w:r>
        <w:rPr>
          <w:rFonts w:cs="Times New Roman" w:ascii="Times New Roman" w:hAnsi="Times New Roman"/>
          <w:color w:val="000000" w:themeColor="text1"/>
          <w:sz w:val="24"/>
          <w:szCs w:val="24"/>
          <w:u w:val="single"/>
        </w:rPr>
        <w:t>Детско-взрослая общность</w:t>
      </w:r>
      <w:r>
        <w:rPr>
          <w:rFonts w:cs="Times New Roman" w:ascii="Times New Roman" w:hAnsi="Times New Roman"/>
          <w:color w:val="000000" w:themeColor="text1"/>
          <w:sz w:val="24"/>
          <w:szCs w:val="24"/>
        </w:rPr>
        <w:t>: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педагогические работники в общность, а затем эти нормы усваиваются ребенком и становятся его собственными.</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4. </w:t>
      </w:r>
      <w:r>
        <w:rPr>
          <w:rFonts w:cs="Times New Roman" w:ascii="Times New Roman" w:hAnsi="Times New Roman"/>
          <w:color w:val="000000" w:themeColor="text1"/>
          <w:sz w:val="24"/>
          <w:szCs w:val="24"/>
          <w:u w:val="single"/>
        </w:rPr>
        <w:t>Детская общность</w:t>
      </w:r>
      <w:r>
        <w:rPr>
          <w:rFonts w:cs="Times New Roman" w:ascii="Times New Roman" w:hAnsi="Times New Roman"/>
          <w:color w:val="000000" w:themeColor="text1"/>
          <w:sz w:val="24"/>
          <w:szCs w:val="24"/>
        </w:rPr>
        <w:t>: общество других детей является необходимым условием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других детей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Одним из видов детских общностей являются разновозрастные детские общности. В ДОО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Организация жизнедеятельности обучающихся дошкольного возраста в разновозрастной группе обладает большим воспитательным потенциалом для инклюзивного образования</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Культура поведения педагогического работника в ДОО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являются необходимыми условия нормальной жизни и развития обучающихся.</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b/>
          <w:color w:val="000000" w:themeColor="text1"/>
          <w:sz w:val="24"/>
          <w:szCs w:val="24"/>
        </w:rPr>
        <w:t xml:space="preserve">Социокультурным контекстом </w:t>
      </w:r>
      <w:r>
        <w:rPr>
          <w:rFonts w:cs="Times New Roman" w:ascii="Times New Roman" w:hAnsi="Times New Roman"/>
          <w:color w:val="000000" w:themeColor="text1"/>
          <w:sz w:val="24"/>
          <w:szCs w:val="24"/>
        </w:rPr>
        <w:t>является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Социокультурные ценности являются определяющими в структурно-содержательной основе Программы воспитания.</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Реализация социокультурного контекста опирается на построение социального партнерства образовательной ДОО.</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pPr>
        <w:pStyle w:val="ListParagraph"/>
        <w:spacing w:lineRule="auto" w:line="276"/>
        <w:ind w:left="1800" w:hanging="0"/>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2.9.1.3. Деятельности и культурные практики в ДОО.</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Цели и задачи воспитания реализуются во всех видах деятельности дошкольника, обозначенных в Стандарте. В качестве средств реализации цели воспитания могут выступать следующие основные виды деятельности и культурные практики:</w:t>
      </w:r>
    </w:p>
    <w:p>
      <w:pPr>
        <w:pStyle w:val="Normal"/>
        <w:widowControl w:val="false"/>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с родителям (законным представителям);</w:t>
      </w:r>
    </w:p>
    <w:p>
      <w:pPr>
        <w:pStyle w:val="Normal"/>
        <w:widowControl w:val="false"/>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
    <w:p>
      <w:pPr>
        <w:pStyle w:val="Normal"/>
        <w:widowControl w:val="false"/>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76"/>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2.9.1.4. Требования к планируемым результатам освоения Программы воспитания.</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Поэтому результаты достижения цели воспитания даны в виде целевых ориентиров, представленных в виде обобщенных портретов ребенка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На уровне ДОО не осуществляется оценка результатов воспитательной работы в соответствии со Стандартом,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обучающихся".</w:t>
      </w:r>
    </w:p>
    <w:p>
      <w:pPr>
        <w:pStyle w:val="Normal"/>
        <w:spacing w:lineRule="auto" w:line="276"/>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Normal"/>
        <w:spacing w:lineRule="auto" w:line="276"/>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2.9.1.5. Целевые ориентиры воспитательной работы для обучающихся дошкольного возраста (до 8 лет).</w:t>
      </w:r>
    </w:p>
    <w:p>
      <w:pPr>
        <w:pStyle w:val="Normal"/>
        <w:spacing w:lineRule="auto" w:line="276"/>
        <w:ind w:left="1080" w:hanging="0"/>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Normal"/>
        <w:spacing w:lineRule="auto" w:line="276"/>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Портрет ребенка дошкольного возраста (к 8-ми годам)</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bl>
      <w:tblPr>
        <w:tblW w:w="8959" w:type="dxa"/>
        <w:jc w:val="left"/>
        <w:tblInd w:w="109" w:type="dxa"/>
        <w:tblLayout w:type="fixed"/>
        <w:tblCellMar>
          <w:top w:w="0" w:type="dxa"/>
          <w:left w:w="108" w:type="dxa"/>
          <w:bottom w:w="0" w:type="dxa"/>
          <w:right w:w="108" w:type="dxa"/>
        </w:tblCellMar>
        <w:tblLook w:val="0000"/>
      </w:tblPr>
      <w:tblGrid>
        <w:gridCol w:w="2340"/>
        <w:gridCol w:w="2700"/>
        <w:gridCol w:w="3919"/>
      </w:tblGrid>
      <w:tr>
        <w:trPr/>
        <w:tc>
          <w:tcPr>
            <w:tcW w:w="2340" w:type="dxa"/>
            <w:tcBorders>
              <w:top w:val="single" w:sz="4" w:space="0" w:color="000000"/>
              <w:left w:val="single" w:sz="4" w:space="0" w:color="000000"/>
              <w:bottom w:val="single" w:sz="4" w:space="0" w:color="000000"/>
              <w:right w:val="single" w:sz="4" w:space="0" w:color="000000"/>
            </w:tcBorders>
          </w:tcPr>
          <w:p>
            <w:pPr>
              <w:pStyle w:val="Style33"/>
              <w:widowControl w:val="false"/>
              <w:spacing w:lineRule="auto" w:line="276"/>
              <w:jc w:val="left"/>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Направления воспитания</w:t>
            </w:r>
          </w:p>
        </w:tc>
        <w:tc>
          <w:tcPr>
            <w:tcW w:w="2700" w:type="dxa"/>
            <w:tcBorders>
              <w:top w:val="single" w:sz="4" w:space="0" w:color="000000"/>
              <w:left w:val="single" w:sz="4" w:space="0" w:color="000000"/>
              <w:bottom w:val="single" w:sz="4" w:space="0" w:color="000000"/>
              <w:right w:val="single" w:sz="4" w:space="0" w:color="000000"/>
            </w:tcBorders>
          </w:tcPr>
          <w:p>
            <w:pPr>
              <w:pStyle w:val="Style33"/>
              <w:widowControl w:val="false"/>
              <w:spacing w:lineRule="auto" w:line="276"/>
              <w:jc w:val="left"/>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Ценности</w:t>
            </w:r>
          </w:p>
        </w:tc>
        <w:tc>
          <w:tcPr>
            <w:tcW w:w="3919" w:type="dxa"/>
            <w:tcBorders>
              <w:top w:val="single" w:sz="4" w:space="0" w:color="000000"/>
              <w:left w:val="single" w:sz="4" w:space="0" w:color="000000"/>
              <w:bottom w:val="single" w:sz="4" w:space="0" w:color="000000"/>
              <w:right w:val="single" w:sz="4" w:space="0" w:color="000000"/>
            </w:tcBorders>
          </w:tcPr>
          <w:p>
            <w:pPr>
              <w:pStyle w:val="Style33"/>
              <w:widowControl w:val="false"/>
              <w:spacing w:lineRule="auto" w:line="276"/>
              <w:jc w:val="left"/>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Показатели</w:t>
            </w:r>
          </w:p>
        </w:tc>
      </w:tr>
      <w:tr>
        <w:trPr/>
        <w:tc>
          <w:tcPr>
            <w:tcW w:w="2340" w:type="dxa"/>
            <w:tcBorders>
              <w:top w:val="single" w:sz="4" w:space="0" w:color="000000"/>
              <w:left w:val="single" w:sz="4" w:space="0" w:color="000000"/>
              <w:bottom w:val="single" w:sz="4" w:space="0" w:color="000000"/>
              <w:right w:val="single" w:sz="4" w:space="0" w:color="000000"/>
            </w:tcBorders>
          </w:tcPr>
          <w:p>
            <w:pPr>
              <w:pStyle w:val="Style32"/>
              <w:widowControl w:val="false"/>
              <w:spacing w:lineRule="auto" w:line="276"/>
              <w:jc w:val="left"/>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Патриотическое</w:t>
            </w:r>
          </w:p>
        </w:tc>
        <w:tc>
          <w:tcPr>
            <w:tcW w:w="2700" w:type="dxa"/>
            <w:tcBorders>
              <w:top w:val="single" w:sz="4" w:space="0" w:color="000000"/>
              <w:left w:val="single" w:sz="4" w:space="0" w:color="000000"/>
              <w:bottom w:val="single" w:sz="4" w:space="0" w:color="000000"/>
              <w:right w:val="single" w:sz="4" w:space="0" w:color="000000"/>
            </w:tcBorders>
          </w:tcPr>
          <w:p>
            <w:pPr>
              <w:pStyle w:val="Style32"/>
              <w:widowControl w:val="false"/>
              <w:spacing w:lineRule="auto" w:line="276"/>
              <w:jc w:val="left"/>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Родина, природа</w:t>
            </w:r>
          </w:p>
        </w:tc>
        <w:tc>
          <w:tcPr>
            <w:tcW w:w="3919" w:type="dxa"/>
            <w:tcBorders>
              <w:top w:val="single" w:sz="4" w:space="0" w:color="000000"/>
              <w:left w:val="single" w:sz="4" w:space="0" w:color="000000"/>
              <w:bottom w:val="single" w:sz="4" w:space="0" w:color="000000"/>
              <w:right w:val="single" w:sz="4" w:space="0" w:color="000000"/>
            </w:tcBorders>
          </w:tcPr>
          <w:p>
            <w:pPr>
              <w:pStyle w:val="Style32"/>
              <w:widowControl w:val="false"/>
              <w:spacing w:lineRule="auto" w:line="276"/>
              <w:jc w:val="left"/>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Любящий свою малую родину и имеющий представление о своей стране, испытывающий чувство привязанности к родному дому, семье, близким людям.</w:t>
            </w:r>
          </w:p>
        </w:tc>
      </w:tr>
      <w:tr>
        <w:trPr/>
        <w:tc>
          <w:tcPr>
            <w:tcW w:w="2340" w:type="dxa"/>
            <w:tcBorders>
              <w:top w:val="single" w:sz="4" w:space="0" w:color="000000"/>
              <w:left w:val="single" w:sz="4" w:space="0" w:color="000000"/>
              <w:bottom w:val="single" w:sz="4" w:space="0" w:color="000000"/>
              <w:right w:val="single" w:sz="4" w:space="0" w:color="000000"/>
            </w:tcBorders>
          </w:tcPr>
          <w:p>
            <w:pPr>
              <w:pStyle w:val="Style32"/>
              <w:widowControl w:val="false"/>
              <w:spacing w:lineRule="auto" w:line="276"/>
              <w:jc w:val="left"/>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Социальное</w:t>
            </w:r>
          </w:p>
        </w:tc>
        <w:tc>
          <w:tcPr>
            <w:tcW w:w="2700" w:type="dxa"/>
            <w:tcBorders>
              <w:top w:val="single" w:sz="4" w:space="0" w:color="000000"/>
              <w:left w:val="single" w:sz="4" w:space="0" w:color="000000"/>
              <w:bottom w:val="single" w:sz="4" w:space="0" w:color="000000"/>
              <w:right w:val="single" w:sz="4" w:space="0" w:color="000000"/>
            </w:tcBorders>
          </w:tcPr>
          <w:p>
            <w:pPr>
              <w:pStyle w:val="Style32"/>
              <w:widowControl w:val="false"/>
              <w:spacing w:lineRule="auto" w:line="276"/>
              <w:jc w:val="left"/>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Человек, семья,</w:t>
            </w:r>
          </w:p>
          <w:p>
            <w:pPr>
              <w:pStyle w:val="Style32"/>
              <w:widowControl w:val="false"/>
              <w:spacing w:lineRule="auto" w:line="276"/>
              <w:jc w:val="left"/>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дружба,</w:t>
            </w:r>
          </w:p>
          <w:p>
            <w:pPr>
              <w:pStyle w:val="Style32"/>
              <w:widowControl w:val="false"/>
              <w:spacing w:lineRule="auto" w:line="276"/>
              <w:jc w:val="left"/>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сотрудничество</w:t>
            </w:r>
          </w:p>
        </w:tc>
        <w:tc>
          <w:tcPr>
            <w:tcW w:w="3919" w:type="dxa"/>
            <w:tcBorders>
              <w:top w:val="single" w:sz="4" w:space="0" w:color="000000"/>
              <w:left w:val="single" w:sz="4" w:space="0" w:color="000000"/>
              <w:bottom w:val="single" w:sz="4" w:space="0" w:color="000000"/>
              <w:right w:val="single" w:sz="4" w:space="0" w:color="000000"/>
            </w:tcBorders>
          </w:tcPr>
          <w:p>
            <w:pPr>
              <w:pStyle w:val="Style32"/>
              <w:widowControl w:val="false"/>
              <w:spacing w:lineRule="auto" w:line="276"/>
              <w:jc w:val="left"/>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Освоивший основы речевой культуры. Дружелюбный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trPr/>
        <w:tc>
          <w:tcPr>
            <w:tcW w:w="2340" w:type="dxa"/>
            <w:tcBorders>
              <w:top w:val="single" w:sz="4" w:space="0" w:color="000000"/>
              <w:left w:val="single" w:sz="4" w:space="0" w:color="000000"/>
              <w:bottom w:val="single" w:sz="4" w:space="0" w:color="000000"/>
              <w:right w:val="single" w:sz="4" w:space="0" w:color="000000"/>
            </w:tcBorders>
          </w:tcPr>
          <w:p>
            <w:pPr>
              <w:pStyle w:val="Style32"/>
              <w:widowControl w:val="false"/>
              <w:spacing w:lineRule="auto" w:line="276"/>
              <w:jc w:val="left"/>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Познавательное</w:t>
            </w:r>
          </w:p>
        </w:tc>
        <w:tc>
          <w:tcPr>
            <w:tcW w:w="2700" w:type="dxa"/>
            <w:tcBorders>
              <w:top w:val="single" w:sz="4" w:space="0" w:color="000000"/>
              <w:left w:val="single" w:sz="4" w:space="0" w:color="000000"/>
              <w:bottom w:val="single" w:sz="4" w:space="0" w:color="000000"/>
              <w:right w:val="single" w:sz="4" w:space="0" w:color="000000"/>
            </w:tcBorders>
          </w:tcPr>
          <w:p>
            <w:pPr>
              <w:pStyle w:val="Style32"/>
              <w:widowControl w:val="false"/>
              <w:spacing w:lineRule="auto" w:line="276"/>
              <w:jc w:val="left"/>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Знания</w:t>
            </w:r>
          </w:p>
        </w:tc>
        <w:tc>
          <w:tcPr>
            <w:tcW w:w="3919" w:type="dxa"/>
            <w:tcBorders>
              <w:top w:val="single" w:sz="4" w:space="0" w:color="000000"/>
              <w:left w:val="single" w:sz="4" w:space="0" w:color="000000"/>
              <w:bottom w:val="single" w:sz="4" w:space="0" w:color="000000"/>
              <w:right w:val="single" w:sz="4" w:space="0" w:color="000000"/>
            </w:tcBorders>
          </w:tcPr>
          <w:p>
            <w:pPr>
              <w:pStyle w:val="Style32"/>
              <w:widowControl w:val="false"/>
              <w:spacing w:lineRule="auto" w:line="276"/>
              <w:jc w:val="left"/>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trPr/>
        <w:tc>
          <w:tcPr>
            <w:tcW w:w="2340" w:type="dxa"/>
            <w:tcBorders>
              <w:top w:val="single" w:sz="4" w:space="0" w:color="000000"/>
              <w:left w:val="single" w:sz="4" w:space="0" w:color="000000"/>
              <w:bottom w:val="single" w:sz="4" w:space="0" w:color="000000"/>
              <w:right w:val="single" w:sz="4" w:space="0" w:color="000000"/>
            </w:tcBorders>
          </w:tcPr>
          <w:p>
            <w:pPr>
              <w:pStyle w:val="Style32"/>
              <w:widowControl w:val="false"/>
              <w:spacing w:lineRule="auto" w:line="276"/>
              <w:jc w:val="left"/>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Физическое и оздоровительное</w:t>
            </w:r>
          </w:p>
        </w:tc>
        <w:tc>
          <w:tcPr>
            <w:tcW w:w="2700" w:type="dxa"/>
            <w:tcBorders>
              <w:top w:val="single" w:sz="4" w:space="0" w:color="000000"/>
              <w:left w:val="single" w:sz="4" w:space="0" w:color="000000"/>
              <w:bottom w:val="single" w:sz="4" w:space="0" w:color="000000"/>
              <w:right w:val="single" w:sz="4" w:space="0" w:color="000000"/>
            </w:tcBorders>
          </w:tcPr>
          <w:p>
            <w:pPr>
              <w:pStyle w:val="Style32"/>
              <w:widowControl w:val="false"/>
              <w:spacing w:lineRule="auto" w:line="276"/>
              <w:jc w:val="left"/>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Здоровье</w:t>
            </w:r>
          </w:p>
        </w:tc>
        <w:tc>
          <w:tcPr>
            <w:tcW w:w="3919" w:type="dxa"/>
            <w:tcBorders>
              <w:top w:val="single" w:sz="4" w:space="0" w:color="000000"/>
              <w:left w:val="single" w:sz="4" w:space="0" w:color="000000"/>
              <w:bottom w:val="single" w:sz="4" w:space="0" w:color="000000"/>
              <w:right w:val="single" w:sz="4" w:space="0" w:color="000000"/>
            </w:tcBorders>
          </w:tcPr>
          <w:p>
            <w:pPr>
              <w:pStyle w:val="Style32"/>
              <w:widowControl w:val="false"/>
              <w:spacing w:lineRule="auto" w:line="276"/>
              <w:jc w:val="left"/>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tc>
      </w:tr>
      <w:tr>
        <w:trPr/>
        <w:tc>
          <w:tcPr>
            <w:tcW w:w="2340" w:type="dxa"/>
            <w:tcBorders>
              <w:top w:val="single" w:sz="4" w:space="0" w:color="000000"/>
              <w:left w:val="single" w:sz="4" w:space="0" w:color="000000"/>
              <w:bottom w:val="single" w:sz="4" w:space="0" w:color="000000"/>
              <w:right w:val="single" w:sz="4" w:space="0" w:color="000000"/>
            </w:tcBorders>
          </w:tcPr>
          <w:p>
            <w:pPr>
              <w:pStyle w:val="Style32"/>
              <w:widowControl w:val="false"/>
              <w:spacing w:lineRule="auto" w:line="276"/>
              <w:jc w:val="left"/>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Трудовое</w:t>
            </w:r>
          </w:p>
        </w:tc>
        <w:tc>
          <w:tcPr>
            <w:tcW w:w="2700" w:type="dxa"/>
            <w:tcBorders>
              <w:top w:val="single" w:sz="4" w:space="0" w:color="000000"/>
              <w:left w:val="single" w:sz="4" w:space="0" w:color="000000"/>
              <w:bottom w:val="single" w:sz="4" w:space="0" w:color="000000"/>
              <w:right w:val="single" w:sz="4" w:space="0" w:color="000000"/>
            </w:tcBorders>
          </w:tcPr>
          <w:p>
            <w:pPr>
              <w:pStyle w:val="Style32"/>
              <w:widowControl w:val="false"/>
              <w:spacing w:lineRule="auto" w:line="276"/>
              <w:jc w:val="left"/>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Труд</w:t>
            </w:r>
          </w:p>
        </w:tc>
        <w:tc>
          <w:tcPr>
            <w:tcW w:w="3919" w:type="dxa"/>
            <w:tcBorders>
              <w:top w:val="single" w:sz="4" w:space="0" w:color="000000"/>
              <w:left w:val="single" w:sz="4" w:space="0" w:color="000000"/>
              <w:bottom w:val="single" w:sz="4" w:space="0" w:color="000000"/>
              <w:right w:val="single" w:sz="4" w:space="0" w:color="000000"/>
            </w:tcBorders>
          </w:tcPr>
          <w:p>
            <w:pPr>
              <w:pStyle w:val="Style32"/>
              <w:widowControl w:val="false"/>
              <w:spacing w:lineRule="auto" w:line="276"/>
              <w:jc w:val="left"/>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trPr/>
        <w:tc>
          <w:tcPr>
            <w:tcW w:w="2340" w:type="dxa"/>
            <w:tcBorders>
              <w:top w:val="single" w:sz="4" w:space="0" w:color="000000"/>
              <w:left w:val="single" w:sz="4" w:space="0" w:color="000000"/>
              <w:bottom w:val="single" w:sz="4" w:space="0" w:color="000000"/>
              <w:right w:val="single" w:sz="4" w:space="0" w:color="000000"/>
            </w:tcBorders>
          </w:tcPr>
          <w:p>
            <w:pPr>
              <w:pStyle w:val="Style32"/>
              <w:widowControl w:val="false"/>
              <w:spacing w:lineRule="auto" w:line="276"/>
              <w:jc w:val="left"/>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Этико-эстетическое</w:t>
            </w:r>
          </w:p>
        </w:tc>
        <w:tc>
          <w:tcPr>
            <w:tcW w:w="2700" w:type="dxa"/>
            <w:tcBorders>
              <w:top w:val="single" w:sz="4" w:space="0" w:color="000000"/>
              <w:left w:val="single" w:sz="4" w:space="0" w:color="000000"/>
              <w:bottom w:val="single" w:sz="4" w:space="0" w:color="000000"/>
              <w:right w:val="single" w:sz="4" w:space="0" w:color="000000"/>
            </w:tcBorders>
          </w:tcPr>
          <w:p>
            <w:pPr>
              <w:pStyle w:val="Style32"/>
              <w:widowControl w:val="false"/>
              <w:spacing w:lineRule="auto" w:line="276"/>
              <w:jc w:val="left"/>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Культура и красота</w:t>
            </w:r>
          </w:p>
        </w:tc>
        <w:tc>
          <w:tcPr>
            <w:tcW w:w="3919" w:type="dxa"/>
            <w:tcBorders>
              <w:top w:val="single" w:sz="4" w:space="0" w:color="000000"/>
              <w:left w:val="single" w:sz="4" w:space="0" w:color="000000"/>
              <w:bottom w:val="single" w:sz="4" w:space="0" w:color="000000"/>
              <w:right w:val="single" w:sz="4" w:space="0" w:color="000000"/>
            </w:tcBorders>
          </w:tcPr>
          <w:p>
            <w:pPr>
              <w:pStyle w:val="Style32"/>
              <w:widowControl w:val="false"/>
              <w:spacing w:lineRule="auto" w:line="276"/>
              <w:jc w:val="left"/>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76"/>
        <w:ind w:left="1200" w:hanging="0"/>
        <w:jc w:val="both"/>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2.9.2. СОДЕРЖАТЕЛЬНЫЙ РАЗДЕЛ</w:t>
      </w:r>
    </w:p>
    <w:p>
      <w:pPr>
        <w:pStyle w:val="Normal"/>
        <w:spacing w:lineRule="auto" w:line="276"/>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Normal"/>
        <w:spacing w:lineRule="auto" w:line="276"/>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2.9.2.1.  Содержание воспитательной работы по направлениям воспитания.</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Содержание Программы воспитания реализуется в ходе освоения детьми дошкольного возраста всех образовательных областей, обозначенных в Стандарте,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социально-коммуникативное развитие;</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познавательное развитие;</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речевое развитие;</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художественно-эстетическое развитие;</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физическое развитие.</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76"/>
        <w:rPr>
          <w:rFonts w:ascii="Times New Roman" w:hAnsi="Times New Roman" w:cs="Times New Roman"/>
          <w:b/>
          <w:b/>
          <w:i/>
          <w:i/>
          <w:color w:val="000000" w:themeColor="text1"/>
          <w:sz w:val="24"/>
          <w:szCs w:val="24"/>
        </w:rPr>
      </w:pPr>
      <w:r>
        <w:rPr>
          <w:rFonts w:cs="Times New Roman" w:ascii="Times New Roman" w:hAnsi="Times New Roman"/>
          <w:b/>
          <w:i/>
          <w:color w:val="000000" w:themeColor="text1"/>
          <w:sz w:val="24"/>
          <w:szCs w:val="24"/>
        </w:rPr>
        <w:t>Патриотическое направление воспитания.</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Родина и природа лежат в основе патриотического направления воспитания.</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эмоционально-ценностный, характеризующийся любовью к Родине - России, уважением к своему народу, народу России в целом;</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pPr>
        <w:pStyle w:val="Normal"/>
        <w:spacing w:lineRule="auto" w:line="276"/>
        <w:rPr>
          <w:rFonts w:ascii="Times New Roman" w:hAnsi="Times New Roman" w:cs="Times New Roman"/>
          <w:color w:val="000000" w:themeColor="text1"/>
          <w:sz w:val="24"/>
          <w:szCs w:val="24"/>
          <w:u w:val="single"/>
        </w:rPr>
      </w:pPr>
      <w:r>
        <w:rPr>
          <w:rFonts w:cs="Times New Roman" w:ascii="Times New Roman" w:hAnsi="Times New Roman"/>
          <w:color w:val="000000" w:themeColor="text1"/>
          <w:sz w:val="24"/>
          <w:szCs w:val="24"/>
          <w:u w:val="single"/>
        </w:rPr>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u w:val="single"/>
        </w:rPr>
        <w:t>Задачи патриотического воспитания</w:t>
      </w:r>
      <w:r>
        <w:rPr>
          <w:rFonts w:cs="Times New Roman" w:ascii="Times New Roman" w:hAnsi="Times New Roman"/>
          <w:color w:val="000000" w:themeColor="text1"/>
          <w:sz w:val="24"/>
          <w:szCs w:val="24"/>
        </w:rPr>
        <w:t>:</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1) формирование любви к родному краю, родной природе, родному языку, культурному наследию своего народа;</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2) воспитание любви, уважения к своим национальным особенностям и чувства собственного достоинства как представителя своего народа;</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(законным представителям), соседям, старшим, другим людям вне зависимости от их этнической принадлежности;</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При реализации указанных задач воспитатель ДОО должен сосредоточить свое внимание на нескольких основных направлениях воспитательной работы:</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ознакомлении обучающихся с историей, героями, культурой, традициями России и своего народа, ДОО коллективных творческих проектов, направленных на приобщение обучающихся к российским общенациональным традициям;</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76"/>
        <w:rPr>
          <w:rFonts w:ascii="Times New Roman" w:hAnsi="Times New Roman" w:cs="Times New Roman"/>
          <w:b/>
          <w:b/>
          <w:i/>
          <w:i/>
          <w:color w:val="000000" w:themeColor="text1"/>
          <w:sz w:val="24"/>
          <w:szCs w:val="24"/>
        </w:rPr>
      </w:pPr>
      <w:r>
        <w:rPr>
          <w:rFonts w:cs="Times New Roman" w:ascii="Times New Roman" w:hAnsi="Times New Roman"/>
          <w:b/>
          <w:i/>
          <w:color w:val="000000" w:themeColor="text1"/>
          <w:sz w:val="24"/>
          <w:szCs w:val="24"/>
        </w:rPr>
        <w:t>Социальное направление воспитания.</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Семья, дружба, человек и сотрудничество лежат в основе социального направления воспитания.</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Основная цель социального направления воспитания дошкольника заключается в формировании ценностного отношения обучающихся к семье, другому человеку, развитии дружелюбия, создания условий для реализации в обществе.</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Выделяются </w:t>
      </w:r>
      <w:r>
        <w:rPr>
          <w:rFonts w:cs="Times New Roman" w:ascii="Times New Roman" w:hAnsi="Times New Roman"/>
          <w:color w:val="000000" w:themeColor="text1"/>
          <w:sz w:val="24"/>
          <w:szCs w:val="24"/>
          <w:u w:val="single"/>
        </w:rPr>
        <w:t>основные задачи социального направления</w:t>
      </w:r>
      <w:r>
        <w:rPr>
          <w:rFonts w:cs="Times New Roman" w:ascii="Times New Roman" w:hAnsi="Times New Roman"/>
          <w:color w:val="000000" w:themeColor="text1"/>
          <w:sz w:val="24"/>
          <w:szCs w:val="24"/>
        </w:rPr>
        <w:t xml:space="preserve"> воспитания:</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1. 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обучающихся в группе в различных ситуациях.</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2.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При реализации данных задач воспитатель ДОО должен сосредоточить свое внимание на нескольких основных направлениях воспитательной работы:</w:t>
      </w:r>
    </w:p>
    <w:p>
      <w:pPr>
        <w:pStyle w:val="Normal"/>
        <w:widowControl w:val="false"/>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организовывать сюжетно-ролевые игры (в семью, в команду), игры с правилами, традиционные народные игры;</w:t>
      </w:r>
    </w:p>
    <w:p>
      <w:pPr>
        <w:pStyle w:val="Normal"/>
        <w:widowControl w:val="false"/>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воспитывать у обучающихся навыки поведения в обществе;</w:t>
      </w:r>
    </w:p>
    <w:p>
      <w:pPr>
        <w:pStyle w:val="Normal"/>
        <w:widowControl w:val="false"/>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учить обучающихся сотрудничать, организуя групповые формы в продуктивных видах деятельности;</w:t>
      </w:r>
    </w:p>
    <w:p>
      <w:pPr>
        <w:pStyle w:val="Normal"/>
        <w:widowControl w:val="false"/>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учить обучающихся анализировать поступки и чувства - свои и других людей;</w:t>
      </w:r>
    </w:p>
    <w:p>
      <w:pPr>
        <w:pStyle w:val="Normal"/>
        <w:widowControl w:val="false"/>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организовывать коллективные проекты заботы и помощи;</w:t>
      </w:r>
    </w:p>
    <w:p>
      <w:pPr>
        <w:pStyle w:val="Normal"/>
        <w:widowControl w:val="false"/>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создавать доброжелательный психологический климат в группе.</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b/>
          <w:i/>
          <w:color w:val="000000" w:themeColor="text1"/>
          <w:sz w:val="24"/>
          <w:szCs w:val="24"/>
        </w:rPr>
        <w:t>Познавательное направление воспитания</w:t>
      </w:r>
      <w:r>
        <w:rPr>
          <w:rFonts w:cs="Times New Roman" w:ascii="Times New Roman" w:hAnsi="Times New Roman"/>
          <w:color w:val="000000" w:themeColor="text1"/>
          <w:sz w:val="24"/>
          <w:szCs w:val="24"/>
        </w:rPr>
        <w:t>.</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Цель: формирование ценности познания (ценность - "знания").</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Значимым для воспитания ребенка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Задачи познавательного направления воспитания:</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1) развитие любознательности, формирование опыта познавательной инициативы;</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2) формирование ценностного отношения к педагогическому работнику как источнику знаний;</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3) приобщение ребенка к культурным способам познания (книги, интернет-источники, дискуссии).</w:t>
      </w:r>
    </w:p>
    <w:p>
      <w:pPr>
        <w:pStyle w:val="Normal"/>
        <w:spacing w:lineRule="auto" w:line="276"/>
        <w:rPr>
          <w:rFonts w:ascii="Times New Roman" w:hAnsi="Times New Roman" w:cs="Times New Roman"/>
          <w:color w:val="000000" w:themeColor="text1"/>
          <w:sz w:val="24"/>
          <w:szCs w:val="24"/>
          <w:u w:val="single"/>
        </w:rPr>
      </w:pPr>
      <w:r>
        <w:rPr>
          <w:rFonts w:cs="Times New Roman" w:ascii="Times New Roman" w:hAnsi="Times New Roman"/>
          <w:color w:val="000000" w:themeColor="text1"/>
          <w:sz w:val="24"/>
          <w:szCs w:val="24"/>
          <w:u w:val="single"/>
        </w:rPr>
        <w:t>Направления деятельности воспитателя:</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совместная деятельность воспитателя с детьми на основе наблюдения, сравнения, проведения опытов (экспериментирования), ДОО походов и экскурсий, просмотра доступных для восприятия ребенка познавательных фильмов, чтения и просмотра книг;</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организация конструкторской и продуктивной творческой деятельности, проектной и исследовательской деятельности совместно с педагогическим работником;</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pPr>
        <w:pStyle w:val="Normal"/>
        <w:spacing w:lineRule="auto" w:line="276"/>
        <w:rPr>
          <w:rFonts w:ascii="Times New Roman" w:hAnsi="Times New Roman" w:cs="Times New Roman"/>
          <w:b/>
          <w:b/>
          <w:i/>
          <w:i/>
          <w:color w:val="000000" w:themeColor="text1"/>
          <w:sz w:val="24"/>
          <w:szCs w:val="24"/>
        </w:rPr>
      </w:pPr>
      <w:r>
        <w:rPr>
          <w:rFonts w:cs="Times New Roman" w:ascii="Times New Roman" w:hAnsi="Times New Roman"/>
          <w:b/>
          <w:i/>
          <w:color w:val="000000" w:themeColor="text1"/>
          <w:sz w:val="24"/>
          <w:szCs w:val="24"/>
        </w:rPr>
        <w:t>Физическое и оздоровительное направление воспитания.</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Цель: сформировать навыки здорового образа жизни, где безопасность жизнедеятельности лежит в основе всего. 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(ценность - "здоровье").</w:t>
      </w:r>
    </w:p>
    <w:p>
      <w:pPr>
        <w:pStyle w:val="Normal"/>
        <w:spacing w:lineRule="auto" w:line="276"/>
        <w:rPr>
          <w:rFonts w:ascii="Times New Roman" w:hAnsi="Times New Roman" w:cs="Times New Roman"/>
          <w:color w:val="000000" w:themeColor="text1"/>
          <w:sz w:val="24"/>
          <w:szCs w:val="24"/>
          <w:u w:val="single"/>
        </w:rPr>
      </w:pPr>
      <w:r>
        <w:rPr>
          <w:rFonts w:cs="Times New Roman" w:ascii="Times New Roman" w:hAnsi="Times New Roman"/>
          <w:color w:val="000000" w:themeColor="text1"/>
          <w:sz w:val="24"/>
          <w:szCs w:val="24"/>
          <w:u w:val="single"/>
        </w:rPr>
        <w:t>Задачи по формированию здорового образа жизни:</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обеспечение построения образовательного процесса физического воспитания обучающихся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закаливание, повышение сопротивляемости к воздействию условий внешней среды;</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укрепление опорно-двигательного аппарата; развитие двигательных способностей, обучение двигательным навыкам и умениям;</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формирование элементарных представлений в области физической культуры, здоровья и безопасного образа жизни;</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организация сна, здорового питания, выстраивание правильного режима дня;</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воспитание экологической культуры, обучение безопасности жизнедеятельности.</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Направления деятельности воспитателя:</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организация подвижных, спортивных игр, в том числе традиционных народных игр, дворовых игр на территории детского сада;</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создание детско-педагогических работников проектов по здоровому образу жизни;</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введение оздоровительных традиций в ДОО.</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b/>
          <w:i/>
          <w:color w:val="000000" w:themeColor="text1"/>
          <w:sz w:val="24"/>
          <w:szCs w:val="24"/>
        </w:rPr>
        <w:t>Формирование у дошкольников культурно-гигиенических навыков</w:t>
      </w:r>
      <w:r>
        <w:rPr>
          <w:rFonts w:cs="Times New Roman" w:ascii="Times New Roman" w:hAnsi="Times New Roman"/>
          <w:color w:val="000000" w:themeColor="text1"/>
          <w:sz w:val="24"/>
          <w:szCs w:val="24"/>
        </w:rPr>
        <w:t xml:space="preserve"> является важной частью воспитания культуры здоровья. Воспитатель должен формировать у дошкольников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в ДОО.</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Формируя у обучающихся культурно-гигиенические навыки, воспитатель ДОО должен сосредоточить свое внимание на нескольких основных направлениях воспитательной работы:</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формировать у ребенка  навыки поведения во время приема пищи;</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формировать у ребенка  представления о ценности здоровья, красоте и чистоте тела;</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формировать у ребенка  привычку следить за своим внешним видом;</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включать информацию о гигиене в повседневную жизнь ребенка , в игру.</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Работа по формированию у ребенка  культурно-гигиенических навыков должна вестись в тесном контакте с семьей.</w:t>
      </w:r>
    </w:p>
    <w:p>
      <w:pPr>
        <w:pStyle w:val="Normal"/>
        <w:spacing w:lineRule="auto" w:line="276"/>
        <w:rPr>
          <w:rFonts w:ascii="Times New Roman" w:hAnsi="Times New Roman" w:cs="Times New Roman"/>
          <w:b/>
          <w:b/>
          <w:i/>
          <w:i/>
          <w:color w:val="000000" w:themeColor="text1"/>
          <w:sz w:val="24"/>
          <w:szCs w:val="24"/>
        </w:rPr>
      </w:pPr>
      <w:r>
        <w:rPr>
          <w:rFonts w:cs="Times New Roman" w:ascii="Times New Roman" w:hAnsi="Times New Roman"/>
          <w:b/>
          <w:i/>
          <w:color w:val="000000" w:themeColor="text1"/>
          <w:sz w:val="24"/>
          <w:szCs w:val="24"/>
        </w:rPr>
        <w:t>Трудовое направление воспитания.</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Цель: формирование ценностного отношения обучающихся к труду, трудолюбия, а также в приобщении ребенка к труду (ценность - "труд").</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u w:val="single"/>
        </w:rPr>
        <w:t>Основные задачи трудового воспитания</w:t>
      </w:r>
      <w:r>
        <w:rPr>
          <w:rFonts w:cs="Times New Roman" w:ascii="Times New Roman" w:hAnsi="Times New Roman"/>
          <w:color w:val="000000" w:themeColor="text1"/>
          <w:sz w:val="24"/>
          <w:szCs w:val="24"/>
        </w:rPr>
        <w:t>:</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1) Ознакомление обучающихся  видами труда педагогических работников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 .</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2) Формирование навыков, необходимых для трудовой деятельности обучающихся , воспитание навыков ДОО своей работы, формирование элементарных навыков планирования.</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При реализации данных задач воспитатель ДОО должен сосредоточить свое внимание на нескольких </w:t>
      </w:r>
      <w:r>
        <w:rPr>
          <w:rFonts w:cs="Times New Roman" w:ascii="Times New Roman" w:hAnsi="Times New Roman"/>
          <w:color w:val="000000" w:themeColor="text1"/>
          <w:sz w:val="24"/>
          <w:szCs w:val="24"/>
          <w:u w:val="single"/>
        </w:rPr>
        <w:t>направлениях воспитательной работы</w:t>
      </w:r>
      <w:r>
        <w:rPr>
          <w:rFonts w:cs="Times New Roman" w:ascii="Times New Roman" w:hAnsi="Times New Roman"/>
          <w:color w:val="000000" w:themeColor="text1"/>
          <w:sz w:val="24"/>
          <w:szCs w:val="24"/>
        </w:rPr>
        <w:t>:</w:t>
      </w:r>
    </w:p>
    <w:p>
      <w:pPr>
        <w:pStyle w:val="Normal"/>
        <w:widowControl w:val="false"/>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показать детям  необходимость постоянного труда в повседневной жизни, использовать его возможности для нравственного воспитания дошкольников;</w:t>
      </w:r>
    </w:p>
    <w:p>
      <w:pPr>
        <w:pStyle w:val="Normal"/>
        <w:widowControl w:val="false"/>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воспитывать у ребенка  бережливость (беречь игрушки, одежду, труд и старания родителей (законных представителей), других людей), так как данная черта непременно сопряжена с трудолюбием;</w:t>
      </w:r>
    </w:p>
    <w:p>
      <w:pPr>
        <w:pStyle w:val="Normal"/>
        <w:widowControl w:val="false"/>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предоставлять детям  самостоятельность в выполнении работы, чтобы они почувствовали ответственность за свои действия;</w:t>
      </w:r>
    </w:p>
    <w:p>
      <w:pPr>
        <w:pStyle w:val="Normal"/>
        <w:widowControl w:val="false"/>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собственным примером трудолюбия и занятости создавать у обучающихся  соответствующее настроение, формировать стремление к полезной деятельности;</w:t>
      </w:r>
    </w:p>
    <w:p>
      <w:pPr>
        <w:pStyle w:val="Normal"/>
        <w:widowControl w:val="false"/>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связывать развитие трудолюбия с формированием общественных мотивов труда, желанием приносить пользу людям.</w:t>
      </w:r>
    </w:p>
    <w:p>
      <w:pPr>
        <w:pStyle w:val="Normal"/>
        <w:spacing w:lineRule="auto" w:line="276"/>
        <w:rPr>
          <w:rFonts w:ascii="Times New Roman" w:hAnsi="Times New Roman" w:cs="Times New Roman"/>
          <w:b/>
          <w:b/>
          <w:i/>
          <w:i/>
          <w:color w:val="000000" w:themeColor="text1"/>
          <w:sz w:val="24"/>
          <w:szCs w:val="24"/>
        </w:rPr>
      </w:pPr>
      <w:r>
        <w:rPr>
          <w:rFonts w:cs="Times New Roman" w:ascii="Times New Roman" w:hAnsi="Times New Roman"/>
          <w:b/>
          <w:i/>
          <w:color w:val="000000" w:themeColor="text1"/>
          <w:sz w:val="24"/>
          <w:szCs w:val="24"/>
        </w:rPr>
        <w:t>Этико-эстетическое направление воспитания.</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Цель: формирование конкретных представления о культуре поведения, (ценности - "культура и красота").</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Основные задачи этико-эстетического воспитания:</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1) формирование культуры общения, поведения, этических представлений;</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2) воспитание представлений о значении опрятности и красоты внешней, ее влиянии на внутренний мир человека;</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3) развитие предпосылок ценностно-смыслового восприятия и понимания произведений искусства, явлений жизни, отношений между людьми;</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4) воспитание любви к прекрасному, уважения к традициям и культуре родной страны и других народов;</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5) развитие творческого отношения к миру, природе, быту и к окружающей ребенка  действительности;</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6) формирование у обучающихся  эстетического вкуса, стремления окружать себя прекрасным, создавать его.</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Для того чтобы формировать у обучающихся  культуру поведения, воспитатель ДОО должен сосредоточить свое внимание на нескольких </w:t>
      </w:r>
      <w:r>
        <w:rPr>
          <w:rFonts w:cs="Times New Roman" w:ascii="Times New Roman" w:hAnsi="Times New Roman"/>
          <w:b/>
          <w:color w:val="000000" w:themeColor="text1"/>
          <w:sz w:val="24"/>
          <w:szCs w:val="24"/>
          <w:u w:val="single"/>
        </w:rPr>
        <w:t>основных направлениях воспитательной работы:</w:t>
      </w:r>
    </w:p>
    <w:p>
      <w:pPr>
        <w:pStyle w:val="Normal"/>
        <w:widowControl w:val="false"/>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учить обучающихся  уважительно относиться к окружающим людям, считаться с их делами, интересами, удобствами;</w:t>
      </w:r>
    </w:p>
    <w:p>
      <w:pPr>
        <w:pStyle w:val="Normal"/>
        <w:widowControl w:val="false"/>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воспитывать культуру общения ребенка , выражающуюся в общительности, этикет вежливости, предупредительности, сдержанности, умении вести себя в общественных местах;</w:t>
      </w:r>
    </w:p>
    <w:p>
      <w:pPr>
        <w:pStyle w:val="Normal"/>
        <w:widowControl w:val="false"/>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воспитывать культуру речи: называть педагогических работников на "вы" и по имени и отчеству, не перебивать говорящих и выслушивать других; говорить четко, разборчиво, владеть голосом;</w:t>
      </w:r>
    </w:p>
    <w:p>
      <w:pPr>
        <w:pStyle w:val="Normal"/>
        <w:widowControl w:val="false"/>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воспитывать культуру деятельности, что подразумевает умение обращаться с игрушками, книгами, личными вещами, имуществом ДОО;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b/>
          <w:i/>
          <w:color w:val="000000" w:themeColor="text1"/>
          <w:sz w:val="24"/>
          <w:szCs w:val="24"/>
        </w:rPr>
        <w:t>Цель эстетического воспитания</w:t>
      </w:r>
      <w:r>
        <w:rPr>
          <w:rFonts w:cs="Times New Roman" w:ascii="Times New Roman" w:hAnsi="Times New Roman"/>
          <w:color w:val="000000" w:themeColor="text1"/>
          <w:sz w:val="24"/>
          <w:szCs w:val="24"/>
        </w:rPr>
        <w:t xml:space="preserve"> - становление у ребенка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u w:val="single"/>
        </w:rPr>
        <w:t>Направления деятельности воспитателя</w:t>
      </w:r>
      <w:r>
        <w:rPr>
          <w:rFonts w:cs="Times New Roman" w:ascii="Times New Roman" w:hAnsi="Times New Roman"/>
          <w:color w:val="000000" w:themeColor="text1"/>
          <w:sz w:val="24"/>
          <w:szCs w:val="24"/>
        </w:rPr>
        <w:t xml:space="preserve"> по эстетическому воспитанию предполагают следующее:</w:t>
      </w:r>
    </w:p>
    <w:p>
      <w:pPr>
        <w:pStyle w:val="Normal"/>
        <w:widowControl w:val="false"/>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выстраивание взаимосвязи художественно-творческой деятельности самих обучающихся  с воспитательной работой через развитие восприятия, образных представлений, воображения и творчества;</w:t>
      </w:r>
    </w:p>
    <w:p>
      <w:pPr>
        <w:pStyle w:val="Normal"/>
        <w:widowControl w:val="false"/>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уважительное отношение к результатам творчества обучающихся , широкое включение их произведений в жизнь ДОО;</w:t>
      </w:r>
    </w:p>
    <w:p>
      <w:pPr>
        <w:pStyle w:val="Normal"/>
        <w:widowControl w:val="false"/>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организацию выставок, концертов, создание эстетической развивающей среды;</w:t>
      </w:r>
    </w:p>
    <w:p>
      <w:pPr>
        <w:pStyle w:val="Normal"/>
        <w:widowControl w:val="false"/>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формирование чувства прекрасного на основе восприятия художественного слова на русском и родном языке;</w:t>
      </w:r>
    </w:p>
    <w:p>
      <w:pPr>
        <w:pStyle w:val="Normal"/>
        <w:widowControl w:val="false"/>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реализация вариативности содержания, форм и методов работы с детьми  по разным направлениям эстетического воспитания.</w:t>
      </w:r>
    </w:p>
    <w:p>
      <w:pPr>
        <w:pStyle w:val="Normal"/>
        <w:widowControl w:val="false"/>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76"/>
        <w:jc w:val="both"/>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2.9.2.2.  Особенности реализации воспитательного процесса.</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В </w:t>
      </w:r>
      <w:r>
        <w:rPr>
          <w:rFonts w:cs="Times New Roman" w:ascii="Times New Roman" w:hAnsi="Times New Roman"/>
          <w:color w:val="000000" w:themeColor="text1"/>
          <w:sz w:val="24"/>
          <w:szCs w:val="24"/>
          <w:u w:val="single"/>
        </w:rPr>
        <w:t>перечне особенностей ДОО</w:t>
      </w:r>
      <w:r>
        <w:rPr>
          <w:rFonts w:cs="Times New Roman" w:ascii="Times New Roman" w:hAnsi="Times New Roman"/>
          <w:color w:val="000000" w:themeColor="text1"/>
          <w:sz w:val="24"/>
          <w:szCs w:val="24"/>
        </w:rPr>
        <w:t xml:space="preserve"> воспитательного процесса в ДОО целесообразно отобразить:</w:t>
      </w:r>
    </w:p>
    <w:p>
      <w:pPr>
        <w:pStyle w:val="Normal"/>
        <w:widowControl w:val="false"/>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региональные и муниципальные особенности социокультурного окружения ДОО;</w:t>
      </w:r>
    </w:p>
    <w:p>
      <w:pPr>
        <w:pStyle w:val="Normal"/>
        <w:widowControl w:val="false"/>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значимые в аспекте воспитания проекты и программы, в которых уже участвует ДОО, дифференцируемые по признакам: федеральные, региональные, муниципальные;</w:t>
      </w:r>
    </w:p>
    <w:p>
      <w:pPr>
        <w:pStyle w:val="Normal"/>
        <w:widowControl w:val="false"/>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значимые в аспекте воспитания проекты и программы, в которых ДОО намерена принять участие, дифференцируемые по признакам: федеральные, региональные, муниципальные;</w:t>
      </w:r>
    </w:p>
    <w:p>
      <w:pPr>
        <w:pStyle w:val="Normal"/>
        <w:widowControl w:val="false"/>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ключевые элементы уклада ДОО;</w:t>
      </w:r>
    </w:p>
    <w:p>
      <w:pPr>
        <w:pStyle w:val="Normal"/>
        <w:widowControl w:val="false"/>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наличие инновационных, опережающих, перспективных технологий значимой в аспекте воспитания деятельности, потенциальных "точек роста";</w:t>
      </w:r>
    </w:p>
    <w:p>
      <w:pPr>
        <w:pStyle w:val="Normal"/>
        <w:widowControl w:val="false"/>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существенные отличия ДОО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pPr>
        <w:pStyle w:val="Normal"/>
        <w:widowControl w:val="false"/>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особенности значимого в аспекте воспитания взаимодействия с социальными партнерами ДОО;</w:t>
      </w:r>
    </w:p>
    <w:p>
      <w:pPr>
        <w:pStyle w:val="Normal"/>
        <w:widowControl w:val="false"/>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особенности ДОО, связанные с работой с детьми , в том числе с инвалидностью.</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76"/>
        <w:jc w:val="both"/>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2.9.2.3. Особенности взаимодействия педагогического коллектива с семьями обучающихся  в процессе реализации Программы воспитания</w:t>
      </w:r>
    </w:p>
    <w:p>
      <w:pPr>
        <w:pStyle w:val="Normal"/>
        <w:spacing w:lineRule="auto" w:line="276"/>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Необходимость взаимодействия педагогов с родителями традиционно признаѐтся важнейшим условием эффективности воспитания детей. </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Более того, в соответствии с ФГОС ДОО сотрудничество с родителями является одним из основных принципов дошкольного образования. </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Нельзя забывать, что личностные качества (патриотизм, доброжелательность, сострадание, чуткость, отзывчивость) воспитываются в семье, поэтому участие родителей в работе ДОУ, в совместных с детьми мероприятиях, их личный пример – все это вместе дает положительные результаты в воспитании детей, приобщении к социокультурным нормам. </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Поэтому активное включение родителей в единый совместный воспитательный процесс позволяет реализовать все поставленные задачи и значительно повысить уровень партнерских отношений. </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u w:val="single"/>
        </w:rPr>
        <w:t>Цель взаимодействия</w:t>
      </w:r>
      <w:r>
        <w:rPr>
          <w:rFonts w:cs="Times New Roman" w:ascii="Times New Roman" w:hAnsi="Times New Roman"/>
          <w:color w:val="000000" w:themeColor="text1"/>
          <w:sz w:val="24"/>
          <w:szCs w:val="24"/>
        </w:rPr>
        <w:t xml:space="preserve">: объединение усилий педагогов ДОУ и семьи по созданию условий для развития личности ребенка на основе социокультурных, духовно-нравственных ценностей и правил, принятых в российском обществе. </w:t>
      </w:r>
    </w:p>
    <w:p>
      <w:pPr>
        <w:pStyle w:val="Normal"/>
        <w:spacing w:lineRule="auto" w:line="276"/>
        <w:jc w:val="both"/>
        <w:rPr>
          <w:rFonts w:ascii="Times New Roman" w:hAnsi="Times New Roman" w:cs="Times New Roman"/>
          <w:color w:val="000000" w:themeColor="text1"/>
          <w:sz w:val="24"/>
          <w:szCs w:val="24"/>
          <w:u w:val="single"/>
        </w:rPr>
      </w:pPr>
      <w:r>
        <w:rPr>
          <w:rFonts w:cs="Times New Roman" w:ascii="Times New Roman" w:hAnsi="Times New Roman"/>
          <w:color w:val="000000" w:themeColor="text1"/>
          <w:sz w:val="24"/>
          <w:szCs w:val="24"/>
          <w:u w:val="single"/>
        </w:rPr>
        <w:t xml:space="preserve">Задачи: </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1.Повысить компетентность родителей в вопросах развития личностных качеств детей дошкольного возраста. </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2.Оказать психолого-педагогической поддержку родителям в воспитании ребенка. </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3.Объединить усилия педагогов и семьи по воспитанию дошкольников посредством совместных мероприятий. </w:t>
      </w:r>
    </w:p>
    <w:p>
      <w:pPr>
        <w:pStyle w:val="Normal"/>
        <w:spacing w:lineRule="auto" w:line="276"/>
        <w:rPr>
          <w:rFonts w:ascii="Times New Roman" w:hAnsi="Times New Roman" w:cs="Times New Roman"/>
          <w:color w:val="000000" w:themeColor="text1"/>
          <w:sz w:val="24"/>
          <w:szCs w:val="24"/>
          <w:u w:val="single"/>
        </w:rPr>
      </w:pPr>
      <w:r>
        <w:rPr>
          <w:rFonts w:cs="Times New Roman" w:ascii="Times New Roman" w:hAnsi="Times New Roman"/>
          <w:color w:val="000000" w:themeColor="text1"/>
          <w:sz w:val="24"/>
          <w:szCs w:val="24"/>
          <w:u w:val="single"/>
        </w:rPr>
        <w:t xml:space="preserve">Основные формы и содержание работы с родителями: </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1.Анкетирование. Данная форма используется с целью изучения семьи, выявления образовательных потребностей и запросов родителей. Способствует установлению контактов, а также для согласования воспитательных воздействий на ребенка. </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2.Консультации. Это самая распространенная форма психолого- педагогической поддержки и просвещения родителей. Проводятся индивидуальные и групповые консультации по различным вопросам воспитания ребенка. Активно применяются консультации-презентации с использованием ИК-технологий. </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3.Мастер-классы. Активная форма сотрудничества, посредством которой педагог знакомит с практическими действиями решения той или иной задачи. В результате у родителей формируются педагогические умения по различным вопросам воспитания детей. </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4.Педагогический тренинг. В основе тренинга – проблемные ситуации, практические задания и развивающие упражнения, которые «погружают» родителей в конкретную ситуацию, смоделированную в воспитательных целях. Способствуют рефлексии и самооценке родителей по поводу проведѐнной деятельности. </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5.Круглый стол. Педагоги привлекают родителей в обсуждение предъявленной темы. Участники обмениваются мнением друг с другом, предлагают своѐ решение вопроса. </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6.«Родительская почта». В детском саду организована дистанционная форма сотрудничества ДОУ с родителями. Взаимодействие происходит в социальных сетях в «ВКонтакте», «Одноклассники», через мессенджеры и через видео звонки. Такая форма общения позволяет родителям уточнить различные вопросы, пополнить педагогические знания, обсудить проблемы. </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7.Праздники, фестивали, конкурсы, соревнования. Ежемесячно проводятся совместные с родителями мероприятия, которые включают в общее интересное дело всех участников образовательных отношений. Тем самым оптимизируются отношения родителей и детей, родителей и педагогов, педагогов и детей. </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8.«Мастерская». В рамках данной формы сотрудничества родители и педагоги (часто при участии детей) совместно изготавливают атрибуты и пособия для игр, развлечений и других мероприятий. </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9.Родительские собрания. Посредством собраний координируются действия родительской общественности и педагогического коллектива по вопросам обучения, воспитания, оздоровления и развития детей.</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spacing w:lineRule="auto" w:line="276"/>
        <w:ind w:left="2085" w:hanging="0"/>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2.9.3.ОРГАНИЗАЦИОННЫЙ РАЗДЕЛ</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76"/>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2.9.3.1.  Общие требования к условиям реализации Программы воспитания.</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Программа воспитания ДОО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Взаимодействие ДОО направлено на сохранение преемственности принципов воспитания с уровня дошкольного образования на уровень начального общего образования:</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1. 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учитывающей психофизические особенности обучающихся .</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2. Наличие профессиональных кадров и готовность педагогического коллектива к достижению целевых ориентиров Программы воспитания.</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3. Взаимодействие с родителям (законным представителям) по вопросам воспитания.</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4. Учет индивидуальных особенностей обучающихся  дошкольного возраста, в интересах которых реализуется Программа воспитания (возрастных, физических, психологических, национальных).</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Условия реализации Программы воспитания (кадровые, материально-технические, психолого-педагогические, нормативные, организационно-методические) интегрируются с соответствующими пунктами организационного раздела Программы.</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Уклад задает и удерживает ценности воспитания для всех участников образовательных отношений, учитывает специфику и конкретные формы ДОО распорядка дневного, недельного, месячного, годового цикла жизни ДОО.</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Для реализации Программы воспитания уклад должен целенаправленно проектироваться командой ДОО и быть принят всеми участниками образовательных отношений.</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Процесс проектирования уклада ДОО включает следующие шаги.</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bl>
      <w:tblPr>
        <w:tblW w:w="9101" w:type="dxa"/>
        <w:jc w:val="left"/>
        <w:tblInd w:w="109" w:type="dxa"/>
        <w:tblLayout w:type="fixed"/>
        <w:tblCellMar>
          <w:top w:w="0" w:type="dxa"/>
          <w:left w:w="108" w:type="dxa"/>
          <w:bottom w:w="0" w:type="dxa"/>
          <w:right w:w="108" w:type="dxa"/>
        </w:tblCellMar>
        <w:tblLook w:val="0000"/>
      </w:tblPr>
      <w:tblGrid>
        <w:gridCol w:w="1080"/>
        <w:gridCol w:w="5040"/>
        <w:gridCol w:w="2981"/>
      </w:tblGrid>
      <w:tr>
        <w:trPr/>
        <w:tc>
          <w:tcPr>
            <w:tcW w:w="1080" w:type="dxa"/>
            <w:tcBorders>
              <w:top w:val="single" w:sz="4" w:space="0" w:color="000000"/>
              <w:left w:val="single" w:sz="4" w:space="0" w:color="000000"/>
              <w:bottom w:val="single" w:sz="4" w:space="0" w:color="000000"/>
              <w:right w:val="single" w:sz="4" w:space="0" w:color="000000"/>
            </w:tcBorders>
          </w:tcPr>
          <w:p>
            <w:pPr>
              <w:pStyle w:val="Style33"/>
              <w:widowControl w:val="false"/>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w:t>
            </w:r>
            <w:r>
              <w:rPr>
                <w:rFonts w:cs="Times New Roman" w:ascii="Times New Roman" w:hAnsi="Times New Roman"/>
                <w:color w:val="000000" w:themeColor="text1"/>
                <w:sz w:val="24"/>
                <w:szCs w:val="24"/>
              </w:rPr>
              <w:t>п/п</w:t>
            </w:r>
          </w:p>
        </w:tc>
        <w:tc>
          <w:tcPr>
            <w:tcW w:w="5040" w:type="dxa"/>
            <w:tcBorders>
              <w:top w:val="single" w:sz="4" w:space="0" w:color="000000"/>
              <w:left w:val="single" w:sz="4" w:space="0" w:color="000000"/>
              <w:bottom w:val="single" w:sz="4" w:space="0" w:color="000000"/>
              <w:right w:val="single" w:sz="4" w:space="0" w:color="000000"/>
            </w:tcBorders>
          </w:tcPr>
          <w:p>
            <w:pPr>
              <w:pStyle w:val="Style33"/>
              <w:widowControl w:val="false"/>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Шаг</w:t>
            </w:r>
          </w:p>
        </w:tc>
        <w:tc>
          <w:tcPr>
            <w:tcW w:w="2981" w:type="dxa"/>
            <w:tcBorders>
              <w:top w:val="single" w:sz="4" w:space="0" w:color="000000"/>
              <w:left w:val="single" w:sz="4" w:space="0" w:color="000000"/>
              <w:bottom w:val="single" w:sz="4" w:space="0" w:color="000000"/>
              <w:right w:val="single" w:sz="4" w:space="0" w:color="000000"/>
            </w:tcBorders>
          </w:tcPr>
          <w:p>
            <w:pPr>
              <w:pStyle w:val="Style33"/>
              <w:widowControl w:val="false"/>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Оформление</w:t>
            </w:r>
          </w:p>
        </w:tc>
      </w:tr>
      <w:tr>
        <w:trPr/>
        <w:tc>
          <w:tcPr>
            <w:tcW w:w="1080" w:type="dxa"/>
            <w:tcBorders>
              <w:top w:val="single" w:sz="4" w:space="0" w:color="000000"/>
              <w:left w:val="single" w:sz="4" w:space="0" w:color="000000"/>
              <w:bottom w:val="single" w:sz="4" w:space="0" w:color="000000"/>
              <w:right w:val="single" w:sz="4" w:space="0" w:color="000000"/>
            </w:tcBorders>
          </w:tcPr>
          <w:p>
            <w:pPr>
              <w:pStyle w:val="Style33"/>
              <w:widowControl w:val="false"/>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1.</w:t>
            </w:r>
          </w:p>
        </w:tc>
        <w:tc>
          <w:tcPr>
            <w:tcW w:w="5040" w:type="dxa"/>
            <w:tcBorders>
              <w:top w:val="single" w:sz="4" w:space="0" w:color="000000"/>
              <w:left w:val="single" w:sz="4" w:space="0" w:color="000000"/>
              <w:bottom w:val="single" w:sz="4" w:space="0" w:color="000000"/>
              <w:right w:val="single" w:sz="4" w:space="0" w:color="000000"/>
            </w:tcBorders>
          </w:tcPr>
          <w:p>
            <w:pPr>
              <w:pStyle w:val="Style32"/>
              <w:widowControl w:val="false"/>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Определить ценностно-смысловое наполнение жизнедеятельности ДОО.</w:t>
            </w:r>
          </w:p>
        </w:tc>
        <w:tc>
          <w:tcPr>
            <w:tcW w:w="2981" w:type="dxa"/>
            <w:tcBorders>
              <w:top w:val="single" w:sz="4" w:space="0" w:color="000000"/>
              <w:left w:val="single" w:sz="4" w:space="0" w:color="000000"/>
              <w:bottom w:val="single" w:sz="4" w:space="0" w:color="000000"/>
              <w:right w:val="single" w:sz="4" w:space="0" w:color="000000"/>
            </w:tcBorders>
          </w:tcPr>
          <w:p>
            <w:pPr>
              <w:pStyle w:val="Style32"/>
              <w:widowControl w:val="false"/>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Устав ДОО, локальные акты, правила поведения для обучающихся и педагогических работников, внутренняя символика.</w:t>
            </w:r>
          </w:p>
        </w:tc>
      </w:tr>
      <w:tr>
        <w:trPr/>
        <w:tc>
          <w:tcPr>
            <w:tcW w:w="1080" w:type="dxa"/>
            <w:tcBorders>
              <w:top w:val="single" w:sz="4" w:space="0" w:color="000000"/>
              <w:left w:val="single" w:sz="4" w:space="0" w:color="000000"/>
              <w:bottom w:val="single" w:sz="4" w:space="0" w:color="000000"/>
              <w:right w:val="single" w:sz="4" w:space="0" w:color="000000"/>
            </w:tcBorders>
          </w:tcPr>
          <w:p>
            <w:pPr>
              <w:pStyle w:val="Style33"/>
              <w:widowControl w:val="false"/>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2.</w:t>
            </w:r>
          </w:p>
        </w:tc>
        <w:tc>
          <w:tcPr>
            <w:tcW w:w="5040" w:type="dxa"/>
            <w:tcBorders>
              <w:top w:val="single" w:sz="4" w:space="0" w:color="000000"/>
              <w:left w:val="single" w:sz="4" w:space="0" w:color="000000"/>
              <w:bottom w:val="single" w:sz="4" w:space="0" w:color="000000"/>
              <w:right w:val="single" w:sz="4" w:space="0" w:color="000000"/>
            </w:tcBorders>
          </w:tcPr>
          <w:p>
            <w:pPr>
              <w:pStyle w:val="Style32"/>
              <w:widowControl w:val="false"/>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Отразить сформулированное ценностно-смысловое наполнение во всех форматах жизнедеятельности ДОО:</w:t>
            </w:r>
          </w:p>
          <w:p>
            <w:pPr>
              <w:pStyle w:val="Style32"/>
              <w:widowControl w:val="false"/>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специфику ДОО видов деятельности; обустройство развивающей предметно-пространственной среды; организацию режима дня; разработку традиций и ритуалов ДОО; праздники и мероприятия.</w:t>
            </w:r>
          </w:p>
        </w:tc>
        <w:tc>
          <w:tcPr>
            <w:tcW w:w="2981" w:type="dxa"/>
            <w:tcBorders>
              <w:top w:val="single" w:sz="4" w:space="0" w:color="000000"/>
              <w:left w:val="single" w:sz="4" w:space="0" w:color="000000"/>
              <w:bottom w:val="single" w:sz="4" w:space="0" w:color="000000"/>
              <w:right w:val="single" w:sz="4" w:space="0" w:color="000000"/>
            </w:tcBorders>
          </w:tcPr>
          <w:p>
            <w:pPr>
              <w:pStyle w:val="Style32"/>
              <w:widowControl w:val="false"/>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АОП ДО и Программа воспитания.</w:t>
            </w:r>
          </w:p>
        </w:tc>
      </w:tr>
      <w:tr>
        <w:trPr/>
        <w:tc>
          <w:tcPr>
            <w:tcW w:w="1080" w:type="dxa"/>
            <w:tcBorders>
              <w:top w:val="single" w:sz="4" w:space="0" w:color="000000"/>
              <w:left w:val="single" w:sz="4" w:space="0" w:color="000000"/>
              <w:bottom w:val="single" w:sz="4" w:space="0" w:color="000000"/>
              <w:right w:val="single" w:sz="4" w:space="0" w:color="000000"/>
            </w:tcBorders>
          </w:tcPr>
          <w:p>
            <w:pPr>
              <w:pStyle w:val="Style33"/>
              <w:widowControl w:val="false"/>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3.</w:t>
            </w:r>
          </w:p>
        </w:tc>
        <w:tc>
          <w:tcPr>
            <w:tcW w:w="5040" w:type="dxa"/>
            <w:tcBorders>
              <w:top w:val="single" w:sz="4" w:space="0" w:color="000000"/>
              <w:left w:val="single" w:sz="4" w:space="0" w:color="000000"/>
              <w:bottom w:val="single" w:sz="4" w:space="0" w:color="000000"/>
              <w:right w:val="single" w:sz="4" w:space="0" w:color="000000"/>
            </w:tcBorders>
          </w:tcPr>
          <w:p>
            <w:pPr>
              <w:pStyle w:val="Style32"/>
              <w:widowControl w:val="false"/>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Обеспечить принятие всеми участниками образовательных отношений уклада ДОО.</w:t>
            </w:r>
          </w:p>
        </w:tc>
        <w:tc>
          <w:tcPr>
            <w:tcW w:w="2981" w:type="dxa"/>
            <w:tcBorders>
              <w:top w:val="single" w:sz="4" w:space="0" w:color="000000"/>
              <w:left w:val="single" w:sz="4" w:space="0" w:color="000000"/>
              <w:bottom w:val="single" w:sz="4" w:space="0" w:color="000000"/>
              <w:right w:val="single" w:sz="4" w:space="0" w:color="000000"/>
            </w:tcBorders>
          </w:tcPr>
          <w:p>
            <w:pPr>
              <w:pStyle w:val="Style32"/>
              <w:widowControl w:val="false"/>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Требования к кадровому составу и профессиональной подготовке сотрудников. Взаимодействие ДОО с семьями обучающихся.</w:t>
            </w:r>
          </w:p>
          <w:p>
            <w:pPr>
              <w:pStyle w:val="Style32"/>
              <w:widowControl w:val="false"/>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Социальное партнерство</w:t>
            </w:r>
          </w:p>
          <w:p>
            <w:pPr>
              <w:pStyle w:val="Style32"/>
              <w:widowControl w:val="false"/>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ДОО с социальным окружением.</w:t>
            </w:r>
          </w:p>
          <w:p>
            <w:pPr>
              <w:pStyle w:val="Style32"/>
              <w:widowControl w:val="false"/>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Договоры и локальные нормативные акты.</w:t>
            </w:r>
          </w:p>
        </w:tc>
      </w:tr>
    </w:tbl>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Уклад и ребенок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Воспитывающая среда строится по трем линиям:</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"от педагогического работника", который создает предметно-образную среду, способствующую воспитанию необходимых качеств;</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"от совместной деятельности ребенка  и педагогического работника", в ходе которой формируются нравственные, гражданские, эстетические и иные качества ребенка  в ходе специально организованного педагогического взаимодействия ребенка  и педагогического работника, обеспечивающего достижение поставленных воспитательных целей;</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"от ребенка", который самостоятельно действует, творит, получает опыт деятельности, в особенности - игровой.</w:t>
      </w:r>
    </w:p>
    <w:p>
      <w:pPr>
        <w:pStyle w:val="Normal"/>
        <w:spacing w:lineRule="auto" w:line="276"/>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2.9.3.2.  Взаимодействия педагогического работника с детьми . События ДОО.</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Спроектированная педагогическим работником образовательная ситуация является воспитательным событием. В каждом воспитательном событии педагогический работник продумывает смысл реальных и возможных действий обучающихся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обучающихся, индивидуальная беседа, общие дела, совместно реализуемые проекты. Планируемые и подготовленные педагогическим работником воспитательные события проектируются в соответствии с календарным планом воспитательной работы ДОО, группы, ситуацией развития конкретного ребенка.</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Проектирование событий в ДОО возможно в следующих формах:</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разработка и реализация значимых событий в ведущих видах деятельности (спектакль, построение эксперимента, совместное конструирование, спортивные игры); создание творческих детско-педагогических  проектов.</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педагогическому работнику создать тематический творческий проект в своей группе и спроектировать работу с группой в целом, с подгруппами обучающихся, с каждым ребенком.</w:t>
      </w:r>
    </w:p>
    <w:p>
      <w:pPr>
        <w:pStyle w:val="Normal"/>
        <w:spacing w:before="62" w:after="0"/>
        <w:ind w:left="2085" w:right="1393" w:hanging="0"/>
        <w:rPr>
          <w:rFonts w:ascii="Times New Roman" w:hAnsi="Times New Roman" w:cs="Times New Roman"/>
          <w:b/>
          <w:b/>
          <w:sz w:val="24"/>
          <w:szCs w:val="24"/>
        </w:rPr>
      </w:pPr>
      <w:r>
        <w:rPr>
          <w:rFonts w:cs="Times New Roman" w:ascii="Times New Roman" w:hAnsi="Times New Roman"/>
          <w:b/>
          <w:sz w:val="24"/>
          <w:szCs w:val="24"/>
        </w:rPr>
        <w:t>2.9.3.3.Календарь</w:t>
      </w:r>
      <w:r>
        <w:rPr>
          <w:rFonts w:cs="Times New Roman" w:ascii="Times New Roman" w:hAnsi="Times New Roman"/>
          <w:b/>
          <w:spacing w:val="-5"/>
          <w:sz w:val="24"/>
          <w:szCs w:val="24"/>
        </w:rPr>
        <w:t xml:space="preserve"> </w:t>
      </w:r>
      <w:r>
        <w:rPr>
          <w:rFonts w:cs="Times New Roman" w:ascii="Times New Roman" w:hAnsi="Times New Roman"/>
          <w:b/>
          <w:sz w:val="24"/>
          <w:szCs w:val="24"/>
        </w:rPr>
        <w:t>традиций</w:t>
      </w:r>
      <w:r>
        <w:rPr>
          <w:rFonts w:cs="Times New Roman" w:ascii="Times New Roman" w:hAnsi="Times New Roman"/>
          <w:b/>
          <w:spacing w:val="-4"/>
          <w:sz w:val="24"/>
          <w:szCs w:val="24"/>
        </w:rPr>
        <w:t xml:space="preserve"> </w:t>
      </w:r>
      <w:r>
        <w:rPr>
          <w:rFonts w:cs="Times New Roman" w:ascii="Times New Roman" w:hAnsi="Times New Roman"/>
          <w:b/>
          <w:sz w:val="24"/>
          <w:szCs w:val="24"/>
        </w:rPr>
        <w:t>ДОО</w:t>
      </w:r>
    </w:p>
    <w:p>
      <w:pPr>
        <w:pStyle w:val="Style24"/>
        <w:jc w:val="both"/>
        <w:rPr>
          <w:b/>
          <w:b/>
        </w:rPr>
      </w:pPr>
      <w:r>
        <w:rPr>
          <w:b/>
        </w:rPr>
      </w:r>
    </w:p>
    <w:p>
      <w:pPr>
        <w:pStyle w:val="Style24"/>
        <w:spacing w:before="7" w:after="0"/>
        <w:jc w:val="both"/>
        <w:rPr>
          <w:b/>
          <w:b/>
          <w:i/>
          <w:i/>
        </w:rPr>
      </w:pPr>
      <w:r>
        <w:rPr>
          <w:b/>
          <w:i/>
        </w:rPr>
      </w:r>
    </w:p>
    <w:tbl>
      <w:tblPr>
        <w:tblStyle w:val="TableNormal"/>
        <w:tblW w:w="9416" w:type="dxa"/>
        <w:jc w:val="left"/>
        <w:tblInd w:w="370" w:type="dxa"/>
        <w:tblLayout w:type="fixed"/>
        <w:tblCellMar>
          <w:top w:w="0" w:type="dxa"/>
          <w:left w:w="5" w:type="dxa"/>
          <w:bottom w:w="0" w:type="dxa"/>
          <w:right w:w="5" w:type="dxa"/>
        </w:tblCellMar>
        <w:tblLook w:val="01e0"/>
      </w:tblPr>
      <w:tblGrid>
        <w:gridCol w:w="2266"/>
        <w:gridCol w:w="7149"/>
      </w:tblGrid>
      <w:tr>
        <w:trPr>
          <w:trHeight w:val="321" w:hRule="atLeast"/>
        </w:trPr>
        <w:tc>
          <w:tcPr>
            <w:tcW w:w="226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ind w:left="681" w:hanging="0"/>
              <w:jc w:val="both"/>
              <w:rPr>
                <w:color w:val="000000" w:themeColor="text1"/>
                <w:sz w:val="24"/>
                <w:szCs w:val="24"/>
              </w:rPr>
            </w:pPr>
            <w:r>
              <w:rPr>
                <w:color w:val="000000" w:themeColor="text1"/>
                <w:kern w:val="0"/>
                <w:sz w:val="24"/>
                <w:szCs w:val="24"/>
                <w:lang w:val="en-US" w:bidi="ar-SA"/>
              </w:rPr>
              <w:t>Месяц</w:t>
            </w:r>
          </w:p>
        </w:tc>
        <w:tc>
          <w:tcPr>
            <w:tcW w:w="7149"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5874" w:leader="none"/>
              </w:tabs>
              <w:spacing w:before="3" w:after="0"/>
              <w:ind w:left="2319" w:right="1417" w:hanging="0"/>
              <w:jc w:val="both"/>
              <w:rPr>
                <w:color w:val="000000" w:themeColor="text1"/>
                <w:sz w:val="24"/>
                <w:szCs w:val="24"/>
              </w:rPr>
            </w:pPr>
            <w:r>
              <w:rPr>
                <w:color w:val="000000" w:themeColor="text1"/>
                <w:kern w:val="0"/>
                <w:sz w:val="24"/>
                <w:szCs w:val="24"/>
                <w:lang w:val="en-US" w:bidi="ar-SA"/>
              </w:rPr>
              <w:t>Наименование</w:t>
            </w:r>
            <w:r>
              <w:rPr>
                <w:color w:val="000000" w:themeColor="text1"/>
                <w:spacing w:val="-5"/>
                <w:kern w:val="0"/>
                <w:sz w:val="24"/>
                <w:szCs w:val="24"/>
                <w:lang w:val="en-US" w:bidi="ar-SA"/>
              </w:rPr>
              <w:t xml:space="preserve"> </w:t>
            </w:r>
            <w:r>
              <w:rPr>
                <w:color w:val="000000" w:themeColor="text1"/>
                <w:kern w:val="0"/>
                <w:sz w:val="24"/>
                <w:szCs w:val="24"/>
                <w:lang w:val="en-US" w:bidi="ar-SA"/>
              </w:rPr>
              <w:t>мероприятия</w:t>
            </w:r>
          </w:p>
        </w:tc>
      </w:tr>
      <w:tr>
        <w:trPr>
          <w:trHeight w:val="964" w:hRule="atLeast"/>
        </w:trPr>
        <w:tc>
          <w:tcPr>
            <w:tcW w:w="226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jc w:val="both"/>
              <w:rPr>
                <w:color w:val="000000" w:themeColor="text1"/>
                <w:sz w:val="24"/>
                <w:szCs w:val="24"/>
              </w:rPr>
            </w:pPr>
            <w:r>
              <w:rPr>
                <w:color w:val="000000" w:themeColor="text1"/>
                <w:kern w:val="0"/>
                <w:sz w:val="24"/>
                <w:szCs w:val="24"/>
                <w:lang w:val="en-US" w:bidi="ar-SA"/>
              </w:rPr>
              <w:t>Сентябрь</w:t>
            </w:r>
          </w:p>
        </w:tc>
        <w:tc>
          <w:tcPr>
            <w:tcW w:w="7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jc w:val="both"/>
              <w:rPr>
                <w:color w:val="000000" w:themeColor="text1"/>
                <w:sz w:val="24"/>
                <w:szCs w:val="24"/>
                <w:lang w:val="ru-RU"/>
              </w:rPr>
            </w:pPr>
            <w:r>
              <w:rPr>
                <w:color w:val="000000" w:themeColor="text1"/>
                <w:kern w:val="0"/>
                <w:sz w:val="24"/>
                <w:szCs w:val="24"/>
                <w:lang w:val="en-US" w:bidi="ar-SA"/>
              </w:rPr>
              <w:t>1</w:t>
            </w:r>
            <w:r>
              <w:rPr>
                <w:color w:val="000000" w:themeColor="text1"/>
                <w:spacing w:val="-2"/>
                <w:kern w:val="0"/>
                <w:sz w:val="24"/>
                <w:szCs w:val="24"/>
                <w:lang w:val="en-US" w:bidi="ar-SA"/>
              </w:rPr>
              <w:t xml:space="preserve"> </w:t>
            </w:r>
            <w:r>
              <w:rPr>
                <w:color w:val="000000" w:themeColor="text1"/>
                <w:kern w:val="0"/>
                <w:sz w:val="24"/>
                <w:szCs w:val="24"/>
                <w:lang w:val="en-US" w:bidi="ar-SA"/>
              </w:rPr>
              <w:t>сентября</w:t>
            </w:r>
            <w:r>
              <w:rPr>
                <w:color w:val="000000" w:themeColor="text1"/>
                <w:spacing w:val="-2"/>
                <w:kern w:val="0"/>
                <w:sz w:val="24"/>
                <w:szCs w:val="24"/>
                <w:lang w:val="en-US" w:bidi="ar-SA"/>
              </w:rPr>
              <w:t xml:space="preserve"> </w:t>
            </w:r>
            <w:r>
              <w:rPr>
                <w:color w:val="000000" w:themeColor="text1"/>
                <w:kern w:val="0"/>
                <w:sz w:val="24"/>
                <w:szCs w:val="24"/>
                <w:lang w:val="en-US" w:bidi="ar-SA"/>
              </w:rPr>
              <w:t>-</w:t>
            </w:r>
            <w:r>
              <w:rPr>
                <w:color w:val="000000" w:themeColor="text1"/>
                <w:spacing w:val="-3"/>
                <w:kern w:val="0"/>
                <w:sz w:val="24"/>
                <w:szCs w:val="24"/>
                <w:lang w:val="en-US" w:bidi="ar-SA"/>
              </w:rPr>
              <w:t xml:space="preserve"> </w:t>
            </w:r>
            <w:r>
              <w:rPr>
                <w:color w:val="000000" w:themeColor="text1"/>
                <w:kern w:val="0"/>
                <w:sz w:val="24"/>
                <w:szCs w:val="24"/>
                <w:lang w:val="en-US" w:bidi="ar-SA"/>
              </w:rPr>
              <w:t>День</w:t>
            </w:r>
            <w:r>
              <w:rPr>
                <w:color w:val="000000" w:themeColor="text1"/>
                <w:spacing w:val="-2"/>
                <w:kern w:val="0"/>
                <w:sz w:val="24"/>
                <w:szCs w:val="24"/>
                <w:lang w:val="en-US" w:bidi="ar-SA"/>
              </w:rPr>
              <w:t xml:space="preserve"> </w:t>
            </w:r>
            <w:r>
              <w:rPr>
                <w:color w:val="000000" w:themeColor="text1"/>
                <w:kern w:val="0"/>
                <w:sz w:val="24"/>
                <w:szCs w:val="24"/>
                <w:lang w:val="en-US" w:bidi="ar-SA"/>
              </w:rPr>
              <w:t>знаний</w:t>
            </w:r>
          </w:p>
          <w:p>
            <w:pPr>
              <w:pStyle w:val="TableParagraph"/>
              <w:widowControl w:val="false"/>
              <w:spacing w:before="46" w:after="0"/>
              <w:jc w:val="both"/>
              <w:rPr>
                <w:color w:val="000000" w:themeColor="text1"/>
                <w:sz w:val="24"/>
                <w:szCs w:val="24"/>
                <w:lang w:val="ru-RU"/>
              </w:rPr>
            </w:pPr>
            <w:r>
              <w:rPr>
                <w:color w:val="000000" w:themeColor="text1"/>
                <w:kern w:val="0"/>
                <w:sz w:val="24"/>
                <w:szCs w:val="24"/>
                <w:lang w:val="en-US" w:bidi="ar-SA"/>
              </w:rPr>
              <w:t>1</w:t>
            </w:r>
            <w:r>
              <w:rPr>
                <w:color w:val="000000" w:themeColor="text1"/>
                <w:spacing w:val="-2"/>
                <w:kern w:val="0"/>
                <w:sz w:val="24"/>
                <w:szCs w:val="24"/>
                <w:lang w:val="en-US" w:bidi="ar-SA"/>
              </w:rPr>
              <w:t xml:space="preserve"> </w:t>
            </w:r>
            <w:r>
              <w:rPr>
                <w:color w:val="000000" w:themeColor="text1"/>
                <w:kern w:val="0"/>
                <w:sz w:val="24"/>
                <w:szCs w:val="24"/>
                <w:lang w:val="en-US" w:bidi="ar-SA"/>
              </w:rPr>
              <w:t>неделя</w:t>
            </w:r>
            <w:r>
              <w:rPr>
                <w:color w:val="000000" w:themeColor="text1"/>
                <w:spacing w:val="-3"/>
                <w:kern w:val="0"/>
                <w:sz w:val="24"/>
                <w:szCs w:val="24"/>
                <w:lang w:val="en-US" w:bidi="ar-SA"/>
              </w:rPr>
              <w:t xml:space="preserve"> </w:t>
            </w:r>
            <w:r>
              <w:rPr>
                <w:color w:val="000000" w:themeColor="text1"/>
                <w:kern w:val="0"/>
                <w:sz w:val="24"/>
                <w:szCs w:val="24"/>
                <w:lang w:val="en-US" w:bidi="ar-SA"/>
              </w:rPr>
              <w:t>сентября</w:t>
            </w:r>
            <w:r>
              <w:rPr>
                <w:color w:val="000000" w:themeColor="text1"/>
                <w:spacing w:val="-2"/>
                <w:kern w:val="0"/>
                <w:sz w:val="24"/>
                <w:szCs w:val="24"/>
                <w:lang w:val="en-US" w:bidi="ar-SA"/>
              </w:rPr>
              <w:t xml:space="preserve"> </w:t>
            </w:r>
            <w:r>
              <w:rPr>
                <w:color w:val="000000" w:themeColor="text1"/>
                <w:kern w:val="0"/>
                <w:sz w:val="24"/>
                <w:szCs w:val="24"/>
                <w:lang w:val="en-US" w:bidi="ar-SA"/>
              </w:rPr>
              <w:t>-</w:t>
            </w:r>
            <w:r>
              <w:rPr>
                <w:color w:val="000000" w:themeColor="text1"/>
                <w:spacing w:val="-2"/>
                <w:kern w:val="0"/>
                <w:sz w:val="24"/>
                <w:szCs w:val="24"/>
                <w:lang w:val="en-US" w:bidi="ar-SA"/>
              </w:rPr>
              <w:t xml:space="preserve"> </w:t>
            </w:r>
            <w:r>
              <w:rPr>
                <w:color w:val="000000" w:themeColor="text1"/>
                <w:kern w:val="0"/>
                <w:sz w:val="24"/>
                <w:szCs w:val="24"/>
                <w:lang w:val="en-US" w:bidi="ar-SA"/>
              </w:rPr>
              <w:t>Неделя</w:t>
            </w:r>
            <w:r>
              <w:rPr>
                <w:color w:val="000000" w:themeColor="text1"/>
                <w:spacing w:val="-3"/>
                <w:kern w:val="0"/>
                <w:sz w:val="24"/>
                <w:szCs w:val="24"/>
                <w:lang w:val="en-US" w:bidi="ar-SA"/>
              </w:rPr>
              <w:t xml:space="preserve"> </w:t>
            </w:r>
            <w:r>
              <w:rPr>
                <w:color w:val="000000" w:themeColor="text1"/>
                <w:kern w:val="0"/>
                <w:sz w:val="24"/>
                <w:szCs w:val="24"/>
                <w:lang w:val="en-US" w:bidi="ar-SA"/>
              </w:rPr>
              <w:t>безопасности</w:t>
            </w:r>
          </w:p>
          <w:p>
            <w:pPr>
              <w:pStyle w:val="TableParagraph"/>
              <w:widowControl w:val="false"/>
              <w:spacing w:before="46" w:after="0"/>
              <w:jc w:val="both"/>
              <w:rPr>
                <w:color w:val="000000" w:themeColor="text1"/>
                <w:sz w:val="24"/>
                <w:szCs w:val="24"/>
                <w:lang w:val="ru-RU"/>
              </w:rPr>
            </w:pPr>
            <w:r>
              <w:rPr>
                <w:color w:val="000000" w:themeColor="text1"/>
                <w:kern w:val="0"/>
                <w:sz w:val="24"/>
                <w:szCs w:val="24"/>
                <w:lang w:val="en-US" w:bidi="ar-SA"/>
              </w:rPr>
              <w:t>27</w:t>
            </w:r>
            <w:r>
              <w:rPr>
                <w:color w:val="000000" w:themeColor="text1"/>
                <w:spacing w:val="-3"/>
                <w:kern w:val="0"/>
                <w:sz w:val="24"/>
                <w:szCs w:val="24"/>
                <w:lang w:val="en-US" w:bidi="ar-SA"/>
              </w:rPr>
              <w:t xml:space="preserve"> </w:t>
            </w:r>
            <w:r>
              <w:rPr>
                <w:color w:val="000000" w:themeColor="text1"/>
                <w:kern w:val="0"/>
                <w:sz w:val="24"/>
                <w:szCs w:val="24"/>
                <w:lang w:val="en-US" w:bidi="ar-SA"/>
              </w:rPr>
              <w:t>сентября</w:t>
            </w:r>
            <w:r>
              <w:rPr>
                <w:color w:val="000000" w:themeColor="text1"/>
                <w:spacing w:val="-2"/>
                <w:kern w:val="0"/>
                <w:sz w:val="24"/>
                <w:szCs w:val="24"/>
                <w:lang w:val="en-US" w:bidi="ar-SA"/>
              </w:rPr>
              <w:t xml:space="preserve"> </w:t>
            </w:r>
            <w:r>
              <w:rPr>
                <w:color w:val="000000" w:themeColor="text1"/>
                <w:kern w:val="0"/>
                <w:sz w:val="24"/>
                <w:szCs w:val="24"/>
                <w:lang w:val="en-US" w:bidi="ar-SA"/>
              </w:rPr>
              <w:t>-</w:t>
            </w:r>
            <w:r>
              <w:rPr>
                <w:color w:val="000000" w:themeColor="text1"/>
                <w:spacing w:val="-3"/>
                <w:kern w:val="0"/>
                <w:sz w:val="24"/>
                <w:szCs w:val="24"/>
                <w:lang w:val="en-US" w:bidi="ar-SA"/>
              </w:rPr>
              <w:t xml:space="preserve"> </w:t>
            </w:r>
            <w:r>
              <w:rPr>
                <w:color w:val="000000" w:themeColor="text1"/>
                <w:kern w:val="0"/>
                <w:sz w:val="24"/>
                <w:szCs w:val="24"/>
                <w:lang w:val="en-US" w:bidi="ar-SA"/>
              </w:rPr>
              <w:t>День</w:t>
            </w:r>
            <w:r>
              <w:rPr>
                <w:color w:val="000000" w:themeColor="text1"/>
                <w:spacing w:val="-2"/>
                <w:kern w:val="0"/>
                <w:sz w:val="24"/>
                <w:szCs w:val="24"/>
                <w:lang w:val="en-US" w:bidi="ar-SA"/>
              </w:rPr>
              <w:t xml:space="preserve"> </w:t>
            </w:r>
            <w:r>
              <w:rPr>
                <w:color w:val="000000" w:themeColor="text1"/>
                <w:kern w:val="0"/>
                <w:sz w:val="24"/>
                <w:szCs w:val="24"/>
                <w:lang w:val="en-US" w:bidi="ar-SA"/>
              </w:rPr>
              <w:t>работника</w:t>
            </w:r>
            <w:r>
              <w:rPr>
                <w:color w:val="000000" w:themeColor="text1"/>
                <w:spacing w:val="-3"/>
                <w:kern w:val="0"/>
                <w:sz w:val="24"/>
                <w:szCs w:val="24"/>
                <w:lang w:val="en-US" w:bidi="ar-SA"/>
              </w:rPr>
              <w:t xml:space="preserve"> </w:t>
            </w:r>
            <w:r>
              <w:rPr>
                <w:color w:val="000000" w:themeColor="text1"/>
                <w:kern w:val="0"/>
                <w:sz w:val="24"/>
                <w:szCs w:val="24"/>
                <w:lang w:val="en-US" w:bidi="ar-SA"/>
              </w:rPr>
              <w:t>дошкольного</w:t>
            </w:r>
            <w:r>
              <w:rPr>
                <w:color w:val="000000" w:themeColor="text1"/>
                <w:spacing w:val="-2"/>
                <w:kern w:val="0"/>
                <w:sz w:val="24"/>
                <w:szCs w:val="24"/>
                <w:lang w:val="en-US" w:bidi="ar-SA"/>
              </w:rPr>
              <w:t xml:space="preserve"> </w:t>
            </w:r>
            <w:r>
              <w:rPr>
                <w:color w:val="000000" w:themeColor="text1"/>
                <w:kern w:val="0"/>
                <w:sz w:val="24"/>
                <w:szCs w:val="24"/>
                <w:lang w:val="en-US" w:bidi="ar-SA"/>
              </w:rPr>
              <w:t>образования</w:t>
            </w:r>
          </w:p>
        </w:tc>
      </w:tr>
      <w:tr>
        <w:trPr>
          <w:trHeight w:val="758" w:hRule="atLeast"/>
        </w:trPr>
        <w:tc>
          <w:tcPr>
            <w:tcW w:w="226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jc w:val="both"/>
              <w:rPr>
                <w:color w:val="000000" w:themeColor="text1"/>
                <w:sz w:val="24"/>
                <w:szCs w:val="24"/>
              </w:rPr>
            </w:pPr>
            <w:r>
              <w:rPr>
                <w:color w:val="000000" w:themeColor="text1"/>
                <w:kern w:val="0"/>
                <w:sz w:val="24"/>
                <w:szCs w:val="24"/>
                <w:lang w:val="en-US" w:bidi="ar-SA"/>
              </w:rPr>
              <w:t>Октябрь</w:t>
            </w:r>
          </w:p>
        </w:tc>
        <w:tc>
          <w:tcPr>
            <w:tcW w:w="7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8" w:before="3" w:after="0"/>
              <w:jc w:val="both"/>
              <w:rPr>
                <w:color w:val="000000" w:themeColor="text1"/>
                <w:sz w:val="24"/>
                <w:szCs w:val="24"/>
                <w:lang w:val="ru-RU"/>
              </w:rPr>
            </w:pPr>
            <w:r>
              <w:rPr>
                <w:color w:val="000000" w:themeColor="text1"/>
                <w:kern w:val="0"/>
                <w:sz w:val="24"/>
                <w:szCs w:val="24"/>
                <w:lang w:val="en-US" w:bidi="ar-SA"/>
              </w:rPr>
              <w:t>Выставка</w:t>
            </w:r>
            <w:r>
              <w:rPr>
                <w:color w:val="000000" w:themeColor="text1"/>
                <w:spacing w:val="-5"/>
                <w:kern w:val="0"/>
                <w:sz w:val="24"/>
                <w:szCs w:val="24"/>
                <w:lang w:val="en-US" w:bidi="ar-SA"/>
              </w:rPr>
              <w:t xml:space="preserve"> </w:t>
            </w:r>
            <w:r>
              <w:rPr>
                <w:color w:val="000000" w:themeColor="text1"/>
                <w:kern w:val="0"/>
                <w:sz w:val="24"/>
                <w:szCs w:val="24"/>
                <w:lang w:val="en-US" w:bidi="ar-SA"/>
              </w:rPr>
              <w:t>детско-родительского</w:t>
            </w:r>
            <w:r>
              <w:rPr>
                <w:color w:val="000000" w:themeColor="text1"/>
                <w:spacing w:val="-4"/>
                <w:kern w:val="0"/>
                <w:sz w:val="24"/>
                <w:szCs w:val="24"/>
                <w:lang w:val="en-US" w:bidi="ar-SA"/>
              </w:rPr>
              <w:t xml:space="preserve"> </w:t>
            </w:r>
            <w:r>
              <w:rPr>
                <w:color w:val="000000" w:themeColor="text1"/>
                <w:kern w:val="0"/>
                <w:sz w:val="24"/>
                <w:szCs w:val="24"/>
                <w:lang w:val="en-US" w:bidi="ar-SA"/>
              </w:rPr>
              <w:t>творчества</w:t>
            </w:r>
            <w:r>
              <w:rPr>
                <w:color w:val="000000" w:themeColor="text1"/>
                <w:spacing w:val="-5"/>
                <w:kern w:val="0"/>
                <w:sz w:val="24"/>
                <w:szCs w:val="24"/>
                <w:lang w:val="en-US" w:bidi="ar-SA"/>
              </w:rPr>
              <w:t xml:space="preserve"> </w:t>
            </w:r>
            <w:r>
              <w:rPr>
                <w:color w:val="000000" w:themeColor="text1"/>
                <w:kern w:val="0"/>
                <w:sz w:val="24"/>
                <w:szCs w:val="24"/>
                <w:lang w:val="en-US" w:bidi="ar-SA"/>
              </w:rPr>
              <w:t>из</w:t>
            </w:r>
            <w:r>
              <w:rPr>
                <w:color w:val="000000" w:themeColor="text1"/>
                <w:spacing w:val="-4"/>
                <w:kern w:val="0"/>
                <w:sz w:val="24"/>
                <w:szCs w:val="24"/>
                <w:lang w:val="en-US" w:bidi="ar-SA"/>
              </w:rPr>
              <w:t xml:space="preserve"> </w:t>
            </w:r>
            <w:r>
              <w:rPr>
                <w:color w:val="000000" w:themeColor="text1"/>
                <w:kern w:val="0"/>
                <w:sz w:val="24"/>
                <w:szCs w:val="24"/>
                <w:lang w:val="en-US" w:bidi="ar-SA"/>
              </w:rPr>
              <w:t>природного</w:t>
            </w:r>
            <w:r>
              <w:rPr>
                <w:color w:val="000000" w:themeColor="text1"/>
                <w:spacing w:val="-4"/>
                <w:kern w:val="0"/>
                <w:sz w:val="24"/>
                <w:szCs w:val="24"/>
                <w:lang w:val="en-US" w:bidi="ar-SA"/>
              </w:rPr>
              <w:t xml:space="preserve"> </w:t>
            </w:r>
            <w:r>
              <w:rPr>
                <w:color w:val="000000" w:themeColor="text1"/>
                <w:kern w:val="0"/>
                <w:sz w:val="24"/>
                <w:szCs w:val="24"/>
                <w:lang w:val="en-US" w:bidi="ar-SA"/>
              </w:rPr>
              <w:t>материала.</w:t>
            </w:r>
          </w:p>
          <w:p>
            <w:pPr>
              <w:pStyle w:val="TableParagraph"/>
              <w:widowControl w:val="false"/>
              <w:spacing w:lineRule="auto" w:line="278" w:before="3" w:after="0"/>
              <w:jc w:val="both"/>
              <w:rPr>
                <w:color w:val="000000" w:themeColor="text1"/>
                <w:sz w:val="24"/>
                <w:szCs w:val="24"/>
                <w:lang w:val="ru-RU"/>
              </w:rPr>
            </w:pPr>
            <w:r>
              <w:rPr>
                <w:color w:val="000000" w:themeColor="text1"/>
                <w:spacing w:val="-57"/>
                <w:kern w:val="0"/>
                <w:sz w:val="24"/>
                <w:szCs w:val="24"/>
                <w:lang w:val="en-US" w:bidi="ar-SA"/>
              </w:rPr>
              <w:t xml:space="preserve"> </w:t>
            </w:r>
            <w:r>
              <w:rPr>
                <w:color w:val="000000" w:themeColor="text1"/>
                <w:kern w:val="0"/>
                <w:sz w:val="24"/>
                <w:szCs w:val="24"/>
                <w:lang w:val="en-US" w:bidi="ar-SA"/>
              </w:rPr>
              <w:t>Последняя</w:t>
            </w:r>
            <w:r>
              <w:rPr>
                <w:color w:val="000000" w:themeColor="text1"/>
                <w:spacing w:val="-1"/>
                <w:kern w:val="0"/>
                <w:sz w:val="24"/>
                <w:szCs w:val="24"/>
                <w:lang w:val="en-US" w:bidi="ar-SA"/>
              </w:rPr>
              <w:t xml:space="preserve"> </w:t>
            </w:r>
            <w:r>
              <w:rPr>
                <w:color w:val="000000" w:themeColor="text1"/>
                <w:kern w:val="0"/>
                <w:sz w:val="24"/>
                <w:szCs w:val="24"/>
                <w:lang w:val="en-US" w:bidi="ar-SA"/>
              </w:rPr>
              <w:t>неделя</w:t>
            </w:r>
            <w:r>
              <w:rPr>
                <w:color w:val="000000" w:themeColor="text1"/>
                <w:spacing w:val="-1"/>
                <w:kern w:val="0"/>
                <w:sz w:val="24"/>
                <w:szCs w:val="24"/>
                <w:lang w:val="en-US" w:bidi="ar-SA"/>
              </w:rPr>
              <w:t xml:space="preserve"> </w:t>
            </w:r>
            <w:r>
              <w:rPr>
                <w:color w:val="000000" w:themeColor="text1"/>
                <w:kern w:val="0"/>
                <w:sz w:val="24"/>
                <w:szCs w:val="24"/>
                <w:lang w:val="en-US" w:bidi="ar-SA"/>
              </w:rPr>
              <w:t>октября</w:t>
            </w:r>
            <w:r>
              <w:rPr>
                <w:color w:val="000000" w:themeColor="text1"/>
                <w:spacing w:val="1"/>
                <w:kern w:val="0"/>
                <w:sz w:val="24"/>
                <w:szCs w:val="24"/>
                <w:lang w:val="en-US" w:bidi="ar-SA"/>
              </w:rPr>
              <w:t xml:space="preserve"> </w:t>
            </w:r>
            <w:r>
              <w:rPr>
                <w:color w:val="000000" w:themeColor="text1"/>
                <w:kern w:val="0"/>
                <w:sz w:val="24"/>
                <w:szCs w:val="24"/>
                <w:lang w:val="en-US" w:bidi="ar-SA"/>
              </w:rPr>
              <w:t>–</w:t>
            </w:r>
            <w:r>
              <w:rPr>
                <w:color w:val="000000" w:themeColor="text1"/>
                <w:spacing w:val="-1"/>
                <w:kern w:val="0"/>
                <w:sz w:val="24"/>
                <w:szCs w:val="24"/>
                <w:lang w:val="en-US" w:bidi="ar-SA"/>
              </w:rPr>
              <w:t xml:space="preserve"> </w:t>
            </w:r>
            <w:r>
              <w:rPr>
                <w:color w:val="000000" w:themeColor="text1"/>
                <w:kern w:val="0"/>
                <w:sz w:val="24"/>
                <w:szCs w:val="24"/>
                <w:lang w:val="en-US" w:bidi="ar-SA"/>
              </w:rPr>
              <w:t>Праздник Осени.</w:t>
            </w:r>
          </w:p>
        </w:tc>
      </w:tr>
      <w:tr>
        <w:trPr>
          <w:trHeight w:val="786" w:hRule="atLeast"/>
        </w:trPr>
        <w:tc>
          <w:tcPr>
            <w:tcW w:w="226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jc w:val="both"/>
              <w:rPr>
                <w:color w:val="000000" w:themeColor="text1"/>
                <w:sz w:val="24"/>
                <w:szCs w:val="24"/>
              </w:rPr>
            </w:pPr>
            <w:r>
              <w:rPr>
                <w:color w:val="000000" w:themeColor="text1"/>
                <w:kern w:val="0"/>
                <w:sz w:val="24"/>
                <w:szCs w:val="24"/>
                <w:lang w:val="en-US" w:bidi="ar-SA"/>
              </w:rPr>
              <w:t>Ноябрь</w:t>
            </w:r>
          </w:p>
        </w:tc>
        <w:tc>
          <w:tcPr>
            <w:tcW w:w="7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jc w:val="both"/>
              <w:rPr>
                <w:color w:val="000000" w:themeColor="text1"/>
                <w:sz w:val="24"/>
                <w:szCs w:val="24"/>
                <w:lang w:val="ru-RU"/>
              </w:rPr>
            </w:pPr>
            <w:r>
              <w:rPr>
                <w:color w:val="000000" w:themeColor="text1"/>
                <w:kern w:val="0"/>
                <w:sz w:val="24"/>
                <w:szCs w:val="24"/>
                <w:lang w:val="en-US" w:bidi="ar-SA"/>
              </w:rPr>
              <w:t>Досуг,</w:t>
            </w:r>
            <w:r>
              <w:rPr>
                <w:color w:val="000000" w:themeColor="text1"/>
                <w:spacing w:val="-5"/>
                <w:kern w:val="0"/>
                <w:sz w:val="24"/>
                <w:szCs w:val="24"/>
                <w:lang w:val="en-US" w:bidi="ar-SA"/>
              </w:rPr>
              <w:t xml:space="preserve"> </w:t>
            </w:r>
            <w:r>
              <w:rPr>
                <w:color w:val="000000" w:themeColor="text1"/>
                <w:kern w:val="0"/>
                <w:sz w:val="24"/>
                <w:szCs w:val="24"/>
                <w:lang w:val="en-US" w:bidi="ar-SA"/>
              </w:rPr>
              <w:t>посвященный</w:t>
            </w:r>
            <w:r>
              <w:rPr>
                <w:color w:val="000000" w:themeColor="text1"/>
                <w:spacing w:val="-3"/>
                <w:kern w:val="0"/>
                <w:sz w:val="24"/>
                <w:szCs w:val="24"/>
                <w:lang w:val="en-US" w:bidi="ar-SA"/>
              </w:rPr>
              <w:t xml:space="preserve"> </w:t>
            </w:r>
            <w:r>
              <w:rPr>
                <w:color w:val="000000" w:themeColor="text1"/>
                <w:kern w:val="0"/>
                <w:sz w:val="24"/>
                <w:szCs w:val="24"/>
                <w:lang w:val="en-US" w:bidi="ar-SA"/>
              </w:rPr>
              <w:t>Дню</w:t>
            </w:r>
            <w:r>
              <w:rPr>
                <w:color w:val="000000" w:themeColor="text1"/>
                <w:spacing w:val="-4"/>
                <w:kern w:val="0"/>
                <w:sz w:val="24"/>
                <w:szCs w:val="24"/>
                <w:lang w:val="en-US" w:bidi="ar-SA"/>
              </w:rPr>
              <w:t xml:space="preserve"> </w:t>
            </w:r>
            <w:r>
              <w:rPr>
                <w:color w:val="000000" w:themeColor="text1"/>
                <w:kern w:val="0"/>
                <w:sz w:val="24"/>
                <w:szCs w:val="24"/>
                <w:lang w:val="en-US" w:bidi="ar-SA"/>
              </w:rPr>
              <w:t>народного</w:t>
            </w:r>
            <w:r>
              <w:rPr>
                <w:color w:val="000000" w:themeColor="text1"/>
                <w:spacing w:val="-3"/>
                <w:kern w:val="0"/>
                <w:sz w:val="24"/>
                <w:szCs w:val="24"/>
                <w:lang w:val="en-US" w:bidi="ar-SA"/>
              </w:rPr>
              <w:t xml:space="preserve"> </w:t>
            </w:r>
            <w:r>
              <w:rPr>
                <w:color w:val="000000" w:themeColor="text1"/>
                <w:kern w:val="0"/>
                <w:sz w:val="24"/>
                <w:szCs w:val="24"/>
                <w:lang w:val="en-US" w:bidi="ar-SA"/>
              </w:rPr>
              <w:t>единства</w:t>
            </w:r>
          </w:p>
          <w:p>
            <w:pPr>
              <w:pStyle w:val="TableParagraph"/>
              <w:widowControl w:val="false"/>
              <w:spacing w:before="4" w:after="0"/>
              <w:jc w:val="both"/>
              <w:rPr>
                <w:color w:val="000000" w:themeColor="text1"/>
                <w:sz w:val="24"/>
                <w:szCs w:val="24"/>
                <w:lang w:val="ru-RU"/>
              </w:rPr>
            </w:pPr>
            <w:r>
              <w:rPr>
                <w:color w:val="000000" w:themeColor="text1"/>
                <w:kern w:val="0"/>
                <w:sz w:val="24"/>
                <w:szCs w:val="24"/>
                <w:lang w:val="en-US" w:bidi="ar-SA"/>
              </w:rPr>
              <w:t>Досуг</w:t>
            </w:r>
            <w:r>
              <w:rPr>
                <w:color w:val="000000" w:themeColor="text1"/>
                <w:spacing w:val="1"/>
                <w:kern w:val="0"/>
                <w:sz w:val="24"/>
                <w:szCs w:val="24"/>
                <w:lang w:val="en-US" w:bidi="ar-SA"/>
              </w:rPr>
              <w:t xml:space="preserve"> </w:t>
            </w:r>
            <w:r>
              <w:rPr>
                <w:color w:val="000000" w:themeColor="text1"/>
                <w:kern w:val="0"/>
                <w:sz w:val="24"/>
                <w:szCs w:val="24"/>
                <w:lang w:val="en-US" w:bidi="ar-SA"/>
              </w:rPr>
              <w:t>«День</w:t>
            </w:r>
            <w:r>
              <w:rPr>
                <w:color w:val="000000" w:themeColor="text1"/>
                <w:spacing w:val="-3"/>
                <w:kern w:val="0"/>
                <w:sz w:val="24"/>
                <w:szCs w:val="24"/>
                <w:lang w:val="en-US" w:bidi="ar-SA"/>
              </w:rPr>
              <w:t xml:space="preserve"> </w:t>
            </w:r>
            <w:r>
              <w:rPr>
                <w:color w:val="000000" w:themeColor="text1"/>
                <w:kern w:val="0"/>
                <w:sz w:val="24"/>
                <w:szCs w:val="24"/>
                <w:lang w:val="en-US" w:bidi="ar-SA"/>
              </w:rPr>
              <w:t>Матери»</w:t>
            </w:r>
          </w:p>
        </w:tc>
      </w:tr>
      <w:tr>
        <w:trPr>
          <w:trHeight w:val="959" w:hRule="atLeast"/>
        </w:trPr>
        <w:tc>
          <w:tcPr>
            <w:tcW w:w="226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jc w:val="both"/>
              <w:rPr>
                <w:color w:val="000000" w:themeColor="text1"/>
                <w:sz w:val="24"/>
                <w:szCs w:val="24"/>
              </w:rPr>
            </w:pPr>
            <w:r>
              <w:rPr>
                <w:color w:val="000000" w:themeColor="text1"/>
                <w:kern w:val="0"/>
                <w:sz w:val="24"/>
                <w:szCs w:val="24"/>
                <w:lang w:val="en-US" w:bidi="ar-SA"/>
              </w:rPr>
              <w:t>Декабрь</w:t>
            </w:r>
          </w:p>
        </w:tc>
        <w:tc>
          <w:tcPr>
            <w:tcW w:w="7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3" w:after="0"/>
              <w:jc w:val="both"/>
              <w:rPr>
                <w:color w:val="000000" w:themeColor="text1"/>
                <w:sz w:val="24"/>
                <w:szCs w:val="24"/>
                <w:lang w:val="ru-RU"/>
              </w:rPr>
            </w:pPr>
            <w:r>
              <w:rPr>
                <w:color w:val="000000" w:themeColor="text1"/>
                <w:kern w:val="0"/>
                <w:sz w:val="24"/>
                <w:szCs w:val="24"/>
                <w:lang w:val="en-US" w:bidi="ar-SA"/>
              </w:rPr>
              <w:t>Выставка</w:t>
            </w:r>
            <w:r>
              <w:rPr>
                <w:color w:val="000000" w:themeColor="text1"/>
                <w:spacing w:val="38"/>
                <w:kern w:val="0"/>
                <w:sz w:val="24"/>
                <w:szCs w:val="24"/>
                <w:lang w:val="en-US" w:bidi="ar-SA"/>
              </w:rPr>
              <w:t xml:space="preserve"> </w:t>
            </w:r>
            <w:r>
              <w:rPr>
                <w:color w:val="000000" w:themeColor="text1"/>
                <w:kern w:val="0"/>
                <w:sz w:val="24"/>
                <w:szCs w:val="24"/>
                <w:lang w:val="en-US" w:bidi="ar-SA"/>
              </w:rPr>
              <w:t>детско-родительского</w:t>
            </w:r>
            <w:r>
              <w:rPr>
                <w:color w:val="000000" w:themeColor="text1"/>
                <w:spacing w:val="38"/>
                <w:kern w:val="0"/>
                <w:sz w:val="24"/>
                <w:szCs w:val="24"/>
                <w:lang w:val="en-US" w:bidi="ar-SA"/>
              </w:rPr>
              <w:t xml:space="preserve"> </w:t>
            </w:r>
            <w:r>
              <w:rPr>
                <w:color w:val="000000" w:themeColor="text1"/>
                <w:kern w:val="0"/>
                <w:sz w:val="24"/>
                <w:szCs w:val="24"/>
                <w:lang w:val="en-US" w:bidi="ar-SA"/>
              </w:rPr>
              <w:t>творчества,</w:t>
            </w:r>
            <w:r>
              <w:rPr>
                <w:color w:val="000000" w:themeColor="text1"/>
                <w:spacing w:val="39"/>
                <w:kern w:val="0"/>
                <w:sz w:val="24"/>
                <w:szCs w:val="24"/>
                <w:lang w:val="en-US" w:bidi="ar-SA"/>
              </w:rPr>
              <w:t xml:space="preserve"> </w:t>
            </w:r>
            <w:r>
              <w:rPr>
                <w:color w:val="000000" w:themeColor="text1"/>
                <w:kern w:val="0"/>
                <w:sz w:val="24"/>
                <w:szCs w:val="24"/>
                <w:lang w:val="en-US" w:bidi="ar-SA"/>
              </w:rPr>
              <w:t>посвященная</w:t>
            </w:r>
            <w:r>
              <w:rPr>
                <w:color w:val="000000" w:themeColor="text1"/>
                <w:spacing w:val="38"/>
                <w:kern w:val="0"/>
                <w:sz w:val="24"/>
                <w:szCs w:val="24"/>
                <w:lang w:val="en-US" w:bidi="ar-SA"/>
              </w:rPr>
              <w:t xml:space="preserve"> </w:t>
            </w:r>
            <w:r>
              <w:rPr>
                <w:color w:val="000000" w:themeColor="text1"/>
                <w:kern w:val="0"/>
                <w:sz w:val="24"/>
                <w:szCs w:val="24"/>
                <w:lang w:val="en-US" w:bidi="ar-SA"/>
              </w:rPr>
              <w:t>новогодней</w:t>
            </w:r>
            <w:r>
              <w:rPr>
                <w:color w:val="000000" w:themeColor="text1"/>
                <w:spacing w:val="-57"/>
                <w:kern w:val="0"/>
                <w:sz w:val="24"/>
                <w:szCs w:val="24"/>
                <w:lang w:val="en-US" w:bidi="ar-SA"/>
              </w:rPr>
              <w:t xml:space="preserve">  </w:t>
            </w:r>
            <w:r>
              <w:rPr>
                <w:color w:val="000000" w:themeColor="text1"/>
                <w:kern w:val="0"/>
                <w:sz w:val="24"/>
                <w:szCs w:val="24"/>
                <w:lang w:val="en-US" w:bidi="ar-SA"/>
              </w:rPr>
              <w:t>тематике.</w:t>
            </w:r>
          </w:p>
          <w:p>
            <w:pPr>
              <w:pStyle w:val="TableParagraph"/>
              <w:widowControl w:val="false"/>
              <w:spacing w:before="4" w:after="0"/>
              <w:jc w:val="both"/>
              <w:rPr>
                <w:color w:val="000000" w:themeColor="text1"/>
                <w:sz w:val="24"/>
                <w:szCs w:val="24"/>
              </w:rPr>
            </w:pPr>
            <w:r>
              <w:rPr>
                <w:color w:val="000000" w:themeColor="text1"/>
                <w:kern w:val="0"/>
                <w:sz w:val="24"/>
                <w:szCs w:val="24"/>
                <w:lang w:val="en-US" w:bidi="ar-SA"/>
              </w:rPr>
              <w:t>Праздник</w:t>
            </w:r>
            <w:r>
              <w:rPr>
                <w:color w:val="000000" w:themeColor="text1"/>
                <w:spacing w:val="-2"/>
                <w:kern w:val="0"/>
                <w:sz w:val="24"/>
                <w:szCs w:val="24"/>
                <w:lang w:val="en-US" w:bidi="ar-SA"/>
              </w:rPr>
              <w:t xml:space="preserve"> </w:t>
            </w:r>
            <w:r>
              <w:rPr>
                <w:color w:val="000000" w:themeColor="text1"/>
                <w:kern w:val="0"/>
                <w:sz w:val="24"/>
                <w:szCs w:val="24"/>
                <w:lang w:val="en-US" w:bidi="ar-SA"/>
              </w:rPr>
              <w:t>«Новый</w:t>
            </w:r>
            <w:r>
              <w:rPr>
                <w:color w:val="000000" w:themeColor="text1"/>
                <w:spacing w:val="-4"/>
                <w:kern w:val="0"/>
                <w:sz w:val="24"/>
                <w:szCs w:val="24"/>
                <w:lang w:val="en-US" w:bidi="ar-SA"/>
              </w:rPr>
              <w:t xml:space="preserve"> </w:t>
            </w:r>
            <w:r>
              <w:rPr>
                <w:color w:val="000000" w:themeColor="text1"/>
                <w:kern w:val="0"/>
                <w:sz w:val="24"/>
                <w:szCs w:val="24"/>
                <w:lang w:val="en-US" w:bidi="ar-SA"/>
              </w:rPr>
              <w:t>год»</w:t>
            </w:r>
          </w:p>
        </w:tc>
      </w:tr>
      <w:tr>
        <w:trPr>
          <w:trHeight w:val="642" w:hRule="atLeast"/>
        </w:trPr>
        <w:tc>
          <w:tcPr>
            <w:tcW w:w="226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jc w:val="both"/>
              <w:rPr>
                <w:color w:val="000000" w:themeColor="text1"/>
                <w:sz w:val="24"/>
                <w:szCs w:val="24"/>
              </w:rPr>
            </w:pPr>
            <w:r>
              <w:rPr>
                <w:color w:val="000000" w:themeColor="text1"/>
                <w:kern w:val="0"/>
                <w:sz w:val="24"/>
                <w:szCs w:val="24"/>
                <w:lang w:val="en-US" w:bidi="ar-SA"/>
              </w:rPr>
              <w:t>Январь</w:t>
            </w:r>
          </w:p>
        </w:tc>
        <w:tc>
          <w:tcPr>
            <w:tcW w:w="7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jc w:val="both"/>
              <w:rPr>
                <w:color w:val="000000" w:themeColor="text1"/>
                <w:sz w:val="24"/>
                <w:szCs w:val="24"/>
                <w:lang w:val="ru-RU"/>
              </w:rPr>
            </w:pPr>
            <w:r>
              <w:rPr>
                <w:color w:val="000000" w:themeColor="text1"/>
                <w:kern w:val="0"/>
                <w:sz w:val="24"/>
                <w:szCs w:val="24"/>
                <w:lang w:val="en-US" w:bidi="ar-SA"/>
              </w:rPr>
              <w:t>Развлечение</w:t>
            </w:r>
            <w:r>
              <w:rPr>
                <w:color w:val="000000" w:themeColor="text1"/>
                <w:spacing w:val="-1"/>
                <w:kern w:val="0"/>
                <w:sz w:val="24"/>
                <w:szCs w:val="24"/>
                <w:lang w:val="en-US" w:bidi="ar-SA"/>
              </w:rPr>
              <w:t xml:space="preserve"> </w:t>
            </w:r>
            <w:r>
              <w:rPr>
                <w:color w:val="000000" w:themeColor="text1"/>
                <w:kern w:val="0"/>
                <w:sz w:val="24"/>
                <w:szCs w:val="24"/>
                <w:lang w:val="en-US" w:bidi="ar-SA"/>
              </w:rPr>
              <w:t>«Колядки»</w:t>
            </w:r>
          </w:p>
        </w:tc>
      </w:tr>
      <w:tr>
        <w:trPr>
          <w:trHeight w:val="1597" w:hRule="atLeast"/>
        </w:trPr>
        <w:tc>
          <w:tcPr>
            <w:tcW w:w="226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jc w:val="both"/>
              <w:rPr>
                <w:color w:val="000000" w:themeColor="text1"/>
                <w:sz w:val="24"/>
                <w:szCs w:val="24"/>
              </w:rPr>
            </w:pPr>
            <w:r>
              <w:rPr>
                <w:color w:val="000000" w:themeColor="text1"/>
                <w:kern w:val="0"/>
                <w:sz w:val="24"/>
                <w:szCs w:val="24"/>
                <w:lang w:val="en-US" w:bidi="ar-SA"/>
              </w:rPr>
              <w:t>Февраль</w:t>
            </w:r>
          </w:p>
        </w:tc>
        <w:tc>
          <w:tcPr>
            <w:tcW w:w="7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3" w:after="0"/>
              <w:ind w:left="108" w:right="425" w:hanging="0"/>
              <w:jc w:val="both"/>
              <w:rPr>
                <w:color w:val="000000" w:themeColor="text1"/>
                <w:sz w:val="24"/>
                <w:szCs w:val="24"/>
                <w:lang w:val="ru-RU"/>
              </w:rPr>
            </w:pPr>
            <w:r>
              <w:rPr>
                <w:color w:val="000000" w:themeColor="text1"/>
                <w:kern w:val="0"/>
                <w:sz w:val="24"/>
                <w:szCs w:val="24"/>
                <w:lang w:val="en-US" w:bidi="ar-SA"/>
              </w:rPr>
              <w:t>Военно-спортивная</w:t>
            </w:r>
            <w:r>
              <w:rPr>
                <w:color w:val="000000" w:themeColor="text1"/>
                <w:spacing w:val="40"/>
                <w:kern w:val="0"/>
                <w:sz w:val="24"/>
                <w:szCs w:val="24"/>
                <w:lang w:val="en-US" w:bidi="ar-SA"/>
              </w:rPr>
              <w:t xml:space="preserve"> </w:t>
            </w:r>
            <w:r>
              <w:rPr>
                <w:color w:val="000000" w:themeColor="text1"/>
                <w:kern w:val="0"/>
                <w:sz w:val="24"/>
                <w:szCs w:val="24"/>
                <w:lang w:val="en-US" w:bidi="ar-SA"/>
              </w:rPr>
              <w:t>игра</w:t>
            </w:r>
            <w:r>
              <w:rPr>
                <w:color w:val="000000" w:themeColor="text1"/>
                <w:spacing w:val="44"/>
                <w:kern w:val="0"/>
                <w:sz w:val="24"/>
                <w:szCs w:val="24"/>
                <w:lang w:val="en-US" w:bidi="ar-SA"/>
              </w:rPr>
              <w:t xml:space="preserve"> </w:t>
            </w:r>
            <w:r>
              <w:rPr>
                <w:color w:val="000000" w:themeColor="text1"/>
                <w:kern w:val="0"/>
                <w:sz w:val="24"/>
                <w:szCs w:val="24"/>
                <w:lang w:val="en-US" w:bidi="ar-SA"/>
              </w:rPr>
              <w:t>«Зарница»,</w:t>
            </w:r>
            <w:r>
              <w:rPr>
                <w:color w:val="000000" w:themeColor="text1"/>
                <w:spacing w:val="40"/>
                <w:kern w:val="0"/>
                <w:sz w:val="24"/>
                <w:szCs w:val="24"/>
                <w:lang w:val="en-US" w:bidi="ar-SA"/>
              </w:rPr>
              <w:t xml:space="preserve"> </w:t>
            </w:r>
            <w:r>
              <w:rPr>
                <w:color w:val="000000" w:themeColor="text1"/>
                <w:kern w:val="0"/>
                <w:sz w:val="24"/>
                <w:szCs w:val="24"/>
                <w:lang w:val="en-US" w:bidi="ar-SA"/>
              </w:rPr>
              <w:t>посвященная</w:t>
            </w:r>
            <w:r>
              <w:rPr>
                <w:color w:val="000000" w:themeColor="text1"/>
                <w:spacing w:val="40"/>
                <w:kern w:val="0"/>
                <w:sz w:val="24"/>
                <w:szCs w:val="24"/>
                <w:lang w:val="en-US" w:bidi="ar-SA"/>
              </w:rPr>
              <w:t xml:space="preserve"> </w:t>
            </w:r>
            <w:r>
              <w:rPr>
                <w:color w:val="000000" w:themeColor="text1"/>
                <w:kern w:val="0"/>
                <w:sz w:val="24"/>
                <w:szCs w:val="24"/>
                <w:lang w:val="en-US" w:bidi="ar-SA"/>
              </w:rPr>
              <w:t>Дню</w:t>
            </w:r>
            <w:r>
              <w:rPr>
                <w:color w:val="000000" w:themeColor="text1"/>
                <w:spacing w:val="38"/>
                <w:kern w:val="0"/>
                <w:sz w:val="24"/>
                <w:szCs w:val="24"/>
                <w:lang w:val="en-US" w:bidi="ar-SA"/>
              </w:rPr>
              <w:t xml:space="preserve"> </w:t>
            </w:r>
            <w:r>
              <w:rPr>
                <w:color w:val="000000" w:themeColor="text1"/>
                <w:kern w:val="0"/>
                <w:sz w:val="24"/>
                <w:szCs w:val="24"/>
                <w:lang w:val="en-US" w:bidi="ar-SA"/>
              </w:rPr>
              <w:t>защитника</w:t>
            </w:r>
            <w:r>
              <w:rPr>
                <w:color w:val="000000" w:themeColor="text1"/>
                <w:spacing w:val="-57"/>
                <w:kern w:val="0"/>
                <w:sz w:val="24"/>
                <w:szCs w:val="24"/>
                <w:lang w:val="en-US" w:bidi="ar-SA"/>
              </w:rPr>
              <w:t xml:space="preserve">        </w:t>
            </w:r>
            <w:r>
              <w:rPr>
                <w:color w:val="000000" w:themeColor="text1"/>
                <w:kern w:val="0"/>
                <w:sz w:val="24"/>
                <w:szCs w:val="24"/>
                <w:lang w:val="en-US" w:bidi="ar-SA"/>
              </w:rPr>
              <w:t>Отечества</w:t>
            </w:r>
          </w:p>
          <w:p>
            <w:pPr>
              <w:pStyle w:val="TableParagraph"/>
              <w:widowControl w:val="false"/>
              <w:spacing w:before="4" w:after="0"/>
              <w:jc w:val="both"/>
              <w:rPr>
                <w:color w:val="000000" w:themeColor="text1"/>
                <w:sz w:val="24"/>
                <w:szCs w:val="24"/>
                <w:lang w:val="ru-RU"/>
              </w:rPr>
            </w:pPr>
            <w:r>
              <w:rPr>
                <w:color w:val="000000" w:themeColor="text1"/>
                <w:kern w:val="0"/>
                <w:sz w:val="24"/>
                <w:szCs w:val="24"/>
                <w:lang w:val="en-US" w:bidi="ar-SA"/>
              </w:rPr>
              <w:t>Фольклорный</w:t>
            </w:r>
            <w:r>
              <w:rPr>
                <w:color w:val="000000" w:themeColor="text1"/>
                <w:spacing w:val="-5"/>
                <w:kern w:val="0"/>
                <w:sz w:val="24"/>
                <w:szCs w:val="24"/>
                <w:lang w:val="en-US" w:bidi="ar-SA"/>
              </w:rPr>
              <w:t xml:space="preserve"> </w:t>
            </w:r>
            <w:r>
              <w:rPr>
                <w:color w:val="000000" w:themeColor="text1"/>
                <w:kern w:val="0"/>
                <w:sz w:val="24"/>
                <w:szCs w:val="24"/>
                <w:lang w:val="en-US" w:bidi="ar-SA"/>
              </w:rPr>
              <w:t>праздник</w:t>
            </w:r>
            <w:r>
              <w:rPr>
                <w:color w:val="000000" w:themeColor="text1"/>
                <w:spacing w:val="-2"/>
                <w:kern w:val="0"/>
                <w:sz w:val="24"/>
                <w:szCs w:val="24"/>
                <w:lang w:val="en-US" w:bidi="ar-SA"/>
              </w:rPr>
              <w:t xml:space="preserve"> </w:t>
            </w:r>
            <w:r>
              <w:rPr>
                <w:color w:val="000000" w:themeColor="text1"/>
                <w:kern w:val="0"/>
                <w:sz w:val="24"/>
                <w:szCs w:val="24"/>
                <w:lang w:val="en-US" w:bidi="ar-SA"/>
              </w:rPr>
              <w:t>«Масленица»</w:t>
            </w:r>
          </w:p>
          <w:p>
            <w:pPr>
              <w:pStyle w:val="TableParagraph"/>
              <w:widowControl w:val="false"/>
              <w:spacing w:lineRule="atLeast" w:line="310" w:before="12" w:after="0"/>
              <w:jc w:val="both"/>
              <w:rPr>
                <w:color w:val="000000" w:themeColor="text1"/>
                <w:sz w:val="24"/>
                <w:szCs w:val="24"/>
                <w:lang w:val="ru-RU"/>
              </w:rPr>
            </w:pPr>
            <w:r>
              <w:rPr>
                <w:color w:val="000000" w:themeColor="text1"/>
                <w:kern w:val="0"/>
                <w:sz w:val="24"/>
                <w:szCs w:val="24"/>
                <w:lang w:val="en-US" w:bidi="ar-SA"/>
              </w:rPr>
              <w:t>Фестиваль</w:t>
            </w:r>
            <w:r>
              <w:rPr>
                <w:color w:val="000000" w:themeColor="text1"/>
                <w:spacing w:val="51"/>
                <w:kern w:val="0"/>
                <w:sz w:val="24"/>
                <w:szCs w:val="24"/>
                <w:lang w:val="en-US" w:bidi="ar-SA"/>
              </w:rPr>
              <w:t xml:space="preserve"> </w:t>
            </w:r>
            <w:r>
              <w:rPr>
                <w:color w:val="000000" w:themeColor="text1"/>
                <w:kern w:val="0"/>
                <w:sz w:val="24"/>
                <w:szCs w:val="24"/>
                <w:lang w:val="en-US" w:bidi="ar-SA"/>
              </w:rPr>
              <w:t>строя</w:t>
            </w:r>
            <w:r>
              <w:rPr>
                <w:color w:val="000000" w:themeColor="text1"/>
                <w:spacing w:val="51"/>
                <w:kern w:val="0"/>
                <w:sz w:val="24"/>
                <w:szCs w:val="24"/>
                <w:lang w:val="en-US" w:bidi="ar-SA"/>
              </w:rPr>
              <w:t xml:space="preserve"> </w:t>
            </w:r>
            <w:r>
              <w:rPr>
                <w:color w:val="000000" w:themeColor="text1"/>
                <w:kern w:val="0"/>
                <w:sz w:val="24"/>
                <w:szCs w:val="24"/>
                <w:lang w:val="en-US" w:bidi="ar-SA"/>
              </w:rPr>
              <w:t>и</w:t>
            </w:r>
            <w:r>
              <w:rPr>
                <w:color w:val="000000" w:themeColor="text1"/>
                <w:spacing w:val="51"/>
                <w:kern w:val="0"/>
                <w:sz w:val="24"/>
                <w:szCs w:val="24"/>
                <w:lang w:val="en-US" w:bidi="ar-SA"/>
              </w:rPr>
              <w:t xml:space="preserve"> </w:t>
            </w:r>
            <w:r>
              <w:rPr>
                <w:color w:val="000000" w:themeColor="text1"/>
                <w:kern w:val="0"/>
                <w:sz w:val="24"/>
                <w:szCs w:val="24"/>
                <w:lang w:val="en-US" w:bidi="ar-SA"/>
              </w:rPr>
              <w:t>смотра</w:t>
            </w:r>
            <w:r>
              <w:rPr>
                <w:color w:val="000000" w:themeColor="text1"/>
                <w:spacing w:val="50"/>
                <w:kern w:val="0"/>
                <w:sz w:val="24"/>
                <w:szCs w:val="24"/>
                <w:lang w:val="en-US" w:bidi="ar-SA"/>
              </w:rPr>
              <w:t xml:space="preserve"> </w:t>
            </w:r>
            <w:r>
              <w:rPr>
                <w:color w:val="000000" w:themeColor="text1"/>
                <w:kern w:val="0"/>
                <w:sz w:val="24"/>
                <w:szCs w:val="24"/>
                <w:lang w:val="en-US" w:bidi="ar-SA"/>
              </w:rPr>
              <w:t>песни,</w:t>
            </w:r>
            <w:r>
              <w:rPr>
                <w:color w:val="000000" w:themeColor="text1"/>
                <w:spacing w:val="50"/>
                <w:kern w:val="0"/>
                <w:sz w:val="24"/>
                <w:szCs w:val="24"/>
                <w:lang w:val="en-US" w:bidi="ar-SA"/>
              </w:rPr>
              <w:t xml:space="preserve"> </w:t>
            </w:r>
            <w:r>
              <w:rPr>
                <w:color w:val="000000" w:themeColor="text1"/>
                <w:kern w:val="0"/>
                <w:sz w:val="24"/>
                <w:szCs w:val="24"/>
                <w:lang w:val="en-US" w:bidi="ar-SA"/>
              </w:rPr>
              <w:t>посвященный</w:t>
            </w:r>
            <w:r>
              <w:rPr>
                <w:color w:val="000000" w:themeColor="text1"/>
                <w:spacing w:val="51"/>
                <w:kern w:val="0"/>
                <w:sz w:val="24"/>
                <w:szCs w:val="24"/>
                <w:lang w:val="en-US" w:bidi="ar-SA"/>
              </w:rPr>
              <w:t xml:space="preserve"> </w:t>
            </w:r>
            <w:r>
              <w:rPr>
                <w:color w:val="000000" w:themeColor="text1"/>
                <w:kern w:val="0"/>
                <w:sz w:val="24"/>
                <w:szCs w:val="24"/>
                <w:lang w:val="en-US" w:bidi="ar-SA"/>
              </w:rPr>
              <w:t>Дню</w:t>
            </w:r>
            <w:r>
              <w:rPr>
                <w:color w:val="000000" w:themeColor="text1"/>
                <w:spacing w:val="48"/>
                <w:kern w:val="0"/>
                <w:sz w:val="24"/>
                <w:szCs w:val="24"/>
                <w:lang w:val="en-US" w:bidi="ar-SA"/>
              </w:rPr>
              <w:t xml:space="preserve"> </w:t>
            </w:r>
            <w:r>
              <w:rPr>
                <w:color w:val="000000" w:themeColor="text1"/>
                <w:kern w:val="0"/>
                <w:sz w:val="24"/>
                <w:szCs w:val="24"/>
                <w:lang w:val="en-US" w:bidi="ar-SA"/>
              </w:rPr>
              <w:t>защитника</w:t>
            </w:r>
            <w:r>
              <w:rPr>
                <w:color w:val="000000" w:themeColor="text1"/>
                <w:spacing w:val="-57"/>
                <w:kern w:val="0"/>
                <w:sz w:val="24"/>
                <w:szCs w:val="24"/>
                <w:lang w:val="en-US" w:bidi="ar-SA"/>
              </w:rPr>
              <w:t xml:space="preserve"> </w:t>
            </w:r>
            <w:r>
              <w:rPr>
                <w:color w:val="000000" w:themeColor="text1"/>
                <w:kern w:val="0"/>
                <w:sz w:val="24"/>
                <w:szCs w:val="24"/>
                <w:lang w:val="en-US" w:bidi="ar-SA"/>
              </w:rPr>
              <w:t>Отечества</w:t>
            </w:r>
          </w:p>
        </w:tc>
      </w:tr>
      <w:tr>
        <w:trPr>
          <w:trHeight w:val="321" w:hRule="atLeast"/>
        </w:trPr>
        <w:tc>
          <w:tcPr>
            <w:tcW w:w="226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 w:after="0"/>
              <w:jc w:val="both"/>
              <w:rPr>
                <w:color w:val="000000" w:themeColor="text1"/>
                <w:sz w:val="24"/>
                <w:szCs w:val="24"/>
              </w:rPr>
            </w:pPr>
            <w:r>
              <w:rPr>
                <w:color w:val="000000" w:themeColor="text1"/>
                <w:kern w:val="0"/>
                <w:sz w:val="24"/>
                <w:szCs w:val="24"/>
                <w:lang w:val="en-US" w:bidi="ar-SA"/>
              </w:rPr>
              <w:t>Март</w:t>
            </w:r>
          </w:p>
        </w:tc>
        <w:tc>
          <w:tcPr>
            <w:tcW w:w="7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 w:after="0"/>
              <w:jc w:val="both"/>
              <w:rPr>
                <w:color w:val="000000" w:themeColor="text1"/>
                <w:sz w:val="24"/>
                <w:szCs w:val="24"/>
              </w:rPr>
            </w:pPr>
            <w:r>
              <w:rPr>
                <w:color w:val="000000" w:themeColor="text1"/>
                <w:kern w:val="0"/>
                <w:sz w:val="24"/>
                <w:szCs w:val="24"/>
                <w:lang w:val="en-US" w:bidi="ar-SA"/>
              </w:rPr>
              <w:t>Праздник,</w:t>
            </w:r>
            <w:r>
              <w:rPr>
                <w:color w:val="000000" w:themeColor="text1"/>
                <w:spacing w:val="-6"/>
                <w:kern w:val="0"/>
                <w:sz w:val="24"/>
                <w:szCs w:val="24"/>
                <w:lang w:val="en-US" w:bidi="ar-SA"/>
              </w:rPr>
              <w:t xml:space="preserve"> </w:t>
            </w:r>
            <w:r>
              <w:rPr>
                <w:color w:val="000000" w:themeColor="text1"/>
                <w:kern w:val="0"/>
                <w:sz w:val="24"/>
                <w:szCs w:val="24"/>
                <w:lang w:val="en-US" w:bidi="ar-SA"/>
              </w:rPr>
              <w:t>посвященный</w:t>
            </w:r>
            <w:r>
              <w:rPr>
                <w:color w:val="000000" w:themeColor="text1"/>
                <w:spacing w:val="55"/>
                <w:kern w:val="0"/>
                <w:sz w:val="24"/>
                <w:szCs w:val="24"/>
                <w:lang w:val="en-US" w:bidi="ar-SA"/>
              </w:rPr>
              <w:t xml:space="preserve"> </w:t>
            </w:r>
            <w:r>
              <w:rPr>
                <w:color w:val="000000" w:themeColor="text1"/>
                <w:kern w:val="0"/>
                <w:sz w:val="24"/>
                <w:szCs w:val="24"/>
                <w:lang w:val="en-US" w:bidi="ar-SA"/>
              </w:rPr>
              <w:t>8</w:t>
            </w:r>
            <w:r>
              <w:rPr>
                <w:color w:val="000000" w:themeColor="text1"/>
                <w:spacing w:val="-3"/>
                <w:kern w:val="0"/>
                <w:sz w:val="24"/>
                <w:szCs w:val="24"/>
                <w:lang w:val="en-US" w:bidi="ar-SA"/>
              </w:rPr>
              <w:t xml:space="preserve"> </w:t>
            </w:r>
            <w:r>
              <w:rPr>
                <w:color w:val="000000" w:themeColor="text1"/>
                <w:kern w:val="0"/>
                <w:sz w:val="24"/>
                <w:szCs w:val="24"/>
                <w:lang w:val="en-US" w:bidi="ar-SA"/>
              </w:rPr>
              <w:t>Марта.</w:t>
            </w:r>
          </w:p>
        </w:tc>
      </w:tr>
      <w:tr>
        <w:trPr>
          <w:trHeight w:val="693" w:hRule="atLeast"/>
        </w:trPr>
        <w:tc>
          <w:tcPr>
            <w:tcW w:w="226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 w:after="0"/>
              <w:jc w:val="both"/>
              <w:rPr>
                <w:color w:val="000000" w:themeColor="text1"/>
                <w:sz w:val="24"/>
                <w:szCs w:val="24"/>
              </w:rPr>
            </w:pPr>
            <w:r>
              <w:rPr>
                <w:color w:val="000000" w:themeColor="text1"/>
                <w:kern w:val="0"/>
                <w:sz w:val="24"/>
                <w:szCs w:val="24"/>
                <w:lang w:val="en-US" w:bidi="ar-SA"/>
              </w:rPr>
              <w:t>Апрель</w:t>
            </w:r>
          </w:p>
        </w:tc>
        <w:tc>
          <w:tcPr>
            <w:tcW w:w="7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 w:after="0"/>
              <w:jc w:val="both"/>
              <w:rPr>
                <w:color w:val="000000" w:themeColor="text1"/>
                <w:sz w:val="24"/>
                <w:szCs w:val="24"/>
                <w:lang w:val="ru-RU"/>
              </w:rPr>
            </w:pPr>
            <w:r>
              <w:rPr>
                <w:color w:val="000000" w:themeColor="text1"/>
                <w:kern w:val="0"/>
                <w:sz w:val="24"/>
                <w:szCs w:val="24"/>
                <w:lang w:val="en-US" w:bidi="ar-SA"/>
              </w:rPr>
              <w:t>12</w:t>
            </w:r>
            <w:r>
              <w:rPr>
                <w:color w:val="000000" w:themeColor="text1"/>
                <w:spacing w:val="-3"/>
                <w:kern w:val="0"/>
                <w:sz w:val="24"/>
                <w:szCs w:val="24"/>
                <w:lang w:val="en-US" w:bidi="ar-SA"/>
              </w:rPr>
              <w:t xml:space="preserve"> </w:t>
            </w:r>
            <w:r>
              <w:rPr>
                <w:color w:val="000000" w:themeColor="text1"/>
                <w:kern w:val="0"/>
                <w:sz w:val="24"/>
                <w:szCs w:val="24"/>
                <w:lang w:val="en-US" w:bidi="ar-SA"/>
              </w:rPr>
              <w:t>апреля</w:t>
            </w:r>
            <w:r>
              <w:rPr>
                <w:color w:val="000000" w:themeColor="text1"/>
                <w:spacing w:val="-2"/>
                <w:kern w:val="0"/>
                <w:sz w:val="24"/>
                <w:szCs w:val="24"/>
                <w:lang w:val="en-US" w:bidi="ar-SA"/>
              </w:rPr>
              <w:t xml:space="preserve"> </w:t>
            </w:r>
            <w:r>
              <w:rPr>
                <w:color w:val="000000" w:themeColor="text1"/>
                <w:kern w:val="0"/>
                <w:sz w:val="24"/>
                <w:szCs w:val="24"/>
                <w:lang w:val="en-US" w:bidi="ar-SA"/>
              </w:rPr>
              <w:t>-</w:t>
            </w:r>
            <w:r>
              <w:rPr>
                <w:color w:val="000000" w:themeColor="text1"/>
                <w:spacing w:val="-3"/>
                <w:kern w:val="0"/>
                <w:sz w:val="24"/>
                <w:szCs w:val="24"/>
                <w:lang w:val="en-US" w:bidi="ar-SA"/>
              </w:rPr>
              <w:t xml:space="preserve"> </w:t>
            </w:r>
            <w:r>
              <w:rPr>
                <w:color w:val="000000" w:themeColor="text1"/>
                <w:kern w:val="0"/>
                <w:sz w:val="24"/>
                <w:szCs w:val="24"/>
                <w:lang w:val="en-US" w:bidi="ar-SA"/>
              </w:rPr>
              <w:t>досуг</w:t>
            </w:r>
            <w:r>
              <w:rPr>
                <w:color w:val="000000" w:themeColor="text1"/>
                <w:spacing w:val="2"/>
                <w:kern w:val="0"/>
                <w:sz w:val="24"/>
                <w:szCs w:val="24"/>
                <w:lang w:val="en-US" w:bidi="ar-SA"/>
              </w:rPr>
              <w:t xml:space="preserve"> </w:t>
            </w:r>
            <w:r>
              <w:rPr>
                <w:color w:val="000000" w:themeColor="text1"/>
                <w:kern w:val="0"/>
                <w:sz w:val="24"/>
                <w:szCs w:val="24"/>
                <w:lang w:val="en-US" w:bidi="ar-SA"/>
              </w:rPr>
              <w:t>«День космонавтики»</w:t>
            </w:r>
          </w:p>
        </w:tc>
      </w:tr>
      <w:tr>
        <w:trPr>
          <w:trHeight w:val="1146" w:hRule="atLeast"/>
        </w:trPr>
        <w:tc>
          <w:tcPr>
            <w:tcW w:w="226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jc w:val="both"/>
              <w:rPr>
                <w:color w:val="000000" w:themeColor="text1"/>
                <w:sz w:val="24"/>
                <w:szCs w:val="24"/>
              </w:rPr>
            </w:pPr>
            <w:r>
              <w:rPr>
                <w:color w:val="000000" w:themeColor="text1"/>
                <w:kern w:val="0"/>
                <w:sz w:val="24"/>
                <w:szCs w:val="24"/>
                <w:lang w:val="en-US" w:bidi="ar-SA"/>
              </w:rPr>
              <w:t>Май</w:t>
            </w:r>
          </w:p>
        </w:tc>
        <w:tc>
          <w:tcPr>
            <w:tcW w:w="7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8" w:before="3" w:after="0"/>
              <w:ind w:left="108" w:right="283" w:hanging="0"/>
              <w:jc w:val="both"/>
              <w:rPr>
                <w:color w:val="000000" w:themeColor="text1"/>
                <w:sz w:val="24"/>
                <w:szCs w:val="24"/>
                <w:lang w:val="ru-RU"/>
              </w:rPr>
            </w:pPr>
            <w:r>
              <w:rPr>
                <w:color w:val="000000" w:themeColor="text1"/>
                <w:spacing w:val="-57"/>
                <w:kern w:val="0"/>
                <w:sz w:val="24"/>
                <w:szCs w:val="24"/>
                <w:lang w:val="en-US" w:bidi="ar-SA"/>
              </w:rPr>
              <w:t xml:space="preserve">     </w:t>
            </w:r>
            <w:r>
              <w:rPr>
                <w:color w:val="000000" w:themeColor="text1"/>
                <w:kern w:val="0"/>
                <w:sz w:val="24"/>
                <w:szCs w:val="24"/>
                <w:lang w:val="en-US" w:bidi="ar-SA"/>
              </w:rPr>
              <w:t>Праздник</w:t>
            </w:r>
            <w:r>
              <w:rPr>
                <w:color w:val="000000" w:themeColor="text1"/>
                <w:spacing w:val="1"/>
                <w:kern w:val="0"/>
                <w:sz w:val="24"/>
                <w:szCs w:val="24"/>
                <w:lang w:val="en-US" w:bidi="ar-SA"/>
              </w:rPr>
              <w:t xml:space="preserve"> </w:t>
            </w:r>
            <w:r>
              <w:rPr>
                <w:color w:val="000000" w:themeColor="text1"/>
                <w:kern w:val="0"/>
                <w:sz w:val="24"/>
                <w:szCs w:val="24"/>
                <w:lang w:val="en-US" w:bidi="ar-SA"/>
              </w:rPr>
              <w:t>«День Победы»</w:t>
            </w:r>
          </w:p>
          <w:p>
            <w:pPr>
              <w:pStyle w:val="TableParagraph"/>
              <w:widowControl w:val="false"/>
              <w:spacing w:lineRule="exact" w:line="273" w:before="0" w:after="0"/>
              <w:ind w:left="108" w:right="283" w:hanging="0"/>
              <w:jc w:val="both"/>
              <w:rPr>
                <w:color w:val="000000" w:themeColor="text1"/>
                <w:sz w:val="24"/>
                <w:szCs w:val="24"/>
                <w:lang w:val="ru-RU"/>
              </w:rPr>
            </w:pPr>
            <w:r>
              <w:rPr>
                <w:color w:val="000000" w:themeColor="text1"/>
                <w:kern w:val="0"/>
                <w:sz w:val="24"/>
                <w:szCs w:val="24"/>
                <w:lang w:val="en-US" w:bidi="ar-SA"/>
              </w:rPr>
              <w:t>Праздник</w:t>
            </w:r>
            <w:r>
              <w:rPr>
                <w:color w:val="000000" w:themeColor="text1"/>
                <w:spacing w:val="-1"/>
                <w:kern w:val="0"/>
                <w:sz w:val="24"/>
                <w:szCs w:val="24"/>
                <w:lang w:val="en-US" w:bidi="ar-SA"/>
              </w:rPr>
              <w:t xml:space="preserve"> </w:t>
            </w:r>
            <w:r>
              <w:rPr>
                <w:color w:val="000000" w:themeColor="text1"/>
                <w:kern w:val="0"/>
                <w:sz w:val="24"/>
                <w:szCs w:val="24"/>
                <w:lang w:val="en-US" w:bidi="ar-SA"/>
              </w:rPr>
              <w:t>«Выпуск</w:t>
            </w:r>
            <w:r>
              <w:rPr>
                <w:color w:val="000000" w:themeColor="text1"/>
                <w:spacing w:val="-3"/>
                <w:kern w:val="0"/>
                <w:sz w:val="24"/>
                <w:szCs w:val="24"/>
                <w:lang w:val="en-US" w:bidi="ar-SA"/>
              </w:rPr>
              <w:t xml:space="preserve"> </w:t>
            </w:r>
            <w:r>
              <w:rPr>
                <w:color w:val="000000" w:themeColor="text1"/>
                <w:kern w:val="0"/>
                <w:sz w:val="24"/>
                <w:szCs w:val="24"/>
                <w:lang w:val="en-US" w:bidi="ar-SA"/>
              </w:rPr>
              <w:t>в</w:t>
            </w:r>
            <w:r>
              <w:rPr>
                <w:color w:val="000000" w:themeColor="text1"/>
                <w:spacing w:val="-1"/>
                <w:kern w:val="0"/>
                <w:sz w:val="24"/>
                <w:szCs w:val="24"/>
                <w:lang w:val="en-US" w:bidi="ar-SA"/>
              </w:rPr>
              <w:t xml:space="preserve"> </w:t>
            </w:r>
            <w:r>
              <w:rPr>
                <w:color w:val="000000" w:themeColor="text1"/>
                <w:kern w:val="0"/>
                <w:sz w:val="24"/>
                <w:szCs w:val="24"/>
                <w:lang w:val="en-US" w:bidi="ar-SA"/>
              </w:rPr>
              <w:t>школу»</w:t>
            </w:r>
          </w:p>
        </w:tc>
      </w:tr>
      <w:tr>
        <w:trPr>
          <w:trHeight w:val="1924" w:hRule="atLeast"/>
        </w:trPr>
        <w:tc>
          <w:tcPr>
            <w:tcW w:w="226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jc w:val="both"/>
              <w:rPr>
                <w:color w:val="000000" w:themeColor="text1"/>
                <w:sz w:val="24"/>
                <w:szCs w:val="24"/>
              </w:rPr>
            </w:pPr>
            <w:r>
              <w:rPr>
                <w:color w:val="000000" w:themeColor="text1"/>
                <w:kern w:val="0"/>
                <w:sz w:val="24"/>
                <w:szCs w:val="24"/>
                <w:lang w:val="en-US" w:bidi="ar-SA"/>
              </w:rPr>
              <w:t>Июнь</w:t>
            </w:r>
          </w:p>
        </w:tc>
        <w:tc>
          <w:tcPr>
            <w:tcW w:w="7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8" w:before="3" w:after="0"/>
              <w:ind w:left="108" w:right="628" w:hanging="0"/>
              <w:jc w:val="both"/>
              <w:rPr>
                <w:color w:val="000000" w:themeColor="text1"/>
                <w:spacing w:val="-57"/>
                <w:sz w:val="24"/>
                <w:szCs w:val="24"/>
                <w:lang w:val="ru-RU"/>
              </w:rPr>
            </w:pPr>
            <w:r>
              <w:rPr>
                <w:color w:val="000000" w:themeColor="text1"/>
                <w:kern w:val="0"/>
                <w:sz w:val="24"/>
                <w:szCs w:val="24"/>
                <w:lang w:val="en-US" w:bidi="ar-SA"/>
              </w:rPr>
              <w:t>1</w:t>
            </w:r>
            <w:r>
              <w:rPr>
                <w:color w:val="000000" w:themeColor="text1"/>
                <w:spacing w:val="-3"/>
                <w:kern w:val="0"/>
                <w:sz w:val="24"/>
                <w:szCs w:val="24"/>
                <w:lang w:val="en-US" w:bidi="ar-SA"/>
              </w:rPr>
              <w:t xml:space="preserve"> </w:t>
            </w:r>
            <w:r>
              <w:rPr>
                <w:color w:val="000000" w:themeColor="text1"/>
                <w:kern w:val="0"/>
                <w:sz w:val="24"/>
                <w:szCs w:val="24"/>
                <w:lang w:val="en-US" w:bidi="ar-SA"/>
              </w:rPr>
              <w:t>июня</w:t>
            </w:r>
            <w:r>
              <w:rPr>
                <w:color w:val="000000" w:themeColor="text1"/>
                <w:spacing w:val="-2"/>
                <w:kern w:val="0"/>
                <w:sz w:val="24"/>
                <w:szCs w:val="24"/>
                <w:lang w:val="en-US" w:bidi="ar-SA"/>
              </w:rPr>
              <w:t xml:space="preserve"> </w:t>
            </w:r>
            <w:r>
              <w:rPr>
                <w:color w:val="000000" w:themeColor="text1"/>
                <w:kern w:val="0"/>
                <w:sz w:val="24"/>
                <w:szCs w:val="24"/>
                <w:lang w:val="en-US" w:bidi="ar-SA"/>
              </w:rPr>
              <w:t>–</w:t>
            </w:r>
            <w:r>
              <w:rPr>
                <w:color w:val="000000" w:themeColor="text1"/>
                <w:spacing w:val="-2"/>
                <w:kern w:val="0"/>
                <w:sz w:val="24"/>
                <w:szCs w:val="24"/>
                <w:lang w:val="en-US" w:bidi="ar-SA"/>
              </w:rPr>
              <w:t xml:space="preserve"> </w:t>
            </w:r>
            <w:r>
              <w:rPr>
                <w:color w:val="000000" w:themeColor="text1"/>
                <w:kern w:val="0"/>
                <w:sz w:val="24"/>
                <w:szCs w:val="24"/>
                <w:lang w:val="en-US" w:bidi="ar-SA"/>
              </w:rPr>
              <w:t>Досуг,</w:t>
            </w:r>
            <w:r>
              <w:rPr>
                <w:color w:val="000000" w:themeColor="text1"/>
                <w:spacing w:val="-3"/>
                <w:kern w:val="0"/>
                <w:sz w:val="24"/>
                <w:szCs w:val="24"/>
                <w:lang w:val="en-US" w:bidi="ar-SA"/>
              </w:rPr>
              <w:t xml:space="preserve"> </w:t>
            </w:r>
            <w:r>
              <w:rPr>
                <w:color w:val="000000" w:themeColor="text1"/>
                <w:kern w:val="0"/>
                <w:sz w:val="24"/>
                <w:szCs w:val="24"/>
                <w:lang w:val="en-US" w:bidi="ar-SA"/>
              </w:rPr>
              <w:t>посвященный</w:t>
            </w:r>
            <w:r>
              <w:rPr>
                <w:color w:val="000000" w:themeColor="text1"/>
                <w:spacing w:val="-2"/>
                <w:kern w:val="0"/>
                <w:sz w:val="24"/>
                <w:szCs w:val="24"/>
                <w:lang w:val="en-US" w:bidi="ar-SA"/>
              </w:rPr>
              <w:t xml:space="preserve"> </w:t>
            </w:r>
            <w:r>
              <w:rPr>
                <w:color w:val="000000" w:themeColor="text1"/>
                <w:kern w:val="0"/>
                <w:sz w:val="24"/>
                <w:szCs w:val="24"/>
                <w:lang w:val="en-US" w:bidi="ar-SA"/>
              </w:rPr>
              <w:t>Международному</w:t>
            </w:r>
            <w:r>
              <w:rPr>
                <w:color w:val="000000" w:themeColor="text1"/>
                <w:spacing w:val="-7"/>
                <w:kern w:val="0"/>
                <w:sz w:val="24"/>
                <w:szCs w:val="24"/>
                <w:lang w:val="en-US" w:bidi="ar-SA"/>
              </w:rPr>
              <w:t xml:space="preserve"> </w:t>
            </w:r>
            <w:r>
              <w:rPr>
                <w:color w:val="000000" w:themeColor="text1"/>
                <w:kern w:val="0"/>
                <w:sz w:val="24"/>
                <w:szCs w:val="24"/>
                <w:lang w:val="en-US" w:bidi="ar-SA"/>
              </w:rPr>
              <w:t>дню</w:t>
            </w:r>
            <w:r>
              <w:rPr>
                <w:color w:val="000000" w:themeColor="text1"/>
                <w:spacing w:val="-2"/>
                <w:kern w:val="0"/>
                <w:sz w:val="24"/>
                <w:szCs w:val="24"/>
                <w:lang w:val="en-US" w:bidi="ar-SA"/>
              </w:rPr>
              <w:t xml:space="preserve"> </w:t>
            </w:r>
            <w:r>
              <w:rPr>
                <w:color w:val="000000" w:themeColor="text1"/>
                <w:kern w:val="0"/>
                <w:sz w:val="24"/>
                <w:szCs w:val="24"/>
                <w:lang w:val="en-US" w:bidi="ar-SA"/>
              </w:rPr>
              <w:t>защиты</w:t>
            </w:r>
            <w:r>
              <w:rPr>
                <w:color w:val="000000" w:themeColor="text1"/>
                <w:spacing w:val="-2"/>
                <w:kern w:val="0"/>
                <w:sz w:val="24"/>
                <w:szCs w:val="24"/>
                <w:lang w:val="en-US" w:bidi="ar-SA"/>
              </w:rPr>
              <w:t xml:space="preserve"> </w:t>
            </w:r>
            <w:r>
              <w:rPr>
                <w:color w:val="000000" w:themeColor="text1"/>
                <w:kern w:val="0"/>
                <w:sz w:val="24"/>
                <w:szCs w:val="24"/>
                <w:lang w:val="en-US" w:bidi="ar-SA"/>
              </w:rPr>
              <w:t>детей</w:t>
            </w:r>
            <w:r>
              <w:rPr>
                <w:color w:val="000000" w:themeColor="text1"/>
                <w:spacing w:val="-57"/>
                <w:kern w:val="0"/>
                <w:sz w:val="24"/>
                <w:szCs w:val="24"/>
                <w:lang w:val="en-US" w:bidi="ar-SA"/>
              </w:rPr>
              <w:t xml:space="preserve"> </w:t>
            </w:r>
          </w:p>
          <w:p>
            <w:pPr>
              <w:pStyle w:val="TableParagraph"/>
              <w:widowControl w:val="false"/>
              <w:spacing w:lineRule="auto" w:line="278" w:before="3" w:after="0"/>
              <w:ind w:left="108" w:right="628" w:hanging="0"/>
              <w:jc w:val="both"/>
              <w:rPr>
                <w:color w:val="000000" w:themeColor="text1"/>
                <w:sz w:val="24"/>
                <w:szCs w:val="24"/>
                <w:lang w:val="ru-RU"/>
              </w:rPr>
            </w:pPr>
            <w:r>
              <w:rPr>
                <w:color w:val="000000" w:themeColor="text1"/>
                <w:kern w:val="0"/>
                <w:sz w:val="24"/>
                <w:szCs w:val="24"/>
                <w:lang w:val="en-US" w:bidi="ar-SA"/>
              </w:rPr>
              <w:t>6</w:t>
            </w:r>
            <w:r>
              <w:rPr>
                <w:color w:val="000000" w:themeColor="text1"/>
                <w:spacing w:val="-1"/>
                <w:kern w:val="0"/>
                <w:sz w:val="24"/>
                <w:szCs w:val="24"/>
                <w:lang w:val="en-US" w:bidi="ar-SA"/>
              </w:rPr>
              <w:t xml:space="preserve"> </w:t>
            </w:r>
            <w:r>
              <w:rPr>
                <w:color w:val="000000" w:themeColor="text1"/>
                <w:kern w:val="0"/>
                <w:sz w:val="24"/>
                <w:szCs w:val="24"/>
                <w:lang w:val="en-US" w:bidi="ar-SA"/>
              </w:rPr>
              <w:t>июня -</w:t>
            </w:r>
            <w:r>
              <w:rPr>
                <w:color w:val="000000" w:themeColor="text1"/>
                <w:spacing w:val="59"/>
                <w:kern w:val="0"/>
                <w:sz w:val="24"/>
                <w:szCs w:val="24"/>
                <w:lang w:val="en-US" w:bidi="ar-SA"/>
              </w:rPr>
              <w:t xml:space="preserve"> </w:t>
            </w:r>
            <w:r>
              <w:rPr>
                <w:color w:val="000000" w:themeColor="text1"/>
                <w:kern w:val="0"/>
                <w:sz w:val="24"/>
                <w:szCs w:val="24"/>
                <w:lang w:val="en-US" w:bidi="ar-SA"/>
              </w:rPr>
              <w:t>Пушкинский</w:t>
            </w:r>
            <w:r>
              <w:rPr>
                <w:color w:val="000000" w:themeColor="text1"/>
                <w:spacing w:val="-2"/>
                <w:kern w:val="0"/>
                <w:sz w:val="24"/>
                <w:szCs w:val="24"/>
                <w:lang w:val="en-US" w:bidi="ar-SA"/>
              </w:rPr>
              <w:t xml:space="preserve"> </w:t>
            </w:r>
            <w:r>
              <w:rPr>
                <w:color w:val="000000" w:themeColor="text1"/>
                <w:kern w:val="0"/>
                <w:sz w:val="24"/>
                <w:szCs w:val="24"/>
                <w:lang w:val="en-US" w:bidi="ar-SA"/>
              </w:rPr>
              <w:t>день</w:t>
            </w:r>
            <w:r>
              <w:rPr>
                <w:color w:val="000000" w:themeColor="text1"/>
                <w:spacing w:val="-1"/>
                <w:kern w:val="0"/>
                <w:sz w:val="24"/>
                <w:szCs w:val="24"/>
                <w:lang w:val="en-US" w:bidi="ar-SA"/>
              </w:rPr>
              <w:t xml:space="preserve"> </w:t>
            </w:r>
            <w:r>
              <w:rPr>
                <w:color w:val="000000" w:themeColor="text1"/>
                <w:kern w:val="0"/>
                <w:sz w:val="24"/>
                <w:szCs w:val="24"/>
                <w:lang w:val="en-US" w:bidi="ar-SA"/>
              </w:rPr>
              <w:t>России</w:t>
            </w:r>
          </w:p>
          <w:p>
            <w:pPr>
              <w:pStyle w:val="TableParagraph"/>
              <w:widowControl w:val="false"/>
              <w:spacing w:lineRule="exact" w:line="274" w:before="0" w:after="0"/>
              <w:jc w:val="both"/>
              <w:rPr>
                <w:color w:val="000000" w:themeColor="text1"/>
                <w:sz w:val="24"/>
                <w:szCs w:val="24"/>
                <w:lang w:val="ru-RU"/>
              </w:rPr>
            </w:pPr>
            <w:r>
              <w:rPr>
                <w:color w:val="000000" w:themeColor="text1"/>
                <w:kern w:val="0"/>
                <w:sz w:val="24"/>
                <w:szCs w:val="24"/>
                <w:lang w:val="en-US" w:bidi="ar-SA"/>
              </w:rPr>
              <w:t>11</w:t>
            </w:r>
            <w:r>
              <w:rPr>
                <w:color w:val="000000" w:themeColor="text1"/>
                <w:spacing w:val="-2"/>
                <w:kern w:val="0"/>
                <w:sz w:val="24"/>
                <w:szCs w:val="24"/>
                <w:lang w:val="en-US" w:bidi="ar-SA"/>
              </w:rPr>
              <w:t xml:space="preserve"> </w:t>
            </w:r>
            <w:r>
              <w:rPr>
                <w:color w:val="000000" w:themeColor="text1"/>
                <w:kern w:val="0"/>
                <w:sz w:val="24"/>
                <w:szCs w:val="24"/>
                <w:lang w:val="en-US" w:bidi="ar-SA"/>
              </w:rPr>
              <w:t>июня</w:t>
            </w:r>
            <w:r>
              <w:rPr>
                <w:color w:val="000000" w:themeColor="text1"/>
                <w:spacing w:val="-2"/>
                <w:kern w:val="0"/>
                <w:sz w:val="24"/>
                <w:szCs w:val="24"/>
                <w:lang w:val="en-US" w:bidi="ar-SA"/>
              </w:rPr>
              <w:t xml:space="preserve"> </w:t>
            </w:r>
            <w:r>
              <w:rPr>
                <w:color w:val="000000" w:themeColor="text1"/>
                <w:kern w:val="0"/>
                <w:sz w:val="24"/>
                <w:szCs w:val="24"/>
                <w:lang w:val="en-US" w:bidi="ar-SA"/>
              </w:rPr>
              <w:t>–</w:t>
            </w:r>
            <w:r>
              <w:rPr>
                <w:color w:val="000000" w:themeColor="text1"/>
                <w:spacing w:val="-2"/>
                <w:kern w:val="0"/>
                <w:sz w:val="24"/>
                <w:szCs w:val="24"/>
                <w:lang w:val="en-US" w:bidi="ar-SA"/>
              </w:rPr>
              <w:t xml:space="preserve"> </w:t>
            </w:r>
            <w:r>
              <w:rPr>
                <w:color w:val="000000" w:themeColor="text1"/>
                <w:kern w:val="0"/>
                <w:sz w:val="24"/>
                <w:szCs w:val="24"/>
                <w:lang w:val="en-US" w:bidi="ar-SA"/>
              </w:rPr>
              <w:t>Досуг,</w:t>
            </w:r>
            <w:r>
              <w:rPr>
                <w:color w:val="000000" w:themeColor="text1"/>
                <w:spacing w:val="-3"/>
                <w:kern w:val="0"/>
                <w:sz w:val="24"/>
                <w:szCs w:val="24"/>
                <w:lang w:val="en-US" w:bidi="ar-SA"/>
              </w:rPr>
              <w:t xml:space="preserve"> </w:t>
            </w:r>
            <w:r>
              <w:rPr>
                <w:color w:val="000000" w:themeColor="text1"/>
                <w:kern w:val="0"/>
                <w:sz w:val="24"/>
                <w:szCs w:val="24"/>
                <w:lang w:val="en-US" w:bidi="ar-SA"/>
              </w:rPr>
              <w:t>посвященный</w:t>
            </w:r>
            <w:r>
              <w:rPr>
                <w:color w:val="000000" w:themeColor="text1"/>
                <w:spacing w:val="-2"/>
                <w:kern w:val="0"/>
                <w:sz w:val="24"/>
                <w:szCs w:val="24"/>
                <w:lang w:val="en-US" w:bidi="ar-SA"/>
              </w:rPr>
              <w:t xml:space="preserve"> </w:t>
            </w:r>
            <w:r>
              <w:rPr>
                <w:color w:val="000000" w:themeColor="text1"/>
                <w:kern w:val="0"/>
                <w:sz w:val="24"/>
                <w:szCs w:val="24"/>
                <w:lang w:val="en-US" w:bidi="ar-SA"/>
              </w:rPr>
              <w:t>Дню</w:t>
            </w:r>
            <w:r>
              <w:rPr>
                <w:color w:val="000000" w:themeColor="text1"/>
                <w:spacing w:val="-4"/>
                <w:kern w:val="0"/>
                <w:sz w:val="24"/>
                <w:szCs w:val="24"/>
                <w:lang w:val="en-US" w:bidi="ar-SA"/>
              </w:rPr>
              <w:t xml:space="preserve"> </w:t>
            </w:r>
            <w:r>
              <w:rPr>
                <w:color w:val="000000" w:themeColor="text1"/>
                <w:kern w:val="0"/>
                <w:sz w:val="24"/>
                <w:szCs w:val="24"/>
                <w:lang w:val="en-US" w:bidi="ar-SA"/>
              </w:rPr>
              <w:t>России и города Н. Новгорода</w:t>
            </w:r>
            <w:r>
              <w:rPr>
                <w:color w:val="000000" w:themeColor="text1"/>
                <w:spacing w:val="-2"/>
                <w:kern w:val="0"/>
                <w:sz w:val="24"/>
                <w:szCs w:val="24"/>
                <w:lang w:val="en-US" w:bidi="ar-SA"/>
              </w:rPr>
              <w:t xml:space="preserve"> </w:t>
            </w:r>
            <w:r>
              <w:rPr>
                <w:color w:val="000000" w:themeColor="text1"/>
                <w:kern w:val="0"/>
                <w:sz w:val="24"/>
                <w:szCs w:val="24"/>
                <w:lang w:val="en-US" w:bidi="ar-SA"/>
              </w:rPr>
              <w:t>(12</w:t>
            </w:r>
            <w:r>
              <w:rPr>
                <w:color w:val="000000" w:themeColor="text1"/>
                <w:spacing w:val="-2"/>
                <w:kern w:val="0"/>
                <w:sz w:val="24"/>
                <w:szCs w:val="24"/>
                <w:lang w:val="en-US" w:bidi="ar-SA"/>
              </w:rPr>
              <w:t xml:space="preserve"> </w:t>
            </w:r>
            <w:r>
              <w:rPr>
                <w:color w:val="000000" w:themeColor="text1"/>
                <w:kern w:val="0"/>
                <w:sz w:val="24"/>
                <w:szCs w:val="24"/>
                <w:lang w:val="en-US" w:bidi="ar-SA"/>
              </w:rPr>
              <w:t>июня)</w:t>
            </w:r>
          </w:p>
          <w:p>
            <w:pPr>
              <w:pStyle w:val="TableParagraph"/>
              <w:widowControl w:val="false"/>
              <w:spacing w:lineRule="auto" w:line="276" w:before="46" w:after="0"/>
              <w:jc w:val="both"/>
              <w:rPr>
                <w:color w:val="000000" w:themeColor="text1"/>
                <w:sz w:val="24"/>
                <w:szCs w:val="24"/>
                <w:lang w:val="ru-RU"/>
              </w:rPr>
            </w:pPr>
            <w:r>
              <w:rPr>
                <w:color w:val="000000" w:themeColor="text1"/>
                <w:kern w:val="0"/>
                <w:sz w:val="24"/>
                <w:szCs w:val="24"/>
                <w:lang w:val="en-US" w:bidi="ar-SA"/>
              </w:rPr>
              <w:t>22</w:t>
            </w:r>
            <w:r>
              <w:rPr>
                <w:color w:val="000000" w:themeColor="text1"/>
                <w:spacing w:val="5"/>
                <w:kern w:val="0"/>
                <w:sz w:val="24"/>
                <w:szCs w:val="24"/>
                <w:lang w:val="en-US" w:bidi="ar-SA"/>
              </w:rPr>
              <w:t xml:space="preserve"> </w:t>
            </w:r>
            <w:r>
              <w:rPr>
                <w:color w:val="000000" w:themeColor="text1"/>
                <w:kern w:val="0"/>
                <w:sz w:val="24"/>
                <w:szCs w:val="24"/>
                <w:lang w:val="en-US" w:bidi="ar-SA"/>
              </w:rPr>
              <w:t>июня</w:t>
            </w:r>
            <w:r>
              <w:rPr>
                <w:color w:val="000000" w:themeColor="text1"/>
                <w:spacing w:val="3"/>
                <w:kern w:val="0"/>
                <w:sz w:val="24"/>
                <w:szCs w:val="24"/>
                <w:lang w:val="en-US" w:bidi="ar-SA"/>
              </w:rPr>
              <w:t xml:space="preserve"> </w:t>
            </w:r>
            <w:r>
              <w:rPr>
                <w:color w:val="000000" w:themeColor="text1"/>
                <w:kern w:val="0"/>
                <w:sz w:val="24"/>
                <w:szCs w:val="24"/>
                <w:lang w:val="en-US" w:bidi="ar-SA"/>
              </w:rPr>
              <w:t>-</w:t>
            </w:r>
            <w:r>
              <w:rPr>
                <w:color w:val="000000" w:themeColor="text1"/>
                <w:spacing w:val="5"/>
                <w:kern w:val="0"/>
                <w:sz w:val="24"/>
                <w:szCs w:val="24"/>
                <w:lang w:val="en-US" w:bidi="ar-SA"/>
              </w:rPr>
              <w:t xml:space="preserve"> </w:t>
            </w:r>
            <w:r>
              <w:rPr>
                <w:color w:val="000000" w:themeColor="text1"/>
                <w:kern w:val="0"/>
                <w:sz w:val="24"/>
                <w:szCs w:val="24"/>
                <w:lang w:val="en-US" w:bidi="ar-SA"/>
              </w:rPr>
              <w:t>День</w:t>
            </w:r>
            <w:r>
              <w:rPr>
                <w:color w:val="000000" w:themeColor="text1"/>
                <w:spacing w:val="3"/>
                <w:kern w:val="0"/>
                <w:sz w:val="24"/>
                <w:szCs w:val="24"/>
                <w:lang w:val="en-US" w:bidi="ar-SA"/>
              </w:rPr>
              <w:t xml:space="preserve"> </w:t>
            </w:r>
            <w:r>
              <w:rPr>
                <w:color w:val="000000" w:themeColor="text1"/>
                <w:kern w:val="0"/>
                <w:sz w:val="24"/>
                <w:szCs w:val="24"/>
                <w:lang w:val="en-US" w:bidi="ar-SA"/>
              </w:rPr>
              <w:t>памяти</w:t>
            </w:r>
            <w:r>
              <w:rPr>
                <w:color w:val="000000" w:themeColor="text1"/>
                <w:spacing w:val="4"/>
                <w:kern w:val="0"/>
                <w:sz w:val="24"/>
                <w:szCs w:val="24"/>
                <w:lang w:val="en-US" w:bidi="ar-SA"/>
              </w:rPr>
              <w:t xml:space="preserve"> </w:t>
            </w:r>
            <w:r>
              <w:rPr>
                <w:color w:val="000000" w:themeColor="text1"/>
                <w:kern w:val="0"/>
                <w:sz w:val="24"/>
                <w:szCs w:val="24"/>
                <w:lang w:val="en-US" w:bidi="ar-SA"/>
              </w:rPr>
              <w:t>и</w:t>
            </w:r>
            <w:r>
              <w:rPr>
                <w:color w:val="000000" w:themeColor="text1"/>
                <w:spacing w:val="5"/>
                <w:kern w:val="0"/>
                <w:sz w:val="24"/>
                <w:szCs w:val="24"/>
                <w:lang w:val="en-US" w:bidi="ar-SA"/>
              </w:rPr>
              <w:t xml:space="preserve"> </w:t>
            </w:r>
            <w:r>
              <w:rPr>
                <w:color w:val="000000" w:themeColor="text1"/>
                <w:kern w:val="0"/>
                <w:sz w:val="24"/>
                <w:szCs w:val="24"/>
                <w:lang w:val="en-US" w:bidi="ar-SA"/>
              </w:rPr>
              <w:t>скорби</w:t>
            </w:r>
            <w:r>
              <w:rPr>
                <w:color w:val="000000" w:themeColor="text1"/>
                <w:spacing w:val="7"/>
                <w:kern w:val="0"/>
                <w:sz w:val="24"/>
                <w:szCs w:val="24"/>
                <w:lang w:val="en-US" w:bidi="ar-SA"/>
              </w:rPr>
              <w:t xml:space="preserve"> </w:t>
            </w:r>
            <w:r>
              <w:rPr>
                <w:color w:val="000000" w:themeColor="text1"/>
                <w:kern w:val="0"/>
                <w:sz w:val="24"/>
                <w:szCs w:val="24"/>
                <w:lang w:val="en-US" w:bidi="ar-SA"/>
              </w:rPr>
              <w:t>-</w:t>
            </w:r>
            <w:r>
              <w:rPr>
                <w:color w:val="000000" w:themeColor="text1"/>
                <w:spacing w:val="4"/>
                <w:kern w:val="0"/>
                <w:sz w:val="24"/>
                <w:szCs w:val="24"/>
                <w:lang w:val="en-US" w:bidi="ar-SA"/>
              </w:rPr>
              <w:t xml:space="preserve"> </w:t>
            </w:r>
            <w:r>
              <w:rPr>
                <w:color w:val="000000" w:themeColor="text1"/>
                <w:kern w:val="0"/>
                <w:sz w:val="24"/>
                <w:szCs w:val="24"/>
                <w:lang w:val="en-US" w:bidi="ar-SA"/>
              </w:rPr>
              <w:t>день</w:t>
            </w:r>
            <w:r>
              <w:rPr>
                <w:color w:val="000000" w:themeColor="text1"/>
                <w:spacing w:val="3"/>
                <w:kern w:val="0"/>
                <w:sz w:val="24"/>
                <w:szCs w:val="24"/>
                <w:lang w:val="en-US" w:bidi="ar-SA"/>
              </w:rPr>
              <w:t xml:space="preserve"> </w:t>
            </w:r>
            <w:r>
              <w:rPr>
                <w:color w:val="000000" w:themeColor="text1"/>
                <w:kern w:val="0"/>
                <w:sz w:val="24"/>
                <w:szCs w:val="24"/>
                <w:lang w:val="en-US" w:bidi="ar-SA"/>
              </w:rPr>
              <w:t>начала</w:t>
            </w:r>
            <w:r>
              <w:rPr>
                <w:color w:val="000000" w:themeColor="text1"/>
                <w:spacing w:val="5"/>
                <w:kern w:val="0"/>
                <w:sz w:val="24"/>
                <w:szCs w:val="24"/>
                <w:lang w:val="en-US" w:bidi="ar-SA"/>
              </w:rPr>
              <w:t xml:space="preserve"> </w:t>
            </w:r>
            <w:r>
              <w:rPr>
                <w:color w:val="000000" w:themeColor="text1"/>
                <w:kern w:val="0"/>
                <w:sz w:val="24"/>
                <w:szCs w:val="24"/>
                <w:lang w:val="en-US" w:bidi="ar-SA"/>
              </w:rPr>
              <w:t>Великой</w:t>
            </w:r>
            <w:r>
              <w:rPr>
                <w:color w:val="000000" w:themeColor="text1"/>
                <w:spacing w:val="5"/>
                <w:kern w:val="0"/>
                <w:sz w:val="24"/>
                <w:szCs w:val="24"/>
                <w:lang w:val="en-US" w:bidi="ar-SA"/>
              </w:rPr>
              <w:t xml:space="preserve"> </w:t>
            </w:r>
            <w:r>
              <w:rPr>
                <w:color w:val="000000" w:themeColor="text1"/>
                <w:kern w:val="0"/>
                <w:sz w:val="24"/>
                <w:szCs w:val="24"/>
                <w:lang w:val="en-US" w:bidi="ar-SA"/>
              </w:rPr>
              <w:t>Отечественной</w:t>
            </w:r>
            <w:r>
              <w:rPr>
                <w:color w:val="000000" w:themeColor="text1"/>
                <w:spacing w:val="-57"/>
                <w:kern w:val="0"/>
                <w:sz w:val="24"/>
                <w:szCs w:val="24"/>
                <w:lang w:val="en-US" w:bidi="ar-SA"/>
              </w:rPr>
              <w:t xml:space="preserve"> </w:t>
            </w:r>
            <w:r>
              <w:rPr>
                <w:color w:val="000000" w:themeColor="text1"/>
                <w:kern w:val="0"/>
                <w:sz w:val="24"/>
                <w:szCs w:val="24"/>
                <w:lang w:val="en-US" w:bidi="ar-SA"/>
              </w:rPr>
              <w:t>войны</w:t>
            </w:r>
          </w:p>
        </w:tc>
      </w:tr>
      <w:tr>
        <w:trPr>
          <w:trHeight w:val="642" w:hRule="atLeast"/>
        </w:trPr>
        <w:tc>
          <w:tcPr>
            <w:tcW w:w="226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jc w:val="both"/>
              <w:rPr>
                <w:color w:val="000000" w:themeColor="text1"/>
                <w:sz w:val="24"/>
                <w:szCs w:val="24"/>
                <w:lang w:val="ru-RU"/>
              </w:rPr>
            </w:pPr>
            <w:r>
              <w:rPr>
                <w:color w:val="000000" w:themeColor="text1"/>
                <w:kern w:val="0"/>
                <w:sz w:val="24"/>
                <w:szCs w:val="24"/>
                <w:lang w:val="ru-RU" w:bidi="ar-SA"/>
              </w:rPr>
              <w:t>Июль</w:t>
            </w:r>
          </w:p>
        </w:tc>
        <w:tc>
          <w:tcPr>
            <w:tcW w:w="7149" w:type="dxa"/>
            <w:tcBorders>
              <w:top w:val="single" w:sz="4" w:space="0" w:color="000000"/>
              <w:left w:val="single" w:sz="4" w:space="0" w:color="000000"/>
              <w:bottom w:val="single" w:sz="4" w:space="0" w:color="000000"/>
              <w:right w:val="single" w:sz="4" w:space="0" w:color="000000"/>
            </w:tcBorders>
          </w:tcPr>
          <w:p>
            <w:pPr>
              <w:pStyle w:val="TableParagraph"/>
              <w:widowControl w:val="false"/>
              <w:numPr>
                <w:ilvl w:val="0"/>
                <w:numId w:val="36"/>
              </w:numPr>
              <w:tabs>
                <w:tab w:val="clear" w:pos="720"/>
                <w:tab w:val="left" w:pos="289" w:leader="none"/>
              </w:tabs>
              <w:spacing w:before="46" w:after="0"/>
              <w:ind w:left="288" w:hanging="181"/>
              <w:jc w:val="both"/>
              <w:rPr>
                <w:color w:val="000000" w:themeColor="text1"/>
                <w:sz w:val="24"/>
                <w:szCs w:val="24"/>
                <w:lang w:val="ru-RU"/>
              </w:rPr>
            </w:pPr>
            <w:r>
              <w:rPr>
                <w:color w:val="000000" w:themeColor="text1"/>
                <w:kern w:val="0"/>
                <w:sz w:val="24"/>
                <w:szCs w:val="24"/>
                <w:lang w:val="en-US" w:bidi="ar-SA"/>
              </w:rPr>
              <w:t>июля</w:t>
            </w:r>
            <w:r>
              <w:rPr>
                <w:color w:val="000000" w:themeColor="text1"/>
                <w:spacing w:val="-2"/>
                <w:kern w:val="0"/>
                <w:sz w:val="24"/>
                <w:szCs w:val="24"/>
                <w:lang w:val="en-US" w:bidi="ar-SA"/>
              </w:rPr>
              <w:t xml:space="preserve"> </w:t>
            </w:r>
            <w:r>
              <w:rPr>
                <w:color w:val="000000" w:themeColor="text1"/>
                <w:kern w:val="0"/>
                <w:sz w:val="24"/>
                <w:szCs w:val="24"/>
                <w:lang w:val="en-US" w:bidi="ar-SA"/>
              </w:rPr>
              <w:t>-</w:t>
            </w:r>
            <w:r>
              <w:rPr>
                <w:color w:val="000000" w:themeColor="text1"/>
                <w:spacing w:val="-3"/>
                <w:kern w:val="0"/>
                <w:sz w:val="24"/>
                <w:szCs w:val="24"/>
                <w:lang w:val="en-US" w:bidi="ar-SA"/>
              </w:rPr>
              <w:t xml:space="preserve"> </w:t>
            </w:r>
            <w:r>
              <w:rPr>
                <w:color w:val="000000" w:themeColor="text1"/>
                <w:kern w:val="0"/>
                <w:sz w:val="24"/>
                <w:szCs w:val="24"/>
                <w:lang w:val="en-US" w:bidi="ar-SA"/>
              </w:rPr>
              <w:t>Праздник «День</w:t>
            </w:r>
            <w:r>
              <w:rPr>
                <w:color w:val="000000" w:themeColor="text1"/>
                <w:spacing w:val="-2"/>
                <w:kern w:val="0"/>
                <w:sz w:val="24"/>
                <w:szCs w:val="24"/>
                <w:lang w:val="en-US" w:bidi="ar-SA"/>
              </w:rPr>
              <w:t xml:space="preserve"> </w:t>
            </w:r>
            <w:r>
              <w:rPr>
                <w:color w:val="000000" w:themeColor="text1"/>
                <w:kern w:val="0"/>
                <w:sz w:val="24"/>
                <w:szCs w:val="24"/>
                <w:lang w:val="en-US" w:bidi="ar-SA"/>
              </w:rPr>
              <w:t>семьи,</w:t>
            </w:r>
            <w:r>
              <w:rPr>
                <w:color w:val="000000" w:themeColor="text1"/>
                <w:spacing w:val="-2"/>
                <w:kern w:val="0"/>
                <w:sz w:val="24"/>
                <w:szCs w:val="24"/>
                <w:lang w:val="en-US" w:bidi="ar-SA"/>
              </w:rPr>
              <w:t xml:space="preserve"> </w:t>
            </w:r>
            <w:r>
              <w:rPr>
                <w:color w:val="000000" w:themeColor="text1"/>
                <w:kern w:val="0"/>
                <w:sz w:val="24"/>
                <w:szCs w:val="24"/>
                <w:lang w:val="en-US" w:bidi="ar-SA"/>
              </w:rPr>
              <w:t>любви</w:t>
            </w:r>
            <w:r>
              <w:rPr>
                <w:color w:val="000000" w:themeColor="text1"/>
                <w:spacing w:val="-3"/>
                <w:kern w:val="0"/>
                <w:sz w:val="24"/>
                <w:szCs w:val="24"/>
                <w:lang w:val="en-US" w:bidi="ar-SA"/>
              </w:rPr>
              <w:t xml:space="preserve"> </w:t>
            </w:r>
            <w:r>
              <w:rPr>
                <w:color w:val="000000" w:themeColor="text1"/>
                <w:kern w:val="0"/>
                <w:sz w:val="24"/>
                <w:szCs w:val="24"/>
                <w:lang w:val="en-US" w:bidi="ar-SA"/>
              </w:rPr>
              <w:t>и</w:t>
            </w:r>
            <w:r>
              <w:rPr>
                <w:color w:val="000000" w:themeColor="text1"/>
                <w:spacing w:val="-2"/>
                <w:kern w:val="0"/>
                <w:sz w:val="24"/>
                <w:szCs w:val="24"/>
                <w:lang w:val="en-US" w:bidi="ar-SA"/>
              </w:rPr>
              <w:t xml:space="preserve"> </w:t>
            </w:r>
            <w:r>
              <w:rPr>
                <w:color w:val="000000" w:themeColor="text1"/>
                <w:kern w:val="0"/>
                <w:sz w:val="24"/>
                <w:szCs w:val="24"/>
                <w:lang w:val="en-US" w:bidi="ar-SA"/>
              </w:rPr>
              <w:t>верности»</w:t>
            </w:r>
          </w:p>
        </w:tc>
      </w:tr>
      <w:tr>
        <w:trPr>
          <w:trHeight w:val="1286" w:hRule="atLeast"/>
        </w:trPr>
        <w:tc>
          <w:tcPr>
            <w:tcW w:w="226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 w:after="0"/>
              <w:jc w:val="both"/>
              <w:rPr>
                <w:color w:val="000000" w:themeColor="text1"/>
                <w:sz w:val="24"/>
                <w:szCs w:val="24"/>
              </w:rPr>
            </w:pPr>
            <w:r>
              <w:rPr>
                <w:color w:val="000000" w:themeColor="text1"/>
                <w:kern w:val="0"/>
                <w:sz w:val="24"/>
                <w:szCs w:val="24"/>
                <w:lang w:val="en-US" w:bidi="ar-SA"/>
              </w:rPr>
              <w:t>Август</w:t>
            </w:r>
          </w:p>
        </w:tc>
        <w:tc>
          <w:tcPr>
            <w:tcW w:w="71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8" w:before="3" w:after="0"/>
              <w:ind w:left="108" w:right="1153" w:hanging="0"/>
              <w:jc w:val="both"/>
              <w:rPr>
                <w:color w:val="000000" w:themeColor="text1"/>
                <w:spacing w:val="-57"/>
                <w:sz w:val="24"/>
                <w:szCs w:val="24"/>
                <w:lang w:val="ru-RU"/>
              </w:rPr>
            </w:pPr>
            <w:r>
              <w:rPr>
                <w:color w:val="000000" w:themeColor="text1"/>
                <w:kern w:val="0"/>
                <w:sz w:val="24"/>
                <w:szCs w:val="24"/>
                <w:lang w:val="en-US" w:bidi="ar-SA"/>
              </w:rPr>
              <w:t>Спортивные соревнования, посвященные Дню физкультурника</w:t>
            </w:r>
            <w:r>
              <w:rPr>
                <w:color w:val="000000" w:themeColor="text1"/>
                <w:spacing w:val="-57"/>
                <w:kern w:val="0"/>
                <w:sz w:val="24"/>
                <w:szCs w:val="24"/>
                <w:lang w:val="en-US" w:bidi="ar-SA"/>
              </w:rPr>
              <w:t xml:space="preserve"> </w:t>
            </w:r>
          </w:p>
          <w:p>
            <w:pPr>
              <w:pStyle w:val="TableParagraph"/>
              <w:widowControl w:val="false"/>
              <w:spacing w:lineRule="exact" w:line="273" w:before="0" w:after="0"/>
              <w:ind w:left="168" w:hanging="0"/>
              <w:jc w:val="both"/>
              <w:rPr>
                <w:color w:val="000000" w:themeColor="text1"/>
                <w:sz w:val="24"/>
                <w:szCs w:val="24"/>
                <w:lang w:val="ru-RU"/>
              </w:rPr>
            </w:pPr>
            <w:r>
              <w:rPr>
                <w:color w:val="000000" w:themeColor="text1"/>
                <w:kern w:val="0"/>
                <w:sz w:val="24"/>
                <w:szCs w:val="24"/>
                <w:lang w:val="en-US" w:bidi="ar-SA"/>
              </w:rPr>
              <w:t>22</w:t>
            </w:r>
            <w:r>
              <w:rPr>
                <w:color w:val="000000" w:themeColor="text1"/>
                <w:spacing w:val="-2"/>
                <w:kern w:val="0"/>
                <w:sz w:val="24"/>
                <w:szCs w:val="24"/>
                <w:lang w:val="en-US" w:bidi="ar-SA"/>
              </w:rPr>
              <w:t xml:space="preserve"> </w:t>
            </w:r>
            <w:r>
              <w:rPr>
                <w:color w:val="000000" w:themeColor="text1"/>
                <w:kern w:val="0"/>
                <w:sz w:val="24"/>
                <w:szCs w:val="24"/>
                <w:lang w:val="en-US" w:bidi="ar-SA"/>
              </w:rPr>
              <w:t>августа</w:t>
            </w:r>
            <w:r>
              <w:rPr>
                <w:color w:val="000000" w:themeColor="text1"/>
                <w:spacing w:val="-2"/>
                <w:kern w:val="0"/>
                <w:sz w:val="24"/>
                <w:szCs w:val="24"/>
                <w:lang w:val="en-US" w:bidi="ar-SA"/>
              </w:rPr>
              <w:t xml:space="preserve"> </w:t>
            </w:r>
            <w:r>
              <w:rPr>
                <w:color w:val="000000" w:themeColor="text1"/>
                <w:kern w:val="0"/>
                <w:sz w:val="24"/>
                <w:szCs w:val="24"/>
                <w:lang w:val="en-US" w:bidi="ar-SA"/>
              </w:rPr>
              <w:t>-</w:t>
            </w:r>
            <w:r>
              <w:rPr>
                <w:color w:val="000000" w:themeColor="text1"/>
                <w:spacing w:val="-1"/>
                <w:kern w:val="0"/>
                <w:sz w:val="24"/>
                <w:szCs w:val="24"/>
                <w:lang w:val="en-US" w:bidi="ar-SA"/>
              </w:rPr>
              <w:t xml:space="preserve"> </w:t>
            </w:r>
            <w:r>
              <w:rPr>
                <w:color w:val="000000" w:themeColor="text1"/>
                <w:kern w:val="0"/>
                <w:sz w:val="24"/>
                <w:szCs w:val="24"/>
                <w:lang w:val="en-US" w:bidi="ar-SA"/>
              </w:rPr>
              <w:t>Досуг</w:t>
            </w:r>
            <w:r>
              <w:rPr>
                <w:color w:val="000000" w:themeColor="text1"/>
                <w:spacing w:val="2"/>
                <w:kern w:val="0"/>
                <w:sz w:val="24"/>
                <w:szCs w:val="24"/>
                <w:lang w:val="en-US" w:bidi="ar-SA"/>
              </w:rPr>
              <w:t xml:space="preserve"> </w:t>
            </w:r>
            <w:r>
              <w:rPr>
                <w:color w:val="000000" w:themeColor="text1"/>
                <w:kern w:val="0"/>
                <w:sz w:val="24"/>
                <w:szCs w:val="24"/>
                <w:lang w:val="en-US" w:bidi="ar-SA"/>
              </w:rPr>
              <w:t>«День</w:t>
            </w:r>
            <w:r>
              <w:rPr>
                <w:color w:val="000000" w:themeColor="text1"/>
                <w:spacing w:val="-2"/>
                <w:kern w:val="0"/>
                <w:sz w:val="24"/>
                <w:szCs w:val="24"/>
                <w:lang w:val="en-US" w:bidi="ar-SA"/>
              </w:rPr>
              <w:t xml:space="preserve"> </w:t>
            </w:r>
            <w:r>
              <w:rPr>
                <w:color w:val="000000" w:themeColor="text1"/>
                <w:kern w:val="0"/>
                <w:sz w:val="24"/>
                <w:szCs w:val="24"/>
                <w:lang w:val="en-US" w:bidi="ar-SA"/>
              </w:rPr>
              <w:t>Российского</w:t>
            </w:r>
            <w:r>
              <w:rPr>
                <w:color w:val="000000" w:themeColor="text1"/>
                <w:spacing w:val="-5"/>
                <w:kern w:val="0"/>
                <w:sz w:val="24"/>
                <w:szCs w:val="24"/>
                <w:lang w:val="en-US" w:bidi="ar-SA"/>
              </w:rPr>
              <w:t xml:space="preserve"> </w:t>
            </w:r>
            <w:r>
              <w:rPr>
                <w:color w:val="000000" w:themeColor="text1"/>
                <w:kern w:val="0"/>
                <w:sz w:val="24"/>
                <w:szCs w:val="24"/>
                <w:lang w:val="en-US" w:bidi="ar-SA"/>
              </w:rPr>
              <w:t>флага»</w:t>
            </w:r>
          </w:p>
          <w:p>
            <w:pPr>
              <w:pStyle w:val="TableParagraph"/>
              <w:widowControl w:val="false"/>
              <w:spacing w:before="46" w:after="0"/>
              <w:ind w:left="168" w:hanging="0"/>
              <w:jc w:val="both"/>
              <w:rPr>
                <w:color w:val="000000" w:themeColor="text1"/>
                <w:sz w:val="24"/>
                <w:szCs w:val="24"/>
                <w:lang w:val="ru-RU"/>
              </w:rPr>
            </w:pPr>
            <w:r>
              <w:rPr>
                <w:color w:val="000000" w:themeColor="text1"/>
                <w:kern w:val="0"/>
                <w:sz w:val="24"/>
                <w:szCs w:val="24"/>
                <w:lang w:val="en-US" w:bidi="ar-SA"/>
              </w:rPr>
              <w:t>30</w:t>
            </w:r>
            <w:r>
              <w:rPr>
                <w:color w:val="000000" w:themeColor="text1"/>
                <w:spacing w:val="54"/>
                <w:kern w:val="0"/>
                <w:sz w:val="24"/>
                <w:szCs w:val="24"/>
                <w:lang w:val="en-US" w:bidi="ar-SA"/>
              </w:rPr>
              <w:t xml:space="preserve"> а</w:t>
            </w:r>
            <w:r>
              <w:rPr>
                <w:color w:val="000000" w:themeColor="text1"/>
                <w:kern w:val="0"/>
                <w:sz w:val="24"/>
                <w:szCs w:val="24"/>
                <w:lang w:val="en-US" w:bidi="ar-SA"/>
              </w:rPr>
              <w:t>вгуста</w:t>
            </w:r>
            <w:r>
              <w:rPr>
                <w:color w:val="000000" w:themeColor="text1"/>
                <w:spacing w:val="-4"/>
                <w:kern w:val="0"/>
                <w:sz w:val="24"/>
                <w:szCs w:val="24"/>
                <w:lang w:val="en-US" w:bidi="ar-SA"/>
              </w:rPr>
              <w:t xml:space="preserve"> </w:t>
            </w:r>
            <w:r>
              <w:rPr>
                <w:color w:val="000000" w:themeColor="text1"/>
                <w:kern w:val="0"/>
                <w:sz w:val="24"/>
                <w:szCs w:val="24"/>
                <w:lang w:val="en-US" w:bidi="ar-SA"/>
              </w:rPr>
              <w:t>–</w:t>
            </w:r>
            <w:r>
              <w:rPr>
                <w:color w:val="000000" w:themeColor="text1"/>
                <w:spacing w:val="-3"/>
                <w:kern w:val="0"/>
                <w:sz w:val="24"/>
                <w:szCs w:val="24"/>
                <w:lang w:val="en-US" w:bidi="ar-SA"/>
              </w:rPr>
              <w:t xml:space="preserve"> </w:t>
            </w:r>
            <w:r>
              <w:rPr>
                <w:color w:val="000000" w:themeColor="text1"/>
                <w:kern w:val="0"/>
                <w:sz w:val="24"/>
                <w:szCs w:val="24"/>
                <w:lang w:val="en-US" w:bidi="ar-SA"/>
              </w:rPr>
              <w:t>музыкально-спортивный</w:t>
            </w:r>
            <w:r>
              <w:rPr>
                <w:color w:val="000000" w:themeColor="text1"/>
                <w:spacing w:val="-4"/>
                <w:kern w:val="0"/>
                <w:sz w:val="24"/>
                <w:szCs w:val="24"/>
                <w:lang w:val="en-US" w:bidi="ar-SA"/>
              </w:rPr>
              <w:t xml:space="preserve"> </w:t>
            </w:r>
            <w:r>
              <w:rPr>
                <w:color w:val="000000" w:themeColor="text1"/>
                <w:kern w:val="0"/>
                <w:sz w:val="24"/>
                <w:szCs w:val="24"/>
                <w:lang w:val="en-US" w:bidi="ar-SA"/>
              </w:rPr>
              <w:t>праздник</w:t>
            </w:r>
            <w:r>
              <w:rPr>
                <w:color w:val="000000" w:themeColor="text1"/>
                <w:spacing w:val="-1"/>
                <w:kern w:val="0"/>
                <w:sz w:val="24"/>
                <w:szCs w:val="24"/>
                <w:lang w:val="en-US" w:bidi="ar-SA"/>
              </w:rPr>
              <w:t xml:space="preserve"> </w:t>
            </w:r>
            <w:r>
              <w:rPr>
                <w:color w:val="000000" w:themeColor="text1"/>
                <w:kern w:val="0"/>
                <w:sz w:val="24"/>
                <w:szCs w:val="24"/>
                <w:lang w:val="en-US" w:bidi="ar-SA"/>
              </w:rPr>
              <w:t>«До</w:t>
            </w:r>
            <w:r>
              <w:rPr>
                <w:color w:val="000000" w:themeColor="text1"/>
                <w:spacing w:val="-3"/>
                <w:kern w:val="0"/>
                <w:sz w:val="24"/>
                <w:szCs w:val="24"/>
                <w:lang w:val="en-US" w:bidi="ar-SA"/>
              </w:rPr>
              <w:t xml:space="preserve"> </w:t>
            </w:r>
            <w:r>
              <w:rPr>
                <w:color w:val="000000" w:themeColor="text1"/>
                <w:kern w:val="0"/>
                <w:sz w:val="24"/>
                <w:szCs w:val="24"/>
                <w:lang w:val="en-US" w:bidi="ar-SA"/>
              </w:rPr>
              <w:t>свидания,</w:t>
            </w:r>
            <w:r>
              <w:rPr>
                <w:color w:val="000000" w:themeColor="text1"/>
                <w:spacing w:val="-3"/>
                <w:kern w:val="0"/>
                <w:sz w:val="24"/>
                <w:szCs w:val="24"/>
                <w:lang w:val="en-US" w:bidi="ar-SA"/>
              </w:rPr>
              <w:t xml:space="preserve"> </w:t>
            </w:r>
            <w:r>
              <w:rPr>
                <w:color w:val="000000" w:themeColor="text1"/>
                <w:kern w:val="0"/>
                <w:sz w:val="24"/>
                <w:szCs w:val="24"/>
                <w:lang w:val="en-US" w:bidi="ar-SA"/>
              </w:rPr>
              <w:t>лето».</w:t>
            </w:r>
          </w:p>
        </w:tc>
      </w:tr>
    </w:tbl>
    <w:p>
      <w:pPr>
        <w:pStyle w:val="Normal"/>
        <w:rPr>
          <w:sz w:val="24"/>
          <w:szCs w:val="24"/>
        </w:rPr>
      </w:pPr>
      <w:r>
        <w:rPr>
          <w:sz w:val="24"/>
          <w:szCs w:val="24"/>
        </w:rPr>
      </w:r>
    </w:p>
    <w:p>
      <w:pPr>
        <w:sectPr>
          <w:footerReference w:type="default" r:id="rId21"/>
          <w:type w:val="nextPage"/>
          <w:pgSz w:w="11920" w:h="16850"/>
          <w:pgMar w:left="1701" w:right="850" w:gutter="0" w:header="0" w:top="1134" w:footer="212" w:bottom="1134"/>
          <w:pgNumType w:fmt="decimal"/>
          <w:formProt w:val="false"/>
          <w:textDirection w:val="lrTb"/>
          <w:docGrid w:type="default" w:linePitch="100" w:charSpace="8192"/>
        </w:sectPr>
      </w:pPr>
    </w:p>
    <w:p>
      <w:pPr>
        <w:pStyle w:val="Normal"/>
        <w:rPr>
          <w:sz w:val="24"/>
          <w:szCs w:val="24"/>
        </w:rPr>
      </w:pPr>
      <w:r>
        <w:rPr>
          <w:sz w:val="24"/>
          <w:szCs w:val="24"/>
        </w:rPr>
      </w:r>
    </w:p>
    <w:p>
      <w:pPr>
        <w:sectPr>
          <w:type w:val="continuous"/>
          <w:pgSz w:w="11920" w:h="16850"/>
          <w:pgMar w:left="1701" w:right="850" w:gutter="0" w:header="0" w:top="1134" w:footer="212" w:bottom="1134"/>
          <w:formProt w:val="false"/>
          <w:textDirection w:val="lrTb"/>
          <w:docGrid w:type="default" w:linePitch="100" w:charSpace="8192"/>
        </w:sectPr>
      </w:pPr>
    </w:p>
    <w:p>
      <w:pPr>
        <w:pStyle w:val="Normal"/>
        <w:spacing w:lineRule="auto" w:line="276"/>
        <w:ind w:left="2085" w:hanging="0"/>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2.9.3.4.Организация предметно-пространственной среды.</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Предметно-пространственная среда (далее - ППС)  отражает федеральную, региональную специфику, а также специфику ОО и включает:</w:t>
      </w:r>
    </w:p>
    <w:p>
      <w:pPr>
        <w:pStyle w:val="ListParagraph"/>
        <w:widowControl w:val="false"/>
        <w:numPr>
          <w:ilvl w:val="0"/>
          <w:numId w:val="37"/>
        </w:numPr>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оформление помещений;</w:t>
      </w:r>
    </w:p>
    <w:p>
      <w:pPr>
        <w:pStyle w:val="ListParagraph"/>
        <w:widowControl w:val="false"/>
        <w:numPr>
          <w:ilvl w:val="0"/>
          <w:numId w:val="37"/>
        </w:numPr>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оборудование, в том числе специализированное оборудование для обучения и воспитания обучающихся;</w:t>
      </w:r>
    </w:p>
    <w:p>
      <w:pPr>
        <w:pStyle w:val="ListParagraph"/>
        <w:widowControl w:val="false"/>
        <w:numPr>
          <w:ilvl w:val="0"/>
          <w:numId w:val="37"/>
        </w:numPr>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игрушки.</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ППС  отражает ценности, на которых строится программа воспитания, способствовать их принятию и раскрытию ребенком.</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Среда включает знаки и символы государства, региона, города и ДОО.</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Среда отражает региональные, этнографические, конфессиональные и другие особенности социокультурных условий, в которых находится Организация.</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Среда должна быть экологичной, природосообразной и безопасной.</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Среда обеспечивает ребенку  возможность общения, игры и совместной деятельности. Отражает ценность семьи, людей разных поколений, радость общения с семьей.</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Среда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Среда обеспечивает ребенку  возможность посильного труда, а также отражает ценности труда в жизни человека и государства (портреты членов семей обучающихся, героев труда, представителей профессий) Результаты труда ребенка  могут быть отражены и сохранены в среде.</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Среда обеспечивает ребенку  возможности для укрепления здоровья, раскрывает смысл здорового образа жизни, физической культуры и спорта.</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Среда предоставляет ребенку  возможность погружения в культуру России, знакомства с особенностями региональной культурной традиции. Вся среда дошкольной ДОО должна быть гармоничной и эстетически привлекательной.</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Воспитательный процесс в ДОУ организуется в развивающей среде, которая образуется совокупностью природных, предметных, социальных условий и пространством собственного «Я» ребенка. Практические усилия педагогов по его созданию и использованию подчиняются интересам ребенка и линиям ее развития в различных сферах жизнедеятельности. Среда обогащается за счет не только количественного накопления, но и через улучшение качественных параметров: эстетичности, гигиеничности, комфортности, функциональной надежности и безопасности, открытости изменениям и динамичности, соответствия возрастным и половым особенностям детей, проблемной насыщенности и т.п. Воспитатели заботятся о том, чтобы дети свободно ориентировались в созданной среде, имели свободный доступ ко всем его составляющим, умели самостоятельно действовать в нем, придерживаясь норм и правил пребывания в различных ячейках и пользования материалами, оборудованием.</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Окружающая ребенка РППС ДОУ, при условии ее грамотной организации, обогащает внутренний мир дошкольника,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детского сада. Воспитывающее влияние на ребенка осуществляется через такие формы работы с РППС ДОУ как:</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оформление интерьера дошкольных помещений (групп, коридоров, залов, лестничных пролетов и т.п.) и их периодическая переориентация;</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размещение на стенах ДОУ регулярно сменяемых экспозиций;</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озеленение присадовой территории, разбивка клумб, посадка деревьев, оборудование спортивных и игровых площадок, доступных и приспособленных для дошкольников разных возрастных категорий, разделяющих свободное пространство ДОУ на зоны активного и тихого отдыха;</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регулярная организация и проведение конкурсов, творческих проектов по благоустройству различных участков присадовой территории (например, высадке культурных растений);</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акцентирование внимания дошкольников посредством элементов РППС (стенды, плакаты, инсталляции) на важных для воспитания ценностях детского сада, его традициях, правилах. Поэтому территория учреждения благоустроена, каждая группа имеет прогулочный участок и прогулочную веранду. Все участки озеленены насаждениями различных видов деревьев и кустарников, имеются клумбы с однолетними и многолетними насаждениями.</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На территории ДОУ находятся:</w:t>
      </w:r>
    </w:p>
    <w:p>
      <w:pPr>
        <w:pStyle w:val="ListParagraph"/>
        <w:widowControl w:val="false"/>
        <w:numPr>
          <w:ilvl w:val="0"/>
          <w:numId w:val="38"/>
        </w:numPr>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площадки для игровой и физкультурной деятельности детей,</w:t>
      </w:r>
    </w:p>
    <w:p>
      <w:pPr>
        <w:pStyle w:val="ListParagraph"/>
        <w:widowControl w:val="false"/>
        <w:numPr>
          <w:ilvl w:val="0"/>
          <w:numId w:val="38"/>
        </w:numPr>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площадка по изучению и закреплению правил дорожного движения, которая оборудована в соответствии с возрастными потребностями детей,</w:t>
      </w:r>
    </w:p>
    <w:p>
      <w:pPr>
        <w:pStyle w:val="ListParagraph"/>
        <w:widowControl w:val="false"/>
        <w:numPr>
          <w:ilvl w:val="0"/>
          <w:numId w:val="38"/>
        </w:numPr>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экологическая тропа </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Все оборудование покрашено и закреплено. Среда обеспечивает всестороннее развитие детей дошкольного возраста, в том числе и их нравственное развитие личности в социально-духовном плане, развития самостоятельности благодаря: - наличию материалов, оборудования и инвентаря для воспитания детей в сфере личностного развития, совершенствование их игровых и трудовых навыков; - учёту возрастных особенностей детей дошкольного возраста. Наполняемость развивающей предметно-пространственной среды ДОУ обеспечивает целостность воспитательного процесса в рамках реализации рабочей программы воспитания: - подбор художественной литературы;</w:t>
      </w:r>
    </w:p>
    <w:p>
      <w:pPr>
        <w:pStyle w:val="ListParagraph"/>
        <w:widowControl w:val="false"/>
        <w:numPr>
          <w:ilvl w:val="0"/>
          <w:numId w:val="39"/>
        </w:numPr>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подбор видео и аудиоматериалов;</w:t>
      </w:r>
    </w:p>
    <w:p>
      <w:pPr>
        <w:pStyle w:val="ListParagraph"/>
        <w:widowControl w:val="false"/>
        <w:numPr>
          <w:ilvl w:val="0"/>
          <w:numId w:val="39"/>
        </w:numPr>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подбор наглядно-демонстрационного материала (картины, плакаты, тематические иллюстрации и т.п.);</w:t>
      </w:r>
    </w:p>
    <w:p>
      <w:pPr>
        <w:pStyle w:val="ListParagraph"/>
        <w:widowControl w:val="false"/>
        <w:numPr>
          <w:ilvl w:val="0"/>
          <w:numId w:val="39"/>
        </w:numPr>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наличие демонстрационных технических средств (экран, телевизор, ноутбук, колонки и т.п.);</w:t>
      </w:r>
    </w:p>
    <w:p>
      <w:pPr>
        <w:pStyle w:val="ListParagraph"/>
        <w:widowControl w:val="false"/>
        <w:numPr>
          <w:ilvl w:val="0"/>
          <w:numId w:val="39"/>
        </w:numPr>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подбор оборудования для организации игровой деятельности (атрибуты для сюжетно-ролевых, театральных, дидактических игр);</w:t>
      </w:r>
    </w:p>
    <w:p>
      <w:pPr>
        <w:pStyle w:val="ListParagraph"/>
        <w:widowControl w:val="false"/>
        <w:numPr>
          <w:ilvl w:val="0"/>
          <w:numId w:val="39"/>
        </w:numPr>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подбор оборудования для организации детской трудовой деятельности (самообслуживание, бытовой труд, ручной труд).</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Материально-техническое оснащение развивающей предметно-пространственной среды изменяется и дополняется в соответствии с возрастом воспитанников и календарным планом воспитательной работы на текущий учебный год.</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spacing w:lineRule="auto" w:line="276"/>
        <w:ind w:left="2275" w:hanging="0"/>
        <w:jc w:val="both"/>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2.9.3.5. Кадровое обеспечение воспитательного процесса.</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 xml:space="preserve">Процесс воспитания - процесс комплексный. Комплексность в данном контексте означает единство целей, задач, содержания, форм и методов воспитательного процесса, подчиненное идее целостности формирования личности. </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Формирование личностных качеств происходит не поочередно, а одновременно, в комплексе, поэтому и педагогическое воздействие должно иметь комплексный характер</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 xml:space="preserve">Уровень профессиональной подготовленности воспитателей, их мастерство, умение руководить процессом также оказывают большое влияние на ход и результаты воспитательного процесса. Его течение необычно тем, что идет в двух направлениях: от воспитателя к воспитаннику и от воспитанника к воспитателю. </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 xml:space="preserve">Содержание, формы и методы воспитательной деятельности педагога всегда подчинены тому или иному виду деятельности детей. О ее эффективности можно судить и по таким критериям: </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как уровень развития коллектива, </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обученность и воспитанность обучающихся,</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 xml:space="preserve">- характер сложившихся взаимоотношений, - сплоченность группы дошкольников. </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 xml:space="preserve">Основным признаком эффективного педагогического взаимодействия является взаимосвязь всех педагогов ДОУ,  направленная на развитие личности ребенка, социального становления, гармонизацию взаимоотношений детей с окружающим социумом, природой, самим собой. </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При организации воспитательных отношений необходимо использовать потенциал основных и дополнительных образовательных программ и включать обучающихся в разнообразную, соответствующую их возрастным индивидуальным особенностям, деятельность, направленную на:</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 формирование у детей гражданственности и патриотизма;</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 xml:space="preserve">- опыта взаимодействия со сверстниками и взрослыми в соответствии с общепринятыми нравственными нормами; </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приобщение к системе культурных ценностей; </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готовности к осознанному выбору профессии; </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экологической культуры, предполагающей ценностное отношение к природе, людям, собственному здоровью;</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эстетическое отношение к окружающему миру; </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потребности самовыражения в творческой деятельности, организационной культуры, активной жизненной позиции. </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Для реализации цели и задач рабочей Программы воспитания штат Организации  укомплектован квалифицированными кадрами, в т. ч. руководящими, педагогическими, учебно-вспомогательными, административно-хозяйственными работниками:</w:t>
      </w:r>
    </w:p>
    <w:p>
      <w:pPr>
        <w:pStyle w:val="ListParagraph"/>
        <w:widowControl w:val="false"/>
        <w:numPr>
          <w:ilvl w:val="0"/>
          <w:numId w:val="40"/>
        </w:numPr>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Заведующий ДОО</w:t>
      </w:r>
    </w:p>
    <w:p>
      <w:pPr>
        <w:pStyle w:val="ListParagraph"/>
        <w:widowControl w:val="false"/>
        <w:numPr>
          <w:ilvl w:val="0"/>
          <w:numId w:val="40"/>
        </w:numPr>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Заместитель заведующего</w:t>
      </w:r>
    </w:p>
    <w:p>
      <w:pPr>
        <w:pStyle w:val="ListParagraph"/>
        <w:widowControl w:val="false"/>
        <w:numPr>
          <w:ilvl w:val="0"/>
          <w:numId w:val="40"/>
        </w:numPr>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Старший воспитатель</w:t>
      </w:r>
    </w:p>
    <w:p>
      <w:pPr>
        <w:pStyle w:val="ListParagraph"/>
        <w:widowControl w:val="false"/>
        <w:numPr>
          <w:ilvl w:val="0"/>
          <w:numId w:val="40"/>
        </w:numPr>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Воспитатели</w:t>
      </w:r>
    </w:p>
    <w:p>
      <w:pPr>
        <w:pStyle w:val="ListParagraph"/>
        <w:widowControl w:val="false"/>
        <w:numPr>
          <w:ilvl w:val="0"/>
          <w:numId w:val="40"/>
        </w:numPr>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Музыкальный руководитель</w:t>
      </w:r>
    </w:p>
    <w:p>
      <w:pPr>
        <w:pStyle w:val="ListParagraph"/>
        <w:widowControl w:val="false"/>
        <w:numPr>
          <w:ilvl w:val="0"/>
          <w:numId w:val="40"/>
        </w:numPr>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Педагог-психолог</w:t>
      </w:r>
    </w:p>
    <w:p>
      <w:pPr>
        <w:pStyle w:val="ListParagraph"/>
        <w:widowControl w:val="false"/>
        <w:numPr>
          <w:ilvl w:val="0"/>
          <w:numId w:val="40"/>
        </w:numPr>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Инструктора по физической культуре</w:t>
      </w:r>
    </w:p>
    <w:p>
      <w:pPr>
        <w:pStyle w:val="ListParagraph"/>
        <w:widowControl w:val="false"/>
        <w:numPr>
          <w:ilvl w:val="0"/>
          <w:numId w:val="40"/>
        </w:numPr>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Учитель-логопед</w:t>
      </w:r>
    </w:p>
    <w:p>
      <w:pPr>
        <w:pStyle w:val="ListParagraph"/>
        <w:widowControl w:val="false"/>
        <w:numPr>
          <w:ilvl w:val="0"/>
          <w:numId w:val="40"/>
        </w:numPr>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Младший воспитатель</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Одним из главных условий качества воспитания является профессионализм педагогических кадров, так как для развивающей личности ребенка педагог-психолог, воспитатели и учитель -логопед  являются знаковыми  фигурами. </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В целях повышения качества воспитательного процесса в Организации созданы условия для профессионального развития педагогических и руководящих кадров, обеспечения повышения квалификации педагогических работников.</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Ответственными за то или иное мероприятие (событие) могут быть как представители администрации, так и педагоги Организации.</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76"/>
        <w:jc w:val="center"/>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2.9.3.6. Разделение функционала, связанного с организацией</w:t>
      </w:r>
    </w:p>
    <w:p>
      <w:pPr>
        <w:pStyle w:val="Normal"/>
        <w:spacing w:lineRule="auto" w:line="276"/>
        <w:jc w:val="center"/>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и реализацией воспитательного процесса:</w:t>
      </w:r>
    </w:p>
    <w:tbl>
      <w:tblPr>
        <w:tblW w:w="8222" w:type="dxa"/>
        <w:jc w:val="left"/>
        <w:tblInd w:w="562" w:type="dxa"/>
        <w:tblLayout w:type="fixed"/>
        <w:tblCellMar>
          <w:top w:w="0" w:type="dxa"/>
          <w:left w:w="0" w:type="dxa"/>
          <w:bottom w:w="0" w:type="dxa"/>
          <w:right w:w="0" w:type="dxa"/>
        </w:tblCellMar>
        <w:tblLook w:val="04a0"/>
      </w:tblPr>
      <w:tblGrid>
        <w:gridCol w:w="2038"/>
        <w:gridCol w:w="6183"/>
      </w:tblGrid>
      <w:tr>
        <w:trPr>
          <w:trHeight w:val="1454" w:hRule="atLeast"/>
        </w:trPr>
        <w:tc>
          <w:tcPr>
            <w:tcW w:w="2038" w:type="dxa"/>
            <w:tcBorders>
              <w:top w:val="single" w:sz="8" w:space="0" w:color="000000"/>
              <w:left w:val="single" w:sz="8" w:space="0" w:color="000000"/>
              <w:bottom w:val="single" w:sz="8" w:space="0" w:color="000000"/>
              <w:right w:val="single" w:sz="8" w:space="0" w:color="000000"/>
            </w:tcBorders>
            <w:shd w:color="auto" w:fill="FFFFFF" w:val="clear"/>
          </w:tcPr>
          <w:p>
            <w:pPr>
              <w:pStyle w:val="Normal"/>
              <w:widowControl w:val="false"/>
              <w:spacing w:lineRule="auto" w:line="276"/>
              <w:jc w:val="center"/>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Наименование должности</w:t>
            </w:r>
          </w:p>
          <w:p>
            <w:pPr>
              <w:pStyle w:val="Normal"/>
              <w:widowControl w:val="false"/>
              <w:spacing w:lineRule="auto" w:line="276"/>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c>
          <w:tcPr>
            <w:tcW w:w="6183" w:type="dxa"/>
            <w:tcBorders>
              <w:top w:val="single" w:sz="8" w:space="0" w:color="000000"/>
              <w:left w:val="single" w:sz="8" w:space="0" w:color="000000"/>
              <w:bottom w:val="single" w:sz="8" w:space="0" w:color="000000"/>
              <w:right w:val="single" w:sz="8" w:space="0" w:color="000000"/>
            </w:tcBorders>
            <w:shd w:color="auto" w:fill="FFFFFF" w:val="clear"/>
          </w:tcPr>
          <w:p>
            <w:pPr>
              <w:pStyle w:val="Normal"/>
              <w:widowControl w:val="false"/>
              <w:spacing w:lineRule="auto" w:line="276"/>
              <w:jc w:val="center"/>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Функционал, связанный с организацией и реализацией воспитательного процесса</w:t>
            </w:r>
          </w:p>
        </w:tc>
      </w:tr>
      <w:tr>
        <w:trPr>
          <w:trHeight w:val="689" w:hRule="atLeast"/>
        </w:trPr>
        <w:tc>
          <w:tcPr>
            <w:tcW w:w="2038" w:type="dxa"/>
            <w:tcBorders>
              <w:top w:val="single" w:sz="8" w:space="0" w:color="000000"/>
              <w:left w:val="single" w:sz="8" w:space="0" w:color="000000"/>
              <w:bottom w:val="single" w:sz="8" w:space="0" w:color="000000"/>
              <w:right w:val="single" w:sz="8" w:space="0" w:color="000000"/>
            </w:tcBorders>
            <w:shd w:color="auto" w:fill="FFFFFF" w:val="clear"/>
          </w:tcPr>
          <w:p>
            <w:pPr>
              <w:pStyle w:val="Normal"/>
              <w:widowControl w:val="false"/>
              <w:spacing w:lineRule="auto" w:line="276"/>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Заведующий детским садом, заместитель заведующего</w:t>
            </w:r>
          </w:p>
        </w:tc>
        <w:tc>
          <w:tcPr>
            <w:tcW w:w="6183" w:type="dxa"/>
            <w:tcBorders>
              <w:top w:val="single" w:sz="8" w:space="0" w:color="000000"/>
              <w:left w:val="single" w:sz="8" w:space="0" w:color="000000"/>
              <w:bottom w:val="single" w:sz="8" w:space="0" w:color="000000"/>
              <w:right w:val="single" w:sz="8" w:space="0" w:color="000000"/>
            </w:tcBorders>
            <w:shd w:color="auto" w:fill="FFFFFF" w:val="clear"/>
          </w:tcPr>
          <w:p>
            <w:pPr>
              <w:pStyle w:val="ListParagraph"/>
              <w:widowControl w:val="false"/>
              <w:numPr>
                <w:ilvl w:val="0"/>
                <w:numId w:val="41"/>
              </w:numPr>
              <w:spacing w:lineRule="auto" w:line="276"/>
              <w:ind w:left="797" w:hanging="36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управляет воспитательной деятельностью на уровне ДОО;</w:t>
            </w:r>
          </w:p>
          <w:p>
            <w:pPr>
              <w:pStyle w:val="ListParagraph"/>
              <w:widowControl w:val="false"/>
              <w:numPr>
                <w:ilvl w:val="0"/>
                <w:numId w:val="41"/>
              </w:numPr>
              <w:spacing w:lineRule="auto" w:line="276"/>
              <w:ind w:left="797" w:hanging="36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создает условия, позволяющие педагогическому составу реализовать воспитательную деятельность;</w:t>
            </w:r>
          </w:p>
          <w:p>
            <w:pPr>
              <w:pStyle w:val="ListParagraph"/>
              <w:widowControl w:val="false"/>
              <w:numPr>
                <w:ilvl w:val="0"/>
                <w:numId w:val="42"/>
              </w:numPr>
              <w:spacing w:lineRule="auto" w:line="276"/>
              <w:ind w:left="797" w:hanging="36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проводит анализ итогов воспитательной деятельности в ДОО за учебный год;</w:t>
            </w:r>
          </w:p>
          <w:p>
            <w:pPr>
              <w:pStyle w:val="ListParagraph"/>
              <w:widowControl w:val="false"/>
              <w:numPr>
                <w:ilvl w:val="0"/>
                <w:numId w:val="42"/>
              </w:numPr>
              <w:spacing w:lineRule="auto" w:line="276"/>
              <w:ind w:left="797" w:hanging="36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планирует воспитательную деятельность в ДОО на учебный год, включая календарный план воспитательной работы на учебный год;</w:t>
            </w:r>
          </w:p>
          <w:p>
            <w:pPr>
              <w:pStyle w:val="ListParagraph"/>
              <w:widowControl w:val="false"/>
              <w:numPr>
                <w:ilvl w:val="0"/>
                <w:numId w:val="42"/>
              </w:numPr>
              <w:spacing w:lineRule="auto" w:line="276"/>
              <w:ind w:left="797" w:hanging="36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осуществляет контроль за исполнением управленческих решений по воспитательной деятельности в ДОО (в том числе осуществляется через мониторинг качества);</w:t>
            </w:r>
          </w:p>
          <w:p>
            <w:pPr>
              <w:pStyle w:val="ListParagraph"/>
              <w:widowControl w:val="false"/>
              <w:numPr>
                <w:ilvl w:val="0"/>
                <w:numId w:val="42"/>
              </w:numPr>
              <w:spacing w:lineRule="auto" w:line="276"/>
              <w:ind w:left="797" w:hanging="36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руководит разработкой необходимых для организации воспитательной деятельности в ДОО нормативных документов (положений, инструкций, должностных и функциональных обязанностей, проектов и программ воспитательной работы и др.);</w:t>
            </w:r>
          </w:p>
          <w:p>
            <w:pPr>
              <w:pStyle w:val="ListParagraph"/>
              <w:widowControl w:val="false"/>
              <w:numPr>
                <w:ilvl w:val="0"/>
                <w:numId w:val="43"/>
              </w:numPr>
              <w:spacing w:lineRule="auto" w:line="276"/>
              <w:ind w:left="797" w:hanging="36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проводит анализ возможностей имеющихся структур для организации воспитательной деятельности.</w:t>
            </w:r>
          </w:p>
        </w:tc>
      </w:tr>
      <w:tr>
        <w:trPr>
          <w:trHeight w:val="7964" w:hRule="atLeast"/>
        </w:trPr>
        <w:tc>
          <w:tcPr>
            <w:tcW w:w="2038" w:type="dxa"/>
            <w:tcBorders>
              <w:top w:val="single" w:sz="8" w:space="0" w:color="000000"/>
              <w:left w:val="single" w:sz="8" w:space="0" w:color="000000"/>
              <w:bottom w:val="single" w:sz="4" w:space="0" w:color="000000"/>
              <w:right w:val="single" w:sz="8" w:space="0" w:color="000000"/>
            </w:tcBorders>
            <w:shd w:color="auto" w:fill="FFFFFF" w:val="clear"/>
          </w:tcPr>
          <w:p>
            <w:pPr>
              <w:pStyle w:val="Normal"/>
              <w:widowControl w:val="false"/>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Старший воспитатель </w:t>
            </w:r>
          </w:p>
          <w:p>
            <w:pPr>
              <w:pStyle w:val="Normal"/>
              <w:widowControl w:val="false"/>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widowControl w:val="false"/>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widowControl w:val="false"/>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widowControl w:val="false"/>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widowControl w:val="false"/>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widowControl w:val="false"/>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widowControl w:val="false"/>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widowControl w:val="false"/>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widowControl w:val="false"/>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widowControl w:val="false"/>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widowControl w:val="false"/>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widowControl w:val="false"/>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widowControl w:val="false"/>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widowControl w:val="false"/>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widowControl w:val="false"/>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widowControl w:val="false"/>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widowControl w:val="false"/>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widowControl w:val="false"/>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widowControl w:val="false"/>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widowControl w:val="false"/>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widowControl w:val="false"/>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widowControl w:val="false"/>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widowControl w:val="false"/>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c>
          <w:tcPr>
            <w:tcW w:w="6183" w:type="dxa"/>
            <w:tcBorders>
              <w:top w:val="single" w:sz="8" w:space="0" w:color="000000"/>
              <w:left w:val="single" w:sz="8" w:space="0" w:color="000000"/>
              <w:bottom w:val="single" w:sz="4" w:space="0" w:color="000000"/>
              <w:right w:val="single" w:sz="8" w:space="0" w:color="000000"/>
            </w:tcBorders>
            <w:shd w:color="auto" w:fill="FFFFFF" w:val="clear"/>
          </w:tcPr>
          <w:p>
            <w:pPr>
              <w:pStyle w:val="ListParagraph"/>
              <w:widowControl w:val="false"/>
              <w:numPr>
                <w:ilvl w:val="0"/>
                <w:numId w:val="42"/>
              </w:numPr>
              <w:spacing w:lineRule="auto" w:line="276"/>
              <w:ind w:left="797" w:hanging="36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осуществляет планирование работы в организации воспитательной деятельности;</w:t>
            </w:r>
          </w:p>
          <w:p>
            <w:pPr>
              <w:pStyle w:val="ListParagraph"/>
              <w:widowControl w:val="false"/>
              <w:numPr>
                <w:ilvl w:val="0"/>
                <w:numId w:val="42"/>
              </w:numPr>
              <w:spacing w:lineRule="auto" w:line="276"/>
              <w:ind w:left="797" w:hanging="36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руководит организацией  практической работы в ДОО в соответствии с календарным планом воспитательной работы;</w:t>
            </w:r>
          </w:p>
          <w:p>
            <w:pPr>
              <w:pStyle w:val="ListParagraph"/>
              <w:widowControl w:val="false"/>
              <w:numPr>
                <w:ilvl w:val="0"/>
                <w:numId w:val="42"/>
              </w:numPr>
              <w:spacing w:lineRule="auto" w:line="276"/>
              <w:ind w:left="797" w:hanging="36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проводит мониторинг состояния воспитательной деятельности в ДОО совместно с Педагогическим</w:t>
            </w:r>
          </w:p>
          <w:p>
            <w:pPr>
              <w:pStyle w:val="ListParagraph"/>
              <w:widowControl w:val="false"/>
              <w:spacing w:lineRule="auto" w:line="276"/>
              <w:ind w:left="797" w:hanging="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советом;</w:t>
            </w:r>
          </w:p>
          <w:p>
            <w:pPr>
              <w:pStyle w:val="ListParagraph"/>
              <w:widowControl w:val="false"/>
              <w:numPr>
                <w:ilvl w:val="0"/>
                <w:numId w:val="42"/>
              </w:numPr>
              <w:spacing w:lineRule="auto" w:line="276"/>
              <w:ind w:left="797" w:hanging="36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руководит организацией повышения квалификации и профессиональной переподготовки педагогов для</w:t>
            </w:r>
          </w:p>
          <w:p>
            <w:pPr>
              <w:pStyle w:val="ListParagraph"/>
              <w:widowControl w:val="false"/>
              <w:spacing w:lineRule="auto" w:line="276"/>
              <w:ind w:left="797" w:hanging="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совершенствования их психолого-педагогической и</w:t>
            </w:r>
          </w:p>
          <w:p>
            <w:pPr>
              <w:pStyle w:val="ListParagraph"/>
              <w:widowControl w:val="false"/>
              <w:spacing w:lineRule="auto" w:line="276"/>
              <w:ind w:left="797" w:hanging="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управленческой компетентностей</w:t>
            </w:r>
          </w:p>
          <w:p>
            <w:pPr>
              <w:pStyle w:val="ListParagraph"/>
              <w:widowControl w:val="false"/>
              <w:numPr>
                <w:ilvl w:val="0"/>
                <w:numId w:val="42"/>
              </w:numPr>
              <w:spacing w:lineRule="auto" w:line="276"/>
              <w:ind w:left="797" w:hanging="36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проводит анализ и контроль воспитательной</w:t>
            </w:r>
          </w:p>
          <w:p>
            <w:pPr>
              <w:pStyle w:val="ListParagraph"/>
              <w:widowControl w:val="false"/>
              <w:spacing w:lineRule="auto" w:line="276"/>
              <w:ind w:left="797" w:hanging="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деятельности, распространение передового опыта среди других образовательных организаций;</w:t>
            </w:r>
          </w:p>
          <w:p>
            <w:pPr>
              <w:pStyle w:val="ListParagraph"/>
              <w:widowControl w:val="false"/>
              <w:numPr>
                <w:ilvl w:val="0"/>
                <w:numId w:val="42"/>
              </w:numPr>
              <w:spacing w:lineRule="auto" w:line="276"/>
              <w:ind w:left="797" w:hanging="36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руководит наполнением сайта ДОО информацией о воспитательной деятельности;</w:t>
            </w:r>
          </w:p>
          <w:p>
            <w:pPr>
              <w:pStyle w:val="ListParagraph"/>
              <w:widowControl w:val="false"/>
              <w:numPr>
                <w:ilvl w:val="0"/>
                <w:numId w:val="42"/>
              </w:numPr>
              <w:spacing w:lineRule="auto" w:line="276"/>
              <w:ind w:left="797" w:hanging="36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осуществляет организационно-координационную работу при проведении общесадовых воспитательных мероприятий;</w:t>
            </w:r>
          </w:p>
          <w:p>
            <w:pPr>
              <w:pStyle w:val="ListParagraph"/>
              <w:widowControl w:val="false"/>
              <w:numPr>
                <w:ilvl w:val="0"/>
                <w:numId w:val="42"/>
              </w:numPr>
              <w:spacing w:lineRule="auto" w:line="276"/>
              <w:ind w:left="797" w:hanging="36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участвует в создании необходимой для осуществления воспитательной деятельности инфраструктуры;</w:t>
            </w:r>
          </w:p>
          <w:p>
            <w:pPr>
              <w:pStyle w:val="ListParagraph"/>
              <w:widowControl w:val="false"/>
              <w:numPr>
                <w:ilvl w:val="0"/>
                <w:numId w:val="42"/>
              </w:numPr>
              <w:ind w:left="797" w:hanging="36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развивает сотрудничество с социальными партнерами;</w:t>
            </w:r>
          </w:p>
        </w:tc>
      </w:tr>
      <w:tr>
        <w:trPr>
          <w:trHeight w:val="1760" w:hRule="atLeast"/>
        </w:trPr>
        <w:tc>
          <w:tcPr>
            <w:tcW w:w="2038" w:type="dxa"/>
            <w:tcBorders>
              <w:top w:val="single" w:sz="4" w:space="0" w:color="000000"/>
              <w:left w:val="single" w:sz="8" w:space="0" w:color="000000"/>
              <w:bottom w:val="single" w:sz="4" w:space="0" w:color="000000"/>
              <w:right w:val="single" w:sz="8" w:space="0" w:color="000000"/>
            </w:tcBorders>
            <w:shd w:color="auto" w:fill="FFFFFF" w:val="clear"/>
          </w:tcPr>
          <w:p>
            <w:pPr>
              <w:pStyle w:val="Normal"/>
              <w:widowControl w:val="false"/>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widowControl w:val="false"/>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widowControl w:val="false"/>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Педагог-психолог</w:t>
            </w:r>
          </w:p>
          <w:p>
            <w:pPr>
              <w:pStyle w:val="Normal"/>
              <w:widowControl w:val="false"/>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widowControl w:val="false"/>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widowControl w:val="false"/>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c>
          <w:tcPr>
            <w:tcW w:w="6183" w:type="dxa"/>
            <w:tcBorders>
              <w:top w:val="single" w:sz="4" w:space="0" w:color="000000"/>
              <w:left w:val="single" w:sz="8" w:space="0" w:color="000000"/>
              <w:bottom w:val="single" w:sz="4" w:space="0" w:color="000000"/>
              <w:right w:val="single" w:sz="8" w:space="0" w:color="000000"/>
            </w:tcBorders>
            <w:shd w:color="auto" w:fill="FFFFFF" w:val="clear"/>
          </w:tcPr>
          <w:p>
            <w:pPr>
              <w:pStyle w:val="ListParagraph"/>
              <w:widowControl w:val="false"/>
              <w:numPr>
                <w:ilvl w:val="0"/>
                <w:numId w:val="44"/>
              </w:numPr>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Осуществлеяет социологические исследования обучающихся;</w:t>
            </w:r>
          </w:p>
          <w:p>
            <w:pPr>
              <w:pStyle w:val="ListParagraph"/>
              <w:widowControl w:val="false"/>
              <w:numPr>
                <w:ilvl w:val="0"/>
                <w:numId w:val="44"/>
              </w:numPr>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Занимается организацией и проведением различных видов      воспитательной работы;</w:t>
            </w:r>
          </w:p>
          <w:p>
            <w:pPr>
              <w:pStyle w:val="Normal"/>
              <w:widowControl w:val="false"/>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widowControl w:val="false"/>
              <w:spacing w:lineRule="auto" w:line="276"/>
              <w:ind w:firstLine="72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rHeight w:val="2062" w:hRule="atLeast"/>
        </w:trPr>
        <w:tc>
          <w:tcPr>
            <w:tcW w:w="2038" w:type="dxa"/>
            <w:tcBorders>
              <w:top w:val="single" w:sz="4" w:space="0" w:color="000000"/>
              <w:left w:val="single" w:sz="8" w:space="0" w:color="000000"/>
              <w:bottom w:val="single" w:sz="4" w:space="0" w:color="000000"/>
              <w:right w:val="single" w:sz="8" w:space="0" w:color="000000"/>
            </w:tcBorders>
            <w:shd w:color="auto" w:fill="FFFFFF" w:val="clear"/>
          </w:tcPr>
          <w:p>
            <w:pPr>
              <w:pStyle w:val="Normal"/>
              <w:widowControl w:val="false"/>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widowControl w:val="false"/>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widowControl w:val="false"/>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Воспитатель</w:t>
            </w:r>
          </w:p>
          <w:p>
            <w:pPr>
              <w:pStyle w:val="Normal"/>
              <w:widowControl w:val="false"/>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widowControl w:val="false"/>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c>
          <w:tcPr>
            <w:tcW w:w="6183" w:type="dxa"/>
            <w:tcBorders>
              <w:top w:val="single" w:sz="4" w:space="0" w:color="000000"/>
              <w:left w:val="single" w:sz="8" w:space="0" w:color="000000"/>
              <w:bottom w:val="single" w:sz="4" w:space="0" w:color="000000"/>
              <w:right w:val="single" w:sz="8" w:space="0" w:color="000000"/>
            </w:tcBorders>
            <w:shd w:color="auto" w:fill="FFFFFF" w:val="clear"/>
          </w:tcPr>
          <w:p>
            <w:pPr>
              <w:pStyle w:val="Normal"/>
              <w:widowControl w:val="false"/>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0"/>
                <w:numId w:val="44"/>
              </w:numPr>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Осуществляет формирование у обучающихся активной гражданской позиции, сохранение и приумножение нравственных, культурных и научных ценностей в условиях современной жизни, сохранение традиций ДОО;</w:t>
            </w:r>
          </w:p>
          <w:p>
            <w:pPr>
              <w:pStyle w:val="Normal"/>
              <w:widowControl w:val="false"/>
              <w:ind w:firstLine="72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rHeight w:val="587" w:hRule="atLeast"/>
        </w:trPr>
        <w:tc>
          <w:tcPr>
            <w:tcW w:w="2038" w:type="dxa"/>
            <w:tcBorders>
              <w:top w:val="single" w:sz="4" w:space="0" w:color="000000"/>
              <w:left w:val="single" w:sz="8" w:space="0" w:color="000000"/>
              <w:bottom w:val="single" w:sz="8" w:space="0" w:color="000000"/>
              <w:right w:val="single" w:sz="8" w:space="0" w:color="000000"/>
            </w:tcBorders>
            <w:shd w:color="auto" w:fill="FFFFFF" w:val="clear"/>
          </w:tcPr>
          <w:p>
            <w:pPr>
              <w:pStyle w:val="Normal"/>
              <w:widowControl w:val="false"/>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Музыкальный</w:t>
            </w:r>
          </w:p>
          <w:p>
            <w:pPr>
              <w:pStyle w:val="Normal"/>
              <w:widowControl w:val="false"/>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Руководитель</w:t>
            </w:r>
          </w:p>
          <w:p>
            <w:pPr>
              <w:pStyle w:val="Normal"/>
              <w:widowControl w:val="false"/>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widowControl w:val="false"/>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widowControl w:val="false"/>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widowControl w:val="false"/>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Инструктора по физической культуре</w:t>
            </w:r>
          </w:p>
          <w:p>
            <w:pPr>
              <w:pStyle w:val="Normal"/>
              <w:widowControl w:val="false"/>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widowControl w:val="false"/>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widowControl w:val="false"/>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widowControl w:val="false"/>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Учитель-логопед</w:t>
            </w:r>
          </w:p>
          <w:p>
            <w:pPr>
              <w:pStyle w:val="Normal"/>
              <w:widowControl w:val="false"/>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widowControl w:val="false"/>
              <w:ind w:firstLine="72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widowControl w:val="false"/>
              <w:ind w:firstLine="72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Младший воспитатель</w:t>
            </w:r>
          </w:p>
        </w:tc>
        <w:tc>
          <w:tcPr>
            <w:tcW w:w="6183" w:type="dxa"/>
            <w:tcBorders>
              <w:top w:val="single" w:sz="4" w:space="0" w:color="000000"/>
              <w:left w:val="single" w:sz="8" w:space="0" w:color="000000"/>
              <w:bottom w:val="single" w:sz="8" w:space="0" w:color="000000"/>
              <w:right w:val="single" w:sz="8" w:space="0" w:color="000000"/>
            </w:tcBorders>
            <w:shd w:color="auto" w:fill="FFFFFF" w:val="clear"/>
          </w:tcPr>
          <w:p>
            <w:pPr>
              <w:pStyle w:val="Normal"/>
              <w:widowControl w:val="false"/>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осуществляет развитие музыкальных и творческих способностей, и эмоциональной сферы воспитанников;</w:t>
            </w:r>
          </w:p>
          <w:p>
            <w:pPr>
              <w:pStyle w:val="Normal"/>
              <w:widowControl w:val="false"/>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координирует работу педагогического персонала и родителей (лиц, их заменяющих)</w:t>
            </w:r>
          </w:p>
          <w:p>
            <w:pPr>
              <w:pStyle w:val="Normal"/>
              <w:widowControl w:val="false"/>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widowControl w:val="false"/>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осуществляет развитие физических качеств и основных движений</w:t>
            </w:r>
          </w:p>
          <w:p>
            <w:pPr>
              <w:pStyle w:val="Normal"/>
              <w:widowControl w:val="false"/>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оздоравливает и закаляет организм ребенка через занятий физической культурой  спортом, подвижные игры и упражнения, плавание вбассейне.</w:t>
            </w:r>
          </w:p>
          <w:p>
            <w:pPr>
              <w:pStyle w:val="Normal"/>
              <w:widowControl w:val="false"/>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widowControl w:val="false"/>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консультирует  родителей по проблемам обучения и воспитания детей, имеющих речевые нарушения.</w:t>
            </w:r>
          </w:p>
          <w:p>
            <w:pPr>
              <w:pStyle w:val="Normal"/>
              <w:widowControl w:val="false"/>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0"/>
                <w:numId w:val="44"/>
              </w:numPr>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совместно с воспитателем обеспечивает занятие обучающихся творчеством, трудовой деятельностью;</w:t>
            </w:r>
          </w:p>
          <w:p>
            <w:pPr>
              <w:pStyle w:val="ListParagraph"/>
              <w:widowControl w:val="false"/>
              <w:numPr>
                <w:ilvl w:val="0"/>
                <w:numId w:val="44"/>
              </w:numPr>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участвует в организации работы по формированию общей культуры будущего школьника;</w:t>
            </w:r>
          </w:p>
        </w:tc>
      </w:tr>
    </w:tbl>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76"/>
        <w:jc w:val="both"/>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2.9.3.7.Особые требования к условиям, обеспечивающим достижение планируемых личностных результатов в работе с детьми.</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Инклюзия является ценностной основой уклада ДОО и основанием для проектирования воспитывающих сред, деятельностей и событий.</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На уровне уклада: инклюзивное образование является нормой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ДОО.</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На уровне воспитывающих сред: ППС строится как максимально доступная для обучающихся; событийная воспитывающая среда ДОО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 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 (законным представителям),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На уровне деятельностей: педагогическое проектирование совместной деятельности в разновозрастных группах, в малых группах обучающихся,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На уровне событий: проектирование педагогическим работником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обучающихся и педагогических работников.</w:t>
      </w:r>
    </w:p>
    <w:p>
      <w:pPr>
        <w:pStyle w:val="Normal"/>
        <w:spacing w:lineRule="auto" w:line="276"/>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Основными условиями реализации Программы воспитания в ДОО, являются:</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1) полноценное проживание ребенком всех этапов детства, обогащение (амплификация) детского развития;</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2)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3)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4) формирование и поддержка инициативы обучающихся в различных видах детской деятельности;</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5) активное привлечение ближайшего социального окружения к воспитанию ребенка.</w:t>
      </w:r>
    </w:p>
    <w:p>
      <w:pPr>
        <w:pStyle w:val="Normal"/>
        <w:spacing w:lineRule="auto" w:line="276"/>
        <w:rPr>
          <w:rFonts w:ascii="Times New Roman" w:hAnsi="Times New Roman" w:cs="Times New Roman"/>
          <w:color w:val="000000" w:themeColor="text1"/>
          <w:sz w:val="24"/>
          <w:szCs w:val="24"/>
        </w:rPr>
      </w:pPr>
      <w:r>
        <w:rPr>
          <w:rFonts w:cs="Times New Roman" w:ascii="Times New Roman" w:hAnsi="Times New Roman"/>
          <w:b/>
          <w:color w:val="000000" w:themeColor="text1"/>
          <w:sz w:val="24"/>
          <w:szCs w:val="24"/>
        </w:rPr>
        <w:t xml:space="preserve">Задачами воспитания </w:t>
      </w:r>
      <w:r>
        <w:rPr>
          <w:rFonts w:cs="Times New Roman" w:ascii="Times New Roman" w:hAnsi="Times New Roman"/>
          <w:color w:val="000000" w:themeColor="text1"/>
          <w:sz w:val="24"/>
          <w:szCs w:val="24"/>
        </w:rPr>
        <w:t>обучающихся  в условиях ДОО являются:</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1) формирование общей культуры личности обучающихся, развитие их социальных, нравственных, эстетических, интеллектуальных, физических качеств, инициативности, самостоятельности и ответственности;</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2) формирование доброжелательного отношения к детям  и их семьям со стороны всех участников образовательных отношений;</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3)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(законных представителей);</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4) обеспечение эмоционально-положительного взаимодействия обучающихся с окружающими в целях их успешной адаптации и интеграции в общество;</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5) расширение у обучающихся с различными нарушениями развития знаний и представлений об окружающем мире;</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6) взаимодействие с семьей для обеспечения полноценного развития обучающихся;</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7) охрана и укрепление физического и психического здоровья обучающихся, в том числе их эмоционального благополучия;</w:t>
      </w:r>
    </w:p>
    <w:p>
      <w:pPr>
        <w:pStyle w:val="Normal"/>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8)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pPr>
        <w:pStyle w:val="Normal"/>
        <w:spacing w:lineRule="auto" w:line="276"/>
        <w:ind w:right="80" w:hanging="0"/>
        <w:jc w:val="both"/>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right="80" w:hanging="0"/>
        <w:jc w:val="both"/>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right="80" w:hanging="0"/>
        <w:jc w:val="both"/>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right="80" w:hanging="0"/>
        <w:jc w:val="both"/>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right="80" w:hanging="0"/>
        <w:jc w:val="both"/>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right="80" w:hanging="0"/>
        <w:jc w:val="both"/>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right="80" w:hanging="0"/>
        <w:jc w:val="both"/>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right="80" w:hanging="0"/>
        <w:jc w:val="both"/>
        <w:rPr>
          <w:rFonts w:ascii="Times New Roman" w:hAnsi="Times New Roman" w:eastAsia="Times New Roman"/>
          <w:sz w:val="24"/>
          <w:szCs w:val="24"/>
        </w:rPr>
      </w:pPr>
      <w:r>
        <w:rPr>
          <w:rFonts w:eastAsia="Times New Roman" w:ascii="Times New Roman" w:hAnsi="Times New Roman"/>
          <w:sz w:val="24"/>
          <w:szCs w:val="24"/>
        </w:rPr>
      </w:r>
    </w:p>
    <w:p>
      <w:pPr>
        <w:pStyle w:val="Normal"/>
        <w:numPr>
          <w:ilvl w:val="1"/>
          <w:numId w:val="6"/>
        </w:numPr>
        <w:tabs>
          <w:tab w:val="clear" w:pos="720"/>
          <w:tab w:val="left" w:pos="3440" w:leader="none"/>
        </w:tabs>
        <w:spacing w:lineRule="auto" w:line="276"/>
        <w:ind w:left="3440" w:hanging="240"/>
        <w:rPr>
          <w:rFonts w:ascii="Times New Roman" w:hAnsi="Times New Roman" w:eastAsia="Times New Roman"/>
          <w:b/>
          <w:b/>
          <w:sz w:val="24"/>
          <w:szCs w:val="24"/>
        </w:rPr>
      </w:pPr>
      <w:r>
        <w:rPr>
          <w:rFonts w:eastAsia="Times New Roman" w:ascii="Times New Roman" w:hAnsi="Times New Roman"/>
          <w:b/>
          <w:sz w:val="24"/>
          <w:szCs w:val="24"/>
        </w:rPr>
        <w:t>ОРГАНИЗАЦИОННЫЙ РАЗДЕЛ</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 xml:space="preserve">Организационное обеспечение образования обучающихся с ТНР базируется на нормативно-правовой основе, которая определяет специальные условия дошкольного образования обучающихся этой категории. Создание этих условий обеспечивает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обучающихся, включенных наравне с ребенком с ТНР в образовательное пространство. </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 xml:space="preserve">Необходима организация системы взаимодействия и поддержки образовательной организации со стороны ПМПК, окружного и муниципального ресурсного центра по развитию инклюзивного образования, образовательных организаций, реализующих адаптированные основные образовательные программы образования обучающихся с ТНР, органов социальной защиты, органов здравоохранения, общественных организаций при недостаточном кадровом ресурсе самой образовательной организации. Реализация данного условия позволяет обеспечить для ребенка с ТНР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w:t>
      </w:r>
    </w:p>
    <w:p>
      <w:pPr>
        <w:pStyle w:val="Normal"/>
        <w:spacing w:lineRule="auto" w:line="276"/>
        <w:jc w:val="both"/>
        <w:rPr>
          <w:rFonts w:ascii="Times New Roman" w:hAnsi="Times New Roman" w:cs="Times New Roman"/>
          <w:b/>
          <w:b/>
          <w:sz w:val="24"/>
          <w:szCs w:val="24"/>
        </w:rPr>
      </w:pPr>
      <w:r>
        <w:rPr>
          <w:rFonts w:cs="Times New Roman" w:ascii="Times New Roman" w:hAnsi="Times New Roman"/>
          <w:b/>
          <w:sz w:val="24"/>
          <w:szCs w:val="24"/>
        </w:rPr>
        <w:t>3.1.</w:t>
      </w:r>
      <w:r>
        <w:rPr>
          <w:rFonts w:cs="Times New Roman" w:ascii="Times New Roman" w:hAnsi="Times New Roman"/>
          <w:sz w:val="24"/>
          <w:szCs w:val="24"/>
        </w:rPr>
        <w:t xml:space="preserve"> </w:t>
      </w:r>
      <w:r>
        <w:rPr>
          <w:rFonts w:cs="Times New Roman" w:ascii="Times New Roman" w:hAnsi="Times New Roman"/>
          <w:b/>
          <w:sz w:val="24"/>
          <w:szCs w:val="24"/>
        </w:rPr>
        <w:t>Психолого-педагогические условия, обеспечивающие развитие ребенка с ТНР</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Программа предполагает создание следующих психолого-педагогических условий, обеспечивающих образование ребенка с ТНР в соответствии с его особыми образовательными потребностями:</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1. Личностно-порождающее взаимодействие педагогических работников с детьми, предполагающее создание таких ситуаций, в которых каждому ребенку с ТНР предоставляется возможность выбора деятельности, партнера, средств и жизненных навыков; учитываются обусловленные структурой нарушенного речеязыкового развития особенности деятельности (в том числе речевой), средств ее реализации, ограниченный объем личного опыта.</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 ТНР, стимулирование самооценки.</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3. Формирование игры как важнейшего фактора развития ребенка с ТНР, с учетом необходимости развития вербальных и невербальных компонентов развития ребенка с ТНР в разных видах игры.</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ТНР и сохранению его индивидуальности.</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 с ТНР.</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6. Участие семьи как необходимое условие для полноценного развития ребенка дошкольного возраста с тяжелыми нарушениями речи.</w:t>
      </w:r>
    </w:p>
    <w:p>
      <w:pPr>
        <w:pStyle w:val="ListParagraph"/>
        <w:spacing w:lineRule="auto" w:line="276"/>
        <w:ind w:left="709" w:hanging="0"/>
        <w:jc w:val="both"/>
        <w:rPr>
          <w:rFonts w:ascii="Times New Roman" w:hAnsi="Times New Roman" w:cs="Times New Roman"/>
          <w:b/>
          <w:b/>
          <w:sz w:val="24"/>
          <w:szCs w:val="24"/>
        </w:rPr>
      </w:pPr>
      <w:r>
        <w:rPr>
          <w:rFonts w:cs="Times New Roman" w:ascii="Times New Roman" w:hAnsi="Times New Roman"/>
          <w:b/>
          <w:sz w:val="24"/>
          <w:szCs w:val="24"/>
        </w:rPr>
        <w:t>3.2. Организация развивающей предметно-пространственной среды.</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Предметно-пространственная развивающая образовательная среда (далее - ППРОС) в ДОО обеспечивает реализацию АОП ДО, разработанных в соответствии с ФАОП ДО.  ДОО имеет право самостоятельно проектировать ППРОС с учетом психофизических особенностей обучающихся с ТНР.</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В соответствии с ФГОС, ДОО обеспечивает и гарантирует:</w:t>
      </w:r>
    </w:p>
    <w:p>
      <w:pPr>
        <w:pStyle w:val="Normal"/>
        <w:widowControl w:val="false"/>
        <w:spacing w:lineRule="auto" w:line="276"/>
        <w:jc w:val="both"/>
        <w:rPr>
          <w:rFonts w:ascii="Times New Roman" w:hAnsi="Times New Roman" w:cs="Times New Roman"/>
          <w:sz w:val="24"/>
          <w:szCs w:val="24"/>
        </w:rPr>
      </w:pPr>
      <w:r>
        <w:rPr>
          <w:rFonts w:cs="Times New Roman" w:ascii="Times New Roman" w:hAnsi="Times New Roman"/>
          <w:sz w:val="24"/>
          <w:szCs w:val="24"/>
        </w:rPr>
        <w:t>- охрану и укрепление физического и психического здоровья и эмоционального благополучия обучающихся с ТНР,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pPr>
        <w:pStyle w:val="Normal"/>
        <w:widowControl w:val="false"/>
        <w:spacing w:lineRule="auto" w:line="276"/>
        <w:jc w:val="both"/>
        <w:rPr>
          <w:rFonts w:ascii="Times New Roman" w:hAnsi="Times New Roman" w:cs="Times New Roman"/>
          <w:sz w:val="24"/>
          <w:szCs w:val="24"/>
        </w:rPr>
      </w:pPr>
      <w:r>
        <w:rPr>
          <w:rFonts w:cs="Times New Roman" w:ascii="Times New Roman" w:hAnsi="Times New Roman"/>
          <w:sz w:val="24"/>
          <w:szCs w:val="24"/>
        </w:rPr>
        <w:t>- 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ТНР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pPr>
        <w:pStyle w:val="Normal"/>
        <w:widowControl w:val="false"/>
        <w:spacing w:lineRule="auto" w:line="276"/>
        <w:jc w:val="both"/>
        <w:rPr>
          <w:rFonts w:ascii="Times New Roman" w:hAnsi="Times New Roman" w:cs="Times New Roman"/>
          <w:sz w:val="24"/>
          <w:szCs w:val="24"/>
        </w:rPr>
      </w:pPr>
      <w:r>
        <w:rPr>
          <w:rFonts w:cs="Times New Roman" w:ascii="Times New Roman" w:hAnsi="Times New Roman"/>
          <w:sz w:val="24"/>
          <w:szCs w:val="24"/>
        </w:rPr>
        <w:t>- 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 педагогическим работниками, а также свободу в выражении своих чувств и мыслей;</w:t>
      </w:r>
    </w:p>
    <w:p>
      <w:pPr>
        <w:pStyle w:val="Normal"/>
        <w:widowControl w:val="false"/>
        <w:spacing w:lineRule="auto" w:line="276"/>
        <w:jc w:val="both"/>
        <w:rPr>
          <w:rFonts w:ascii="Times New Roman" w:hAnsi="Times New Roman" w:cs="Times New Roman"/>
          <w:sz w:val="24"/>
          <w:szCs w:val="24"/>
        </w:rPr>
      </w:pPr>
      <w:r>
        <w:rPr>
          <w:rFonts w:cs="Times New Roman" w:ascii="Times New Roman" w:hAnsi="Times New Roman"/>
          <w:sz w:val="24"/>
          <w:szCs w:val="24"/>
        </w:rPr>
        <w:t>-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pPr>
        <w:pStyle w:val="Normal"/>
        <w:widowControl w:val="false"/>
        <w:spacing w:lineRule="auto" w:line="276"/>
        <w:jc w:val="both"/>
        <w:rPr>
          <w:rFonts w:ascii="Times New Roman" w:hAnsi="Times New Roman" w:cs="Times New Roman"/>
          <w:sz w:val="24"/>
          <w:szCs w:val="24"/>
        </w:rPr>
      </w:pPr>
      <w:r>
        <w:rPr>
          <w:rFonts w:cs="Times New Roman" w:ascii="Times New Roman" w:hAnsi="Times New Roman"/>
          <w:sz w:val="24"/>
          <w:szCs w:val="24"/>
        </w:rPr>
        <w:t>- 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pPr>
        <w:pStyle w:val="Normal"/>
        <w:widowControl w:val="false"/>
        <w:spacing w:lineRule="auto" w:line="276"/>
        <w:jc w:val="both"/>
        <w:rPr>
          <w:rFonts w:ascii="Times New Roman" w:hAnsi="Times New Roman" w:cs="Times New Roman"/>
          <w:sz w:val="24"/>
          <w:szCs w:val="24"/>
        </w:rPr>
      </w:pPr>
      <w:r>
        <w:rPr>
          <w:rFonts w:cs="Times New Roman" w:ascii="Times New Roman" w:hAnsi="Times New Roman"/>
          <w:sz w:val="24"/>
          <w:szCs w:val="24"/>
        </w:rPr>
        <w:t>- 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обучающихся).</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ППРОС ДОО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строится на основе принципа соответствия анатомо-физиологическим особенностям обучающихся (соответствие росту, массе тела, размеру руки, дающей возможность захвата предмета).</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Для выполнения этой задачи ППРОС  всегда должна быть:</w:t>
      </w:r>
    </w:p>
    <w:p>
      <w:pPr>
        <w:pStyle w:val="Normal"/>
        <w:widowControl w:val="false"/>
        <w:spacing w:lineRule="auto" w:line="276"/>
        <w:jc w:val="both"/>
        <w:rPr>
          <w:rFonts w:ascii="Times New Roman" w:hAnsi="Times New Roman" w:cs="Times New Roman"/>
          <w:sz w:val="24"/>
          <w:szCs w:val="24"/>
        </w:rPr>
      </w:pPr>
      <w:r>
        <w:rPr>
          <w:rFonts w:cs="Times New Roman" w:ascii="Times New Roman" w:hAnsi="Times New Roman"/>
          <w:sz w:val="24"/>
          <w:szCs w:val="24"/>
        </w:rPr>
        <w:t>- содержательно-насыщенной и динамичной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 ТНР, участие в подвижных играх и соревнованиях; 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pPr>
        <w:pStyle w:val="Normal"/>
        <w:widowControl w:val="false"/>
        <w:spacing w:lineRule="auto" w:line="276"/>
        <w:jc w:val="both"/>
        <w:rPr>
          <w:rFonts w:ascii="Times New Roman" w:hAnsi="Times New Roman" w:cs="Times New Roman"/>
          <w:sz w:val="24"/>
          <w:szCs w:val="24"/>
        </w:rPr>
      </w:pPr>
      <w:r>
        <w:rPr>
          <w:rFonts w:cs="Times New Roman" w:ascii="Times New Roman" w:hAnsi="Times New Roman"/>
          <w:sz w:val="24"/>
          <w:szCs w:val="24"/>
        </w:rPr>
        <w:t>- трансформируемой - обеспечивать возможность изменений ППРОС в зависимости от образовательной ситуации, в том числе меняющихся интересов, мотивов и возможностей обучающихся;</w:t>
      </w:r>
    </w:p>
    <w:p>
      <w:pPr>
        <w:pStyle w:val="Normal"/>
        <w:widowControl w:val="false"/>
        <w:spacing w:lineRule="auto" w:line="276"/>
        <w:jc w:val="both"/>
        <w:rPr>
          <w:rFonts w:ascii="Times New Roman" w:hAnsi="Times New Roman" w:cs="Times New Roman"/>
          <w:sz w:val="24"/>
          <w:szCs w:val="24"/>
        </w:rPr>
      </w:pPr>
      <w:r>
        <w:rPr>
          <w:rFonts w:cs="Times New Roman" w:ascii="Times New Roman" w:hAnsi="Times New Roman"/>
          <w:sz w:val="24"/>
          <w:szCs w:val="24"/>
        </w:rPr>
        <w:t>- полифункциональной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pPr>
        <w:pStyle w:val="Normal"/>
        <w:widowControl w:val="false"/>
        <w:spacing w:lineRule="auto" w:line="276"/>
        <w:jc w:val="both"/>
        <w:rPr>
          <w:rFonts w:ascii="Times New Roman" w:hAnsi="Times New Roman" w:cs="Times New Roman"/>
          <w:sz w:val="24"/>
          <w:szCs w:val="24"/>
        </w:rPr>
      </w:pPr>
      <w:r>
        <w:rPr>
          <w:rFonts w:cs="Times New Roman" w:ascii="Times New Roman" w:hAnsi="Times New Roman"/>
          <w:sz w:val="24"/>
          <w:szCs w:val="24"/>
        </w:rPr>
        <w:t>- доступной - обеспечивать свободный доступ обучающихся, в том числе обучающихся с ТНР, к играм, игрушкам, материалам, пособиям, обеспечивающим все основные виды детской активности. Все игровые материалы должны подбираться с учетом уровня развития его познавательных психических процессов, стимулировать познавательную и речевую деятельность обучающегося с ТНР, создавать необходимые условия для его самостоятельной, в том числе, речевой активности;</w:t>
      </w:r>
    </w:p>
    <w:p>
      <w:pPr>
        <w:pStyle w:val="Normal"/>
        <w:widowControl w:val="false"/>
        <w:spacing w:lineRule="auto" w:line="276"/>
        <w:jc w:val="both"/>
        <w:rPr>
          <w:rFonts w:ascii="Times New Roman" w:hAnsi="Times New Roman" w:cs="Times New Roman"/>
          <w:sz w:val="24"/>
          <w:szCs w:val="24"/>
        </w:rPr>
      </w:pPr>
      <w:r>
        <w:rPr>
          <w:rFonts w:cs="Times New Roman" w:ascii="Times New Roman" w:hAnsi="Times New Roman"/>
          <w:sz w:val="24"/>
          <w:szCs w:val="24"/>
        </w:rPr>
        <w:t>- безопасной - все элементы ППРОС должны соответствовать требованиям по обеспечению надежности и безопасность их использования. При проектировании ППРОС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w:t>
      </w:r>
    </w:p>
    <w:p>
      <w:pPr>
        <w:pStyle w:val="Normal"/>
        <w:widowControl w:val="false"/>
        <w:spacing w:lineRule="auto" w:line="276"/>
        <w:jc w:val="both"/>
        <w:rPr>
          <w:rFonts w:ascii="Times New Roman" w:hAnsi="Times New Roman" w:cs="Times New Roman"/>
          <w:sz w:val="24"/>
          <w:szCs w:val="24"/>
        </w:rPr>
      </w:pPr>
      <w:r>
        <w:rPr>
          <w:rFonts w:cs="Times New Roman" w:ascii="Times New Roman" w:hAnsi="Times New Roman"/>
          <w:sz w:val="24"/>
          <w:szCs w:val="24"/>
        </w:rPr>
        <w:t>- эстетичной - все элементы ППРОС 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ППРОС в ДОО обеспечивает условия для эмоционального благополучия обучающихся, а также для комфортной работы педагогических работников.</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ind w:right="-2" w:hanging="0"/>
        <w:jc w:val="center"/>
        <w:rPr>
          <w:rFonts w:ascii="Times New Roman" w:hAnsi="Times New Roman" w:eastAsia="Times New Roman"/>
          <w:b/>
          <w:b/>
          <w:i/>
          <w:i/>
          <w:sz w:val="24"/>
          <w:szCs w:val="24"/>
        </w:rPr>
      </w:pPr>
      <w:r>
        <w:rPr>
          <w:rFonts w:eastAsia="Times New Roman" w:ascii="Times New Roman" w:hAnsi="Times New Roman"/>
          <w:b/>
          <w:i/>
          <w:sz w:val="24"/>
          <w:szCs w:val="24"/>
        </w:rPr>
        <w:t>Средний дошкольный возраст (с 4 до 5 лет)</w:t>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t>Своеобразие организации предметно-пространственной развивающей среды в групповом помещении средней группы детского сада связано с особенностями развития детей этого возраста. Развивающая среда для детей пятого года жизни должна сохранять некоторые черты среды для малышей и свои, только ей присущие особенности. Это прежде всего связано с ярким проявлением разных темпов развития детей пятого года жизни. Кроме того, дети среднего дошкольного возраста, так же как и малыши, испытывают острую потребность в движении и быстро перевозбуждаются, если она не удовлетворяется. Поэтому пространственная организация среды в средней группе должна предусматривать достаточно широкие возможности для передвижений ребенка и для разнообразной двигательной деятельности, быть комфортной и безопасной. Это особенно касается логопедических групп для детей с общим недоразвитием речи, потому что их воспитанники плохо координированы и моторно неловки.</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Удовлетворяя потребности детей в движении, можно оборудовать в группе «дорожку движения», где с помощью символов или фотографий указаны двигательные задания для малышей. Именно в средней группе важно начать учить детей работать по заданным схемам.</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Дети пятого года жизни любят обозначать свою игровую территорию, для этого нужно иметь в группе одну-две ширмы, цветные шнуры, складные заборчики и т. п.</w:t>
      </w:r>
    </w:p>
    <w:p>
      <w:pPr>
        <w:pStyle w:val="Normal"/>
        <w:spacing w:lineRule="auto" w:line="276"/>
        <w:ind w:firstLine="708"/>
        <w:jc w:val="both"/>
        <w:rPr>
          <w:rFonts w:ascii="Times New Roman" w:hAnsi="Times New Roman" w:eastAsia="Times New Roman"/>
          <w:sz w:val="24"/>
          <w:szCs w:val="24"/>
        </w:rPr>
      </w:pPr>
      <w:bookmarkStart w:id="52" w:name="page163"/>
      <w:bookmarkEnd w:id="52"/>
      <w:r>
        <w:rPr>
          <w:rFonts w:eastAsia="Times New Roman" w:ascii="Times New Roman" w:hAnsi="Times New Roman"/>
          <w:sz w:val="24"/>
          <w:szCs w:val="24"/>
        </w:rPr>
        <w:t>Игрушки и предметы в группе должны отражать все многообразие окружающего мира и соответствовать реальным объектам по своему внешнему виду, так как в этом возрасте у ребенка с общим недоразвитием речи идет активное накопление словаря, многие предметы ребенок наблюдает впервые и воспринимает как своего рода эталон. В связи с этим не следует использовать в средней возрастной группе для детей с общим недоразвитием речи объекты шаржеобразного характера, с искаженными пропорциями и неестественных расцветок. Игрушки и предметы должны быть чистых ярких цветов, разных размеров и несложных форм, из различных материалов.</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Пятый год жизни — время расцвета сюжетно-ролевой игры (Полякова М. Н.). Сюжеты игр детей этого возраста просты и связаны с имеющимся у ребенка жизненным опытом: семья, детский сад, магазин, аптека, почта, зоопарк, цирк и т. п. Поэтому игровые наборы должны содержать фигурки животных разных размеров, куклы обоих полов в костюмах представителей разных профессий, наборы мебели, посуды, одежды, транспорта и предметов-заменителей, использование которых стимулирует развитие творческого мышления. При этом следует учитывать, что дети среднего возраста любят многократно повторять полюбившиеся игры, поэтому не стоит слишком часто менять игрушки и атрибуты в уголке сюжетно-ролевых игр.</w:t>
      </w:r>
    </w:p>
    <w:p>
      <w:pPr>
        <w:pStyle w:val="Normal"/>
        <w:numPr>
          <w:ilvl w:val="0"/>
          <w:numId w:val="8"/>
        </w:numPr>
        <w:tabs>
          <w:tab w:val="clear" w:pos="720"/>
          <w:tab w:val="left" w:pos="967" w:leader="none"/>
        </w:tabs>
        <w:spacing w:lineRule="auto" w:line="276"/>
        <w:ind w:firstLine="705"/>
        <w:jc w:val="both"/>
        <w:rPr>
          <w:rFonts w:ascii="Times New Roman" w:hAnsi="Times New Roman" w:eastAsia="Times New Roman"/>
          <w:sz w:val="24"/>
          <w:szCs w:val="24"/>
        </w:rPr>
      </w:pPr>
      <w:r>
        <w:rPr>
          <w:rFonts w:eastAsia="Times New Roman" w:ascii="Times New Roman" w:hAnsi="Times New Roman"/>
          <w:sz w:val="24"/>
          <w:szCs w:val="24"/>
        </w:rPr>
        <w:t>В средней группе особое внимание нужно уделить развитию мелкой моторики, которое напрямую связано с развитием речи, поэтому необходимо приобрести достаточное количество крупных мозаик, пазлов, игрушек с застежками и шнуровками, восковые и акварельные мелки, «Волшебный экран» и небольшие доски для рисования. Обязательно следует включить в оборудование зон для развития мелкой моторики природные материалы: ракушки и камушки для перебирания, крупные пуговицы, бусы или косточки от старых счетов для нанизывания и т. п. Для развития мелкой моторики и конструктивного праксиса также можно использовать контейнеры с крышками разных форм и размеров.</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У детей пятого года жизни проявляется активный интерес к речи, языку. В средней группе начинается постановка и автоматизация звуков. Поэтому особое внимание нужно уделить оборудованию центра «Будем говорить правильно», в котором следует иметь картотеки предметных и сюжетных картинок и настольно-печатные дидактические игры для уточнения произношения гласных звуков и согласных раннего онтогенеза, автоматизации и дифференциации поставленных звуков, подборку игр для совершенствования грамматического строя речи, картинки и игрушки для накопления словаря по всем лексическим темам. Воспитатели должны позаботиться о том, чтобы в этом центре было достаточное количество игрушек и пособий для работы над дыханием, серий картинок и опорных картинок для обучения детей рассказыванию.</w:t>
      </w:r>
    </w:p>
    <w:p>
      <w:pPr>
        <w:pStyle w:val="Normal"/>
        <w:numPr>
          <w:ilvl w:val="0"/>
          <w:numId w:val="8"/>
        </w:numPr>
        <w:tabs>
          <w:tab w:val="clear" w:pos="720"/>
          <w:tab w:val="left" w:pos="1020" w:leader="none"/>
        </w:tabs>
        <w:spacing w:lineRule="auto" w:line="276"/>
        <w:ind w:firstLine="705"/>
        <w:jc w:val="both"/>
        <w:rPr>
          <w:rFonts w:ascii="Times New Roman" w:hAnsi="Times New Roman" w:eastAsia="Times New Roman"/>
          <w:sz w:val="24"/>
          <w:szCs w:val="24"/>
        </w:rPr>
      </w:pPr>
      <w:r>
        <w:rPr>
          <w:rFonts w:eastAsia="Times New Roman" w:ascii="Times New Roman" w:hAnsi="Times New Roman"/>
          <w:b/>
          <w:i/>
          <w:sz w:val="24"/>
          <w:szCs w:val="24"/>
        </w:rPr>
        <w:t>В кабинете учителя - логопеда</w:t>
      </w:r>
      <w:r>
        <w:rPr>
          <w:rFonts w:eastAsia="Times New Roman" w:ascii="Times New Roman" w:hAnsi="Times New Roman"/>
          <w:i/>
          <w:sz w:val="24"/>
          <w:szCs w:val="24"/>
        </w:rPr>
        <w:t xml:space="preserve"> р</w:t>
      </w:r>
      <w:r>
        <w:rPr>
          <w:rFonts w:eastAsia="Times New Roman" w:ascii="Times New Roman" w:hAnsi="Times New Roman"/>
          <w:sz w:val="24"/>
          <w:szCs w:val="24"/>
        </w:rPr>
        <w:t>азвивающая среда должна быть организована таким образом, чтобы способствовать развитию не только всех сторон речи и неречевых психических функций. Для этого необходимо еженедельно частично обновлять дидактические игры и материалы в центрах «Развитие лексико-грамматической стороны речи», «Развитие фонетико-фонематической стороны речи», «Развитие сенсомоторной сферы», «Развитие связной речи и речевого общения», «Игры и игрушки для мальчиков», «Игры и игрушки для девочек».</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Особое внимание нужно уделить оборудованию места для занятий у зеркала, где дети проводят достаточно много времени ежедневно. Большое зеркало с лампой дополнительного освещения, удобная скамеечка для подгруппы детей перед ним, стеллаж для картотек под ним — традиционное оборудование этого центра в кабинете логопеда. Как и в младшей логопедической группе, в этой возрастной группе можно использовать в качестве зрительной опоры при проведении артикуляционной и мимической гимнастики картинки и забавные игрушки. Для проведения каждого упражнения логопеду следует подобрать игрушку-помощницу. Это позволит постоянно поддерживать интерес детей к занятиям у зеркала и внесет в занятия игровой момент.</w:t>
      </w:r>
    </w:p>
    <w:p>
      <w:pPr>
        <w:pStyle w:val="Normal"/>
        <w:spacing w:lineRule="auto" w:line="276"/>
        <w:ind w:firstLine="708"/>
        <w:jc w:val="both"/>
        <w:rPr>
          <w:rFonts w:ascii="Times New Roman" w:hAnsi="Times New Roman" w:eastAsia="Times New Roman"/>
          <w:sz w:val="24"/>
          <w:szCs w:val="24"/>
        </w:rPr>
      </w:pPr>
      <w:bookmarkStart w:id="53" w:name="page164"/>
      <w:bookmarkEnd w:id="53"/>
      <w:r>
        <w:rPr>
          <w:rFonts w:eastAsia="Times New Roman" w:ascii="Times New Roman" w:hAnsi="Times New Roman"/>
          <w:sz w:val="24"/>
          <w:szCs w:val="24"/>
        </w:rPr>
        <w:t>Нижние полки в шкафах или на стеллажах в кабинете логопеда должны быть открытыми и доступными детям. Именно на них располагается сменный дидактический материал. На стенах и дверцах мебели можно закрепить две-три магнитные мини-доски. пару мини-коврографров для свободной деятельности детей. Во время подгрупповых занятий дети смогут выполнять на них индивидуальные задания. Полки выше роста детей следует закрыть. На них в папках и контейнерах хранятся игры, игрушки и пособия по всем изучаемым лексическим темам, отражающие все направления работы логопеда. В кабинете логопеда должны быть также мобильный коврограф среднего размера, небольшой мольберт, магнитная доска. Обязательным оборудованием являются магнитофон или музыкальный центр и хорошая фонотека (запись звуков природы, фоновая музыка для подгрупповых занятий, музыка для релаксации, музыкальное сопровождение для подвижных игр и пальчиковой гимнастики, для внесения в подгрупповые занятия элементов логоритмики).</w:t>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t>Логопеду следует позаботиться о том, чтобы кабинет стал тем местом, куда каждый ребенок идет с желанием и удовольствием, так как именно это обеспечит максимальный коррекционный эффект, положительную динамику развития. Мягкие пастельные тона в оформлении кабинета, удобная мебель, ковровое покрытие на полу — обязательные условия.</w:t>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jc w:val="center"/>
        <w:rPr>
          <w:rFonts w:ascii="Times New Roman" w:hAnsi="Times New Roman" w:eastAsia="Times New Roman"/>
          <w:b/>
          <w:b/>
          <w:i/>
          <w:i/>
          <w:sz w:val="24"/>
          <w:szCs w:val="24"/>
        </w:rPr>
      </w:pPr>
      <w:r>
        <w:rPr>
          <w:rFonts w:eastAsia="Times New Roman" w:ascii="Times New Roman" w:hAnsi="Times New Roman"/>
          <w:b/>
          <w:i/>
          <w:sz w:val="24"/>
          <w:szCs w:val="24"/>
        </w:rPr>
        <w:t>Старший дошкольный возраст (с 5 до 6 лет)</w:t>
      </w:r>
    </w:p>
    <w:p>
      <w:pPr>
        <w:pStyle w:val="Normal"/>
        <w:spacing w:lineRule="auto" w:line="276"/>
        <w:ind w:left="180" w:right="160" w:firstLine="708"/>
        <w:jc w:val="both"/>
        <w:rPr>
          <w:rFonts w:ascii="Times New Roman" w:hAnsi="Times New Roman" w:eastAsia="Times New Roman"/>
          <w:sz w:val="24"/>
          <w:szCs w:val="24"/>
        </w:rPr>
      </w:pPr>
      <w:r>
        <w:rPr>
          <w:rFonts w:eastAsia="Times New Roman" w:ascii="Times New Roman" w:hAnsi="Times New Roman"/>
          <w:sz w:val="24"/>
          <w:szCs w:val="24"/>
        </w:rPr>
        <w:t>Организуя предметно-пространственную развивающую среду в старшей группе, педагоги должны руководствоваться возрастными и психологическими особенностями старших дошкольников с общим недоразвитием речи. Прежде всего, следует учесть, что старший дошкольный возраст является сензитивным периодом развития речи. Л. С. Выготский отмечал, что в этом возрасте происходит соединение речи с мышлением. Речь постепенно превращается в важнейший инструмент мышления, поэтому именно в старшей логопедической группе нужно сделать акцент на развитие словаря, на усвоение понятий, и именно в этом возрасте полезно проводить с детьми словесные игры, игры-драматизации, активно использовать театрализованные игры. В центре «Будем говорить правильно» в групповом помещении обязательно должны быть представлены картотека словесных игр, картотека игр и упражнений для совершенствования грамматического строя речи, картотека предметных картинок по всем изучаемым лексическим темам. Количество картинок по каждой лексической теме должно быть значительно большим по сравнению с предыдущей возрастной группой. В центре «Играем в театр» должно быть представлено оборудование для проведения игр-драматизаций и театрализованных игр во всех видах театра (настольном, кукольном, пальчиковом, плоскостном и т. п.) по нескольким хорошо знакомым детям сказкам. Учитывая особенности общего и речевого развития детей с ОНР, не стоит брать более одной сказки на каждый период работы. К изготовлению декораций и костюмов для постановки представлений по этим сказкам обязательно привлекаются дети.</w:t>
      </w:r>
    </w:p>
    <w:p>
      <w:pPr>
        <w:pStyle w:val="Normal"/>
        <w:numPr>
          <w:ilvl w:val="1"/>
          <w:numId w:val="8"/>
        </w:numPr>
        <w:tabs>
          <w:tab w:val="clear" w:pos="720"/>
          <w:tab w:val="left" w:pos="1135" w:leader="none"/>
        </w:tabs>
        <w:spacing w:lineRule="auto" w:line="276"/>
        <w:ind w:left="180" w:right="180" w:firstLine="705"/>
        <w:jc w:val="both"/>
        <w:rPr>
          <w:rFonts w:ascii="Times New Roman" w:hAnsi="Times New Roman" w:eastAsia="Times New Roman"/>
          <w:sz w:val="24"/>
          <w:szCs w:val="24"/>
        </w:rPr>
      </w:pPr>
      <w:r>
        <w:rPr>
          <w:rFonts w:eastAsia="Times New Roman" w:ascii="Times New Roman" w:hAnsi="Times New Roman"/>
          <w:sz w:val="24"/>
          <w:szCs w:val="24"/>
        </w:rPr>
        <w:t>В 5 лет происходит заметное изменение памяти (Немов Р. С.). У детей впервые появляются действия, связанные с намерением что-то запомнить. В связи с этим важно стимулировать повторение как основу запоминания, активно использовать различные мнемотехнические средства, символы, схемы.</w:t>
      </w:r>
    </w:p>
    <w:p>
      <w:pPr>
        <w:pStyle w:val="Normal"/>
        <w:spacing w:lineRule="auto" w:line="276"/>
        <w:ind w:left="180" w:right="160" w:firstLine="708"/>
        <w:jc w:val="both"/>
        <w:rPr>
          <w:rFonts w:ascii="Times New Roman" w:hAnsi="Times New Roman" w:eastAsia="Times New Roman"/>
          <w:sz w:val="24"/>
          <w:szCs w:val="24"/>
        </w:rPr>
      </w:pPr>
      <w:r>
        <w:rPr>
          <w:rFonts w:eastAsia="Times New Roman" w:ascii="Times New Roman" w:hAnsi="Times New Roman"/>
          <w:sz w:val="24"/>
          <w:szCs w:val="24"/>
        </w:rPr>
        <w:t>Ребенка шестого года жизни следует учить рассматривать и сравнивать предметы, воспринимаемые посредством всех органов чувств; находить в них общее и различное; учить объединять предметы по общим признакам. Так, совершенствование чувственного опыта приобретает особое значение: оно способствует улучшению восприятия, стимулирует и развитие мышления, и развитие речи. Очень важным становится проведение занятий в групповой лаборатории или центре науки и природы, где дети узнают об элементарных свойствах предметов, учатся простейшим навыкам обращения с ними, узнают о правилах безопасного поведения. Предоставляя детям возможность понюхать, потрогать, пощупать предметы и материалы, педагог не только развивает их тактильный и сенсорный опыт, но и прививает интерес к познавательной деятельности.</w:t>
      </w:r>
    </w:p>
    <w:p>
      <w:pPr>
        <w:pStyle w:val="Normal"/>
        <w:numPr>
          <w:ilvl w:val="1"/>
          <w:numId w:val="8"/>
        </w:numPr>
        <w:tabs>
          <w:tab w:val="clear" w:pos="720"/>
          <w:tab w:val="left" w:pos="427" w:leader="none"/>
        </w:tabs>
        <w:spacing w:lineRule="auto" w:line="276"/>
        <w:ind w:right="180" w:hanging="0"/>
        <w:jc w:val="both"/>
        <w:rPr>
          <w:rFonts w:ascii="Times New Roman" w:hAnsi="Times New Roman" w:eastAsia="Times New Roman"/>
          <w:sz w:val="24"/>
          <w:szCs w:val="24"/>
        </w:rPr>
      </w:pPr>
      <w:r>
        <w:rPr>
          <w:rFonts w:eastAsia="Times New Roman" w:ascii="Times New Roman" w:hAnsi="Times New Roman"/>
          <w:sz w:val="24"/>
          <w:szCs w:val="24"/>
        </w:rPr>
        <w:t>В лаборатории появляются первые приборы: лупы, микроскоп, безмен,    песочные часы, аптечные весы. Педагоги привлекают детей к фиксации результатов опытов в журнале.</w:t>
      </w:r>
      <w:bookmarkStart w:id="54" w:name="page174"/>
      <w:bookmarkEnd w:id="54"/>
      <w:r>
        <w:rPr>
          <w:rFonts w:eastAsia="Times New Roman" w:ascii="Times New Roman" w:hAnsi="Times New Roman"/>
          <w:sz w:val="24"/>
          <w:szCs w:val="24"/>
        </w:rPr>
        <w:t xml:space="preserve"> Особое значение приобретает использование обучающих дидактических игр, в которых начинается формирование мотивации готовности к школьному обучению.</w:t>
      </w:r>
    </w:p>
    <w:p>
      <w:pPr>
        <w:pStyle w:val="Normal"/>
        <w:numPr>
          <w:ilvl w:val="0"/>
          <w:numId w:val="8"/>
        </w:numPr>
        <w:tabs>
          <w:tab w:val="clear" w:pos="720"/>
          <w:tab w:val="left" w:pos="1005" w:leader="none"/>
        </w:tabs>
        <w:spacing w:lineRule="auto" w:line="276"/>
        <w:ind w:firstLine="705"/>
        <w:jc w:val="both"/>
        <w:rPr>
          <w:rFonts w:ascii="Times New Roman" w:hAnsi="Times New Roman" w:eastAsia="Times New Roman"/>
          <w:sz w:val="24"/>
          <w:szCs w:val="24"/>
        </w:rPr>
      </w:pPr>
      <w:r>
        <w:rPr>
          <w:rFonts w:eastAsia="Times New Roman" w:ascii="Times New Roman" w:hAnsi="Times New Roman"/>
          <w:sz w:val="24"/>
          <w:szCs w:val="24"/>
        </w:rPr>
        <w:t>У пятилетних детей появляется желание объединяться для совместных игр и труда, преодолевать препятствия, стоящие на пути достижения цели. Значит нужно создать условия для проведения игр-соревнований, более активно привлекать детей к различным совместным трудовым действиям (уходу за комнатными растениями, подготовке оборудования и пособий к занятиям и т. п.).</w:t>
      </w:r>
    </w:p>
    <w:p>
      <w:pPr>
        <w:pStyle w:val="Normal"/>
        <w:numPr>
          <w:ilvl w:val="0"/>
          <w:numId w:val="8"/>
        </w:numPr>
        <w:tabs>
          <w:tab w:val="clear" w:pos="720"/>
          <w:tab w:val="left" w:pos="1128" w:leader="none"/>
        </w:tabs>
        <w:spacing w:lineRule="auto" w:line="276"/>
        <w:ind w:right="20" w:firstLine="705"/>
        <w:jc w:val="both"/>
        <w:rPr>
          <w:rFonts w:ascii="Times New Roman" w:hAnsi="Times New Roman" w:eastAsia="Times New Roman"/>
          <w:sz w:val="24"/>
          <w:szCs w:val="24"/>
        </w:rPr>
      </w:pPr>
      <w:r>
        <w:rPr>
          <w:rFonts w:eastAsia="Times New Roman" w:ascii="Times New Roman" w:hAnsi="Times New Roman"/>
          <w:sz w:val="24"/>
          <w:szCs w:val="24"/>
        </w:rPr>
        <w:t>У детей шестого года жизни развивается и эстетическое восприятие действительности, поэтому эстетике оформления жизненного пространства уделяется особое внимание. Детей привлекают к организации развивающего пространства в групповом помещении, прислушиваются к их пожеланиям, используют для оформления интерьера выполненные ими поделки.</w:t>
      </w:r>
    </w:p>
    <w:p>
      <w:pPr>
        <w:pStyle w:val="Normal"/>
        <w:spacing w:lineRule="auto" w:line="276"/>
        <w:ind w:firstLine="708"/>
        <w:jc w:val="both"/>
        <w:rPr>
          <w:rFonts w:ascii="Times New Roman" w:hAnsi="Times New Roman" w:eastAsia="Times New Roman"/>
          <w:sz w:val="24"/>
          <w:szCs w:val="24"/>
        </w:rPr>
      </w:pPr>
      <w:r>
        <w:rPr>
          <w:rFonts w:eastAsia="Times New Roman" w:ascii="Times New Roman" w:hAnsi="Times New Roman"/>
          <w:sz w:val="24"/>
          <w:szCs w:val="24"/>
        </w:rPr>
        <w:t>В логопедическом кабинете при организации развивающей среды нужно создать и наполнить необходимым оборудованием центры, отражающие развитие всех сторон речевой деятельности: словаря, грамматического строя речи, фонематического восприятия и навыков языкового анализа, связной речи и речевого общения. Картотеки словесных и настольно-печатных для автоматизации и дифференциации звуков должны содержать по несколько десятков разнообразных игр. Центры с пособиями для развития всех видов моторики (артикуляционной, тонкой, ручной, общей) по-прежнему должны иметь место в кабинете логопеда. Игрушки и оборудование в них могут стать более разнообразными и сложными (кубик Рубика и другие игрушки-головоломки, калейдоскопы и т. п.). По рекомендации психологов следует сохранить и центры с игрушками и играми для девочек и мальчиков. Детей можно привлечь к замене оборудования в центрах. В этой возрастной группе можно практически полностью заменять оборудование во всех центрах еженедельно, оставляя небольшую часть материалов, игр и пособий для закрепления пройденного.</w:t>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jc w:val="center"/>
        <w:rPr>
          <w:rFonts w:ascii="Times New Roman" w:hAnsi="Times New Roman" w:eastAsia="Times New Roman"/>
          <w:b/>
          <w:b/>
          <w:i/>
          <w:i/>
          <w:sz w:val="24"/>
          <w:szCs w:val="24"/>
        </w:rPr>
      </w:pPr>
      <w:r>
        <w:rPr>
          <w:rFonts w:eastAsia="Times New Roman" w:ascii="Times New Roman" w:hAnsi="Times New Roman"/>
          <w:b/>
          <w:i/>
          <w:sz w:val="24"/>
          <w:szCs w:val="24"/>
        </w:rPr>
        <w:t>Старший дошкольный возраст (с 6 до 7 лет)</w:t>
      </w:r>
    </w:p>
    <w:p>
      <w:pPr>
        <w:pStyle w:val="Normal"/>
        <w:spacing w:lineRule="auto" w:line="276"/>
        <w:jc w:val="both"/>
        <w:rPr>
          <w:rFonts w:ascii="Times New Roman" w:hAnsi="Times New Roman" w:eastAsia="Times New Roman"/>
          <w:sz w:val="24"/>
          <w:szCs w:val="24"/>
        </w:rPr>
      </w:pPr>
      <w:r>
        <w:rPr>
          <w:rFonts w:eastAsia="Times New Roman" w:ascii="Times New Roman" w:hAnsi="Times New Roman"/>
          <w:sz w:val="24"/>
          <w:szCs w:val="24"/>
        </w:rPr>
        <w:t xml:space="preserve">  </w:t>
      </w:r>
      <w:r>
        <w:rPr>
          <w:rFonts w:eastAsia="Times New Roman" w:ascii="Times New Roman" w:hAnsi="Times New Roman"/>
          <w:sz w:val="24"/>
          <w:szCs w:val="24"/>
        </w:rPr>
        <w:tab/>
        <w:t>Последний год пребывания дошкольника в детском саду — очень важный  период его развитии. Именно в этом возрасте формируется мотивация готовности к школьному обучению, появляется потребность в знаниях и стремление к их совершенствованию, развиваются познавательные интересы.  Это необходимо учитывать при организации предметно-пространственного развивающего пространства в группе. Так, в групповой библиотеке необходимо иметь достаточное количество доступной для детей справочной литературы по разным отраслям знаний, детские энциклопедии и атласы, папки с разнообразным иллюстративным материалом. В группе должны появиться географические карты и атласы, глобус; дидактические игры, развивающие познавательные интересы детей.</w:t>
      </w:r>
    </w:p>
    <w:p>
      <w:pPr>
        <w:pStyle w:val="Normal"/>
        <w:spacing w:lineRule="auto" w:line="276"/>
        <w:jc w:val="both"/>
        <w:rPr>
          <w:rFonts w:ascii="Times New Roman" w:hAnsi="Times New Roman" w:eastAsia="Times New Roman"/>
          <w:sz w:val="24"/>
          <w:szCs w:val="24"/>
        </w:rPr>
      </w:pPr>
      <w:bookmarkStart w:id="55" w:name="page182"/>
      <w:bookmarkEnd w:id="55"/>
      <w:r>
        <w:rPr>
          <w:rFonts w:eastAsia="Times New Roman" w:ascii="Times New Roman" w:hAnsi="Times New Roman"/>
          <w:sz w:val="24"/>
          <w:szCs w:val="24"/>
        </w:rPr>
        <w:t>6 лет — сензитивный период развития речи. Дошкольники этого возраста используют различные виды речи, у них появляется интерес к слову, они активно занимаются словотворчеством, самостоятельно придумывают сказки и рассказы. К моменту окончания подготовительной группы у дошкольников с общим недоразвитием речи должно быть преодолено отставание в речевом развитии.</w:t>
      </w:r>
    </w:p>
    <w:p>
      <w:pPr>
        <w:pStyle w:val="Normal"/>
        <w:spacing w:lineRule="auto" w:line="276"/>
        <w:ind w:left="3" w:right="20" w:firstLine="708"/>
        <w:jc w:val="both"/>
        <w:rPr>
          <w:rFonts w:ascii="Times New Roman" w:hAnsi="Times New Roman" w:eastAsia="Times New Roman"/>
          <w:sz w:val="24"/>
          <w:szCs w:val="24"/>
        </w:rPr>
      </w:pPr>
      <w:r>
        <w:rPr>
          <w:rFonts w:eastAsia="Times New Roman" w:ascii="Times New Roman" w:hAnsi="Times New Roman"/>
          <w:sz w:val="24"/>
          <w:szCs w:val="24"/>
        </w:rPr>
        <w:t>Нужно предоставить детям возможности для усвоения родного языка и экспериментирования со словом. В центре «Будем говорить правильно» должна появиться картотека разнообразных словесных игр.</w:t>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t>Пространственную среду следует организовать таким образом, чтобы дети могли самостоятельно исследовать окружающих предметов, т.к. стремление к исследованию становится преобладающим мотивом их поведения. Однако, дошкольники с общим недоразвитием речи при этом могут испытывать определенные трудности: они выполняют определенные действия, но не могут объяснить, как это сделали. В таком ситуации взрослый должен стать равноправным партнером своих воспитанников и оказывать им необходимую помощь.</w:t>
      </w:r>
    </w:p>
    <w:p>
      <w:pPr>
        <w:pStyle w:val="Normal"/>
        <w:numPr>
          <w:ilvl w:val="0"/>
          <w:numId w:val="8"/>
        </w:numPr>
        <w:tabs>
          <w:tab w:val="clear" w:pos="720"/>
          <w:tab w:val="left" w:pos="1044" w:leader="none"/>
        </w:tabs>
        <w:spacing w:lineRule="auto" w:line="276"/>
        <w:ind w:left="3" w:firstLine="705"/>
        <w:jc w:val="both"/>
        <w:rPr>
          <w:rFonts w:ascii="Times New Roman" w:hAnsi="Times New Roman" w:eastAsia="Times New Roman"/>
          <w:sz w:val="24"/>
          <w:szCs w:val="24"/>
        </w:rPr>
      </w:pPr>
      <w:r>
        <w:rPr>
          <w:rFonts w:eastAsia="Times New Roman" w:ascii="Times New Roman" w:hAnsi="Times New Roman"/>
          <w:sz w:val="24"/>
          <w:szCs w:val="24"/>
        </w:rPr>
        <w:t>В возрасте шести-семи лет происходит активное становление ребенка как личности, моделируются человеческие взаимоотношения. Все это происходит в игре. Дети с удовольствием объединяются в большие группы для совместной игры. Это тоже учитывается при организации жизненного пространства: развивающие центры рассчитываются для работы в них большего количества детей, чем в предыдущих возрастных группах.</w:t>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t>Игра является средством формирования и развития многих личностных качеств и приобретает в подготовительной группе особое значение. Педагог должен создавать такие игровые ситуации, которые продвигают развитие детей вперед, вносить элементы игры в учение, общение и труд, использовать игру для воспитания. Сюжетно-ролевые игры с правилами, проводимые в подготовительной группе, должны помогать формированию личностной и нравственной саморегуляции. Игры должны отличаться большим разнообразием тематики, ролей, игровых действий, «проблемных ситуаций».</w:t>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t>Конструкторская игра у детей седьмого года жизни превращается в трудовую деятельность, в ходе которой ребенок создает что-то нужное, полезное. Например, стаканчики из-под йогурта дети могут использовать для изготовления подставок для кисточек; а из пробок от минеральной воды с помощью педагога изготовить «тактильные» коврики и т. п. В связи с этим в уголке продуктивной деятельности должны быть материалы, необходимые для изготовления поделок детьми.</w:t>
      </w:r>
    </w:p>
    <w:p>
      <w:pPr>
        <w:pStyle w:val="Normal"/>
        <w:spacing w:lineRule="auto" w:line="276"/>
        <w:ind w:left="3" w:firstLine="708"/>
        <w:jc w:val="both"/>
        <w:rPr>
          <w:rFonts w:ascii="Times New Roman" w:hAnsi="Times New Roman" w:eastAsia="Times New Roman"/>
          <w:sz w:val="24"/>
          <w:szCs w:val="24"/>
        </w:rPr>
      </w:pPr>
      <w:r>
        <w:rPr>
          <w:rFonts w:eastAsia="Times New Roman" w:ascii="Times New Roman" w:hAnsi="Times New Roman"/>
          <w:sz w:val="24"/>
          <w:szCs w:val="24"/>
        </w:rPr>
        <w:t>Дети седьмого года жизни с удовольствием участвуют в играх-соревнованиях, в которых формируется мотивация достижения успеха. Значит нужно так организовать пространство, чтобы выделить достаточно места для проведения таких игр.</w:t>
      </w:r>
    </w:p>
    <w:p>
      <w:pPr>
        <w:pStyle w:val="Normal"/>
        <w:tabs>
          <w:tab w:val="clear" w:pos="720"/>
          <w:tab w:val="left" w:pos="1011"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u w:val="single"/>
        </w:rPr>
        <w:t xml:space="preserve">          </w:t>
      </w:r>
      <w:r>
        <w:rPr>
          <w:rFonts w:eastAsia="Times New Roman" w:ascii="Times New Roman" w:hAnsi="Times New Roman"/>
          <w:sz w:val="24"/>
          <w:szCs w:val="24"/>
          <w:u w:val="single"/>
        </w:rPr>
        <w:t>В логопедическом</w:t>
      </w:r>
      <w:r>
        <w:rPr>
          <w:rFonts w:eastAsia="Times New Roman" w:ascii="Times New Roman" w:hAnsi="Times New Roman"/>
          <w:sz w:val="24"/>
          <w:szCs w:val="24"/>
        </w:rPr>
        <w:t xml:space="preserve"> кабинете развивающая среда организуется таким образом, чтобы способствовать совершенствованию всех сторон речи, обеспечить самостоятельность детей, стимулировать их активность и инициативность. В этой возрастной группе в кабинете логопеда должно быть представлено достаточное количество игр и пособий для подготовки детей к обучению грамоте и развитию интереса к учебной деятельности. Обязательными в оборудовании кабинета становятся настенный и разрезной алфавит, магнитная азбука и азбука для коврографа, кубики с буквами, слоговые таблицы, карточки со словами и знаками для составления и чтения предложений, атрибуты для игры в школу, дидактические игры «Собери портфель», «В школе и в детском саду», «На уроке и на перемене», «Скоро в школу» и т. п. Делая акцент на развитие связной речи, логопед оснащает кабинет более сложными схемами и алгоритмами для составления рассказов о предметах и объектах, большим количеством серий сюжетных картинок, сюжетных картин. В центре развития связной речи </w:t>
      </w:r>
      <w:bookmarkStart w:id="56" w:name="page183"/>
      <w:bookmarkEnd w:id="56"/>
      <w:r>
        <mc:AlternateContent>
          <mc:Choice Requires="wps">
            <w:drawing>
              <wp:anchor behindDoc="1" distT="0" distB="0" distL="114300" distR="114300" simplePos="0" locked="0" layoutInCell="0" allowOverlap="1" relativeHeight="2">
                <wp:simplePos x="0" y="0"/>
                <wp:positionH relativeFrom="column">
                  <wp:posOffset>0</wp:posOffset>
                </wp:positionH>
                <wp:positionV relativeFrom="paragraph">
                  <wp:posOffset>187325</wp:posOffset>
                </wp:positionV>
                <wp:extent cx="1828800" cy="0"/>
                <wp:effectExtent l="3810" t="3810" r="3810" b="3810"/>
                <wp:wrapNone/>
                <wp:docPr id="1" name=""/>
                <a:graphic xmlns:a="http://schemas.openxmlformats.org/drawingml/2006/main">
                  <a:graphicData uri="http://schemas.microsoft.com/office/word/2010/wordprocessingShape">
                    <wps:wsp>
                      <wps:cNvSpPr/>
                      <wps:spPr>
                        <a:xfrm>
                          <a:off x="0" y="0"/>
                          <a:ext cx="1828800" cy="0"/>
                        </a:xfrm>
                        <a:prstGeom prst="line">
                          <a:avLst/>
                        </a:prstGeom>
                        <a:ln w="7560">
                          <a:solidFill>
                            <a:srgbClr val="000000"/>
                          </a:solidFill>
                          <a:round/>
                        </a:ln>
                      </wps:spPr>
                      <wps:style>
                        <a:lnRef idx="0"/>
                        <a:fillRef idx="0"/>
                        <a:effectRef idx="0"/>
                        <a:fontRef idx="minor"/>
                      </wps:style>
                      <wps:bodyPr/>
                    </wps:wsp>
                  </a:graphicData>
                </a:graphic>
              </wp:anchor>
            </w:drawing>
          </mc:Choice>
          <mc:Fallback>
            <w:pict>
              <v:line id="shape_0" from="0pt,14.75pt" to="143.95pt,14.75pt" stroked="t" o:allowincell="f" style="position:absolute">
                <v:stroke color="black" weight="7560" joinstyle="round" endcap="flat"/>
                <v:fill o:detectmouseclick="t" on="false"/>
                <w10:wrap type="none"/>
              </v:line>
            </w:pict>
          </mc:Fallback>
        </mc:AlternateContent>
      </w:r>
      <w:r>
        <w:rPr>
          <w:rFonts w:eastAsia="Times New Roman" w:ascii="Times New Roman" w:hAnsi="Times New Roman"/>
          <w:sz w:val="24"/>
          <w:szCs w:val="24"/>
        </w:rPr>
        <w:t>кабинете логопеда постоянно должны находиться две-три серии картинок и две-три сюжетных картины. В работе над лексическими темами используются репродукции с картин известных художников. Можно использовать репродукции картин для оформления интерьера кабинета, раздевалки, группового помещения. Столы для подгрупповых занятий в подготовительной к школе группе должны быть рассчитаны на двух человек для того, чтобы дети привыкали к работе за партами в школе в дальнейшем. Еженедельную замену оборудования в кабинете в этой возрастной группе дети могут производить самостоятельно под руководством логопеда.</w:t>
      </w:r>
    </w:p>
    <w:p>
      <w:pPr>
        <w:pStyle w:val="Normal"/>
        <w:spacing w:lineRule="auto" w:line="276"/>
        <w:ind w:right="-2" w:hanging="0"/>
        <w:rPr>
          <w:rFonts w:ascii="Times New Roman" w:hAnsi="Times New Roman" w:eastAsia="Times New Roman"/>
          <w:b/>
          <w:b/>
          <w:sz w:val="24"/>
          <w:szCs w:val="24"/>
        </w:rPr>
      </w:pPr>
      <w:r>
        <w:rPr>
          <w:rFonts w:eastAsia="Times New Roman" w:ascii="Times New Roman" w:hAnsi="Times New Roman"/>
          <w:b/>
          <w:sz w:val="24"/>
          <w:szCs w:val="24"/>
        </w:rPr>
      </w:r>
    </w:p>
    <w:p>
      <w:pPr>
        <w:pStyle w:val="Normal"/>
        <w:spacing w:lineRule="auto" w:line="276"/>
        <w:ind w:right="-2" w:hanging="0"/>
        <w:jc w:val="center"/>
        <w:rPr>
          <w:rFonts w:ascii="Times New Roman" w:hAnsi="Times New Roman" w:eastAsia="Times New Roman"/>
          <w:b/>
          <w:b/>
          <w:sz w:val="24"/>
          <w:szCs w:val="24"/>
        </w:rPr>
      </w:pPr>
      <w:r>
        <w:rPr>
          <w:rFonts w:eastAsia="Times New Roman" w:ascii="Times New Roman" w:hAnsi="Times New Roman"/>
          <w:b/>
          <w:sz w:val="24"/>
          <w:szCs w:val="24"/>
        </w:rPr>
        <w:t>Развивающая предметно-пространственная среда</w:t>
      </w:r>
    </w:p>
    <w:p>
      <w:pPr>
        <w:pStyle w:val="Normal"/>
        <w:spacing w:lineRule="auto" w:line="276"/>
        <w:ind w:right="-2" w:hanging="0"/>
        <w:jc w:val="center"/>
        <w:rPr>
          <w:rFonts w:ascii="Times New Roman" w:hAnsi="Times New Roman" w:eastAsia="Times New Roman"/>
          <w:b/>
          <w:b/>
          <w:sz w:val="24"/>
          <w:szCs w:val="24"/>
        </w:rPr>
      </w:pPr>
      <w:r>
        <w:rPr>
          <w:rFonts w:eastAsia="Times New Roman" w:ascii="Times New Roman" w:hAnsi="Times New Roman"/>
          <w:b/>
          <w:sz w:val="24"/>
          <w:szCs w:val="24"/>
        </w:rPr>
        <w:t>в кабинете учителя-логопеда и групповом помещении</w:t>
      </w:r>
    </w:p>
    <w:p>
      <w:pPr>
        <w:pStyle w:val="Normal"/>
        <w:spacing w:lineRule="auto" w:line="276"/>
        <w:ind w:right="-2" w:hanging="0"/>
        <w:jc w:val="center"/>
        <w:rPr>
          <w:rFonts w:ascii="Times New Roman" w:hAnsi="Times New Roman" w:eastAsia="Times New Roman"/>
          <w:b/>
          <w:b/>
          <w:i/>
          <w:i/>
          <w:sz w:val="24"/>
          <w:szCs w:val="24"/>
        </w:rPr>
      </w:pPr>
      <w:r>
        <w:rPr>
          <w:rFonts w:eastAsia="Times New Roman" w:ascii="Times New Roman" w:hAnsi="Times New Roman"/>
          <w:b/>
          <w:i/>
          <w:sz w:val="24"/>
          <w:szCs w:val="24"/>
        </w:rPr>
        <w:t>Центр речевого развития в кабинете логопеда</w:t>
      </w:r>
    </w:p>
    <w:p>
      <w:pPr>
        <w:pStyle w:val="Normal"/>
        <w:numPr>
          <w:ilvl w:val="0"/>
          <w:numId w:val="24"/>
        </w:numPr>
        <w:tabs>
          <w:tab w:val="clear" w:pos="720"/>
          <w:tab w:val="left" w:pos="94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Зеркало с лампой дополнительного освещения.</w:t>
      </w:r>
    </w:p>
    <w:p>
      <w:pPr>
        <w:pStyle w:val="Normal"/>
        <w:numPr>
          <w:ilvl w:val="0"/>
          <w:numId w:val="24"/>
        </w:numPr>
        <w:tabs>
          <w:tab w:val="clear" w:pos="720"/>
          <w:tab w:val="left" w:pos="94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Несколько стульчиков для занятий у зеркала.</w:t>
      </w:r>
    </w:p>
    <w:p>
      <w:pPr>
        <w:pStyle w:val="Normal"/>
        <w:numPr>
          <w:ilvl w:val="0"/>
          <w:numId w:val="24"/>
        </w:numPr>
        <w:tabs>
          <w:tab w:val="clear" w:pos="720"/>
          <w:tab w:val="left" w:pos="1183" w:leader="none"/>
        </w:tabs>
        <w:spacing w:lineRule="auto" w:line="276"/>
        <w:ind w:left="720" w:right="20" w:hanging="360"/>
        <w:jc w:val="both"/>
        <w:rPr>
          <w:rFonts w:ascii="Times New Roman" w:hAnsi="Times New Roman" w:eastAsia="Times New Roman"/>
          <w:sz w:val="24"/>
          <w:szCs w:val="24"/>
        </w:rPr>
      </w:pPr>
      <w:r>
        <w:rPr>
          <w:rFonts w:eastAsia="Times New Roman" w:ascii="Times New Roman" w:hAnsi="Times New Roman"/>
          <w:sz w:val="24"/>
          <w:szCs w:val="24"/>
        </w:rPr>
        <w:t>Комплект зондов для постановки звуков, комплект зондов для артикуляционного массажа.</w:t>
      </w:r>
    </w:p>
    <w:p>
      <w:pPr>
        <w:pStyle w:val="Normal"/>
        <w:numPr>
          <w:ilvl w:val="0"/>
          <w:numId w:val="24"/>
        </w:numPr>
        <w:tabs>
          <w:tab w:val="clear" w:pos="720"/>
          <w:tab w:val="left" w:pos="94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Соски, шпатели, вата, ватные палочки, марлевые салфетки.</w:t>
      </w:r>
    </w:p>
    <w:p>
      <w:pPr>
        <w:pStyle w:val="Normal"/>
        <w:numPr>
          <w:ilvl w:val="0"/>
          <w:numId w:val="24"/>
        </w:numPr>
        <w:tabs>
          <w:tab w:val="clear" w:pos="720"/>
          <w:tab w:val="left" w:pos="94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Спирт.</w:t>
      </w:r>
    </w:p>
    <w:p>
      <w:pPr>
        <w:pStyle w:val="Normal"/>
        <w:numPr>
          <w:ilvl w:val="0"/>
          <w:numId w:val="24"/>
        </w:numPr>
        <w:tabs>
          <w:tab w:val="clear" w:pos="720"/>
          <w:tab w:val="left" w:pos="982"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Дыхательные тренажеры, игрушки и пособия для развития дыхания (свистки, свистульки, дудочки, воздушные шары и другие надувные игрушки, «Мыльные пузыри», перышки, сухие листочки, лепестки цветов и т. д.).</w:t>
      </w:r>
    </w:p>
    <w:p>
      <w:pPr>
        <w:pStyle w:val="Normal"/>
        <w:numPr>
          <w:ilvl w:val="0"/>
          <w:numId w:val="24"/>
        </w:numPr>
        <w:tabs>
          <w:tab w:val="clear" w:pos="720"/>
          <w:tab w:val="left" w:pos="958" w:leader="none"/>
        </w:tabs>
        <w:spacing w:lineRule="auto" w:line="276"/>
        <w:ind w:left="720" w:right="20" w:hanging="360"/>
        <w:jc w:val="both"/>
        <w:rPr>
          <w:rFonts w:ascii="Times New Roman" w:hAnsi="Times New Roman" w:eastAsia="Times New Roman"/>
          <w:sz w:val="24"/>
          <w:szCs w:val="24"/>
        </w:rPr>
      </w:pPr>
      <w:r>
        <w:rPr>
          <w:rFonts w:eastAsia="Times New Roman" w:ascii="Times New Roman" w:hAnsi="Times New Roman"/>
          <w:sz w:val="24"/>
          <w:szCs w:val="24"/>
        </w:rPr>
        <w:t>Картотека материалов для автоматизации и дифференциации звуков всех групп (слоги, слова, словосочетания, предложения, потешки, чистоговорки, тексты, словесные игры).</w:t>
      </w:r>
    </w:p>
    <w:p>
      <w:pPr>
        <w:pStyle w:val="Normal"/>
        <w:numPr>
          <w:ilvl w:val="0"/>
          <w:numId w:val="24"/>
        </w:numPr>
        <w:tabs>
          <w:tab w:val="clear" w:pos="720"/>
          <w:tab w:val="left" w:pos="94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Логопедический альбом для обследования звукопроизношения.</w:t>
      </w:r>
    </w:p>
    <w:p>
      <w:pPr>
        <w:pStyle w:val="Normal"/>
        <w:numPr>
          <w:ilvl w:val="0"/>
          <w:numId w:val="24"/>
        </w:numPr>
        <w:tabs>
          <w:tab w:val="clear" w:pos="720"/>
          <w:tab w:val="left" w:pos="98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Логопедический альбом для обследования фонетико-фонематической системы речи.</w:t>
      </w:r>
    </w:p>
    <w:p>
      <w:pPr>
        <w:pStyle w:val="Normal"/>
        <w:numPr>
          <w:ilvl w:val="0"/>
          <w:numId w:val="24"/>
        </w:numPr>
        <w:tabs>
          <w:tab w:val="clear" w:pos="720"/>
          <w:tab w:val="left" w:pos="1075" w:leader="none"/>
        </w:tabs>
        <w:spacing w:lineRule="auto" w:line="276"/>
        <w:ind w:left="720" w:right="20" w:hanging="360"/>
        <w:jc w:val="both"/>
        <w:rPr>
          <w:rFonts w:ascii="Times New Roman" w:hAnsi="Times New Roman" w:eastAsia="Times New Roman"/>
          <w:sz w:val="24"/>
          <w:szCs w:val="24"/>
        </w:rPr>
      </w:pPr>
      <w:r>
        <w:rPr>
          <w:rFonts w:eastAsia="Times New Roman" w:ascii="Times New Roman" w:hAnsi="Times New Roman"/>
          <w:sz w:val="24"/>
          <w:szCs w:val="24"/>
        </w:rPr>
        <w:t>Предметные картинки по изучаемым лексическим темам, сюжетные картинки, серии сюжетных картинок.</w:t>
      </w:r>
    </w:p>
    <w:p>
      <w:pPr>
        <w:pStyle w:val="Normal"/>
        <w:numPr>
          <w:ilvl w:val="0"/>
          <w:numId w:val="24"/>
        </w:numPr>
        <w:tabs>
          <w:tab w:val="clear" w:pos="720"/>
          <w:tab w:val="left" w:pos="1171" w:leader="none"/>
        </w:tabs>
        <w:spacing w:lineRule="auto" w:line="276"/>
        <w:ind w:left="720" w:right="20" w:hanging="360"/>
        <w:jc w:val="both"/>
        <w:rPr>
          <w:rFonts w:ascii="Times New Roman" w:hAnsi="Times New Roman" w:eastAsia="Times New Roman"/>
          <w:sz w:val="24"/>
          <w:szCs w:val="24"/>
        </w:rPr>
      </w:pPr>
      <w:r>
        <w:rPr>
          <w:rFonts w:eastAsia="Times New Roman" w:ascii="Times New Roman" w:hAnsi="Times New Roman"/>
          <w:sz w:val="24"/>
          <w:szCs w:val="24"/>
        </w:rPr>
        <w:t>Алгоритмы, схемы описания предметов и объектов, мнемотаблицы для заучивания стихотворений.</w:t>
      </w:r>
    </w:p>
    <w:p>
      <w:pPr>
        <w:pStyle w:val="Normal"/>
        <w:numPr>
          <w:ilvl w:val="0"/>
          <w:numId w:val="24"/>
        </w:numPr>
        <w:tabs>
          <w:tab w:val="clear" w:pos="720"/>
          <w:tab w:val="left" w:pos="106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Лото, домино по изучаемым лексическим темам.</w:t>
      </w:r>
    </w:p>
    <w:p>
      <w:pPr>
        <w:pStyle w:val="Normal"/>
        <w:numPr>
          <w:ilvl w:val="0"/>
          <w:numId w:val="24"/>
        </w:numPr>
        <w:tabs>
          <w:tab w:val="clear" w:pos="720"/>
          <w:tab w:val="left" w:pos="108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Небольшие игрушки и муляжи по изучаемым темам, разнообразный счетный материал.</w:t>
      </w:r>
    </w:p>
    <w:p>
      <w:pPr>
        <w:pStyle w:val="Normal"/>
        <w:numPr>
          <w:ilvl w:val="0"/>
          <w:numId w:val="24"/>
        </w:numPr>
        <w:tabs>
          <w:tab w:val="clear" w:pos="720"/>
          <w:tab w:val="left" w:pos="1138" w:leader="none"/>
        </w:tabs>
        <w:spacing w:lineRule="auto" w:line="276"/>
        <w:ind w:left="720" w:right="20" w:hanging="360"/>
        <w:jc w:val="both"/>
        <w:rPr>
          <w:rFonts w:ascii="Times New Roman" w:hAnsi="Times New Roman" w:eastAsia="Times New Roman"/>
          <w:sz w:val="24"/>
          <w:szCs w:val="24"/>
        </w:rPr>
      </w:pPr>
      <w:r>
        <w:rPr>
          <w:rFonts w:eastAsia="Times New Roman" w:ascii="Times New Roman" w:hAnsi="Times New Roman"/>
          <w:sz w:val="24"/>
          <w:szCs w:val="24"/>
        </w:rPr>
        <w:t>Предметные и сюжетные картинки для автоматизации и дифференциации звуков всех групп</w:t>
      </w:r>
    </w:p>
    <w:p>
      <w:pPr>
        <w:pStyle w:val="Normal"/>
        <w:numPr>
          <w:ilvl w:val="0"/>
          <w:numId w:val="24"/>
        </w:numPr>
        <w:tabs>
          <w:tab w:val="clear" w:pos="720"/>
          <w:tab w:val="left" w:pos="1352" w:leader="none"/>
        </w:tabs>
        <w:spacing w:lineRule="auto" w:line="276"/>
        <w:ind w:left="720" w:right="20" w:hanging="360"/>
        <w:jc w:val="both"/>
        <w:rPr>
          <w:rFonts w:ascii="Times New Roman" w:hAnsi="Times New Roman" w:eastAsia="Times New Roman"/>
          <w:sz w:val="24"/>
          <w:szCs w:val="24"/>
        </w:rPr>
      </w:pPr>
      <w:r>
        <w:rPr>
          <w:rFonts w:eastAsia="Times New Roman" w:ascii="Times New Roman" w:hAnsi="Times New Roman"/>
          <w:sz w:val="24"/>
          <w:szCs w:val="24"/>
        </w:rPr>
        <w:t>Настольно-печатные дидактические игры для автоматизации и</w:t>
      </w:r>
    </w:p>
    <w:p>
      <w:pPr>
        <w:pStyle w:val="Normal"/>
        <w:tabs>
          <w:tab w:val="clear" w:pos="720"/>
          <w:tab w:val="left" w:pos="1352" w:leader="none"/>
        </w:tabs>
        <w:spacing w:lineRule="auto" w:line="276"/>
        <w:ind w:left="720" w:right="20" w:hanging="0"/>
        <w:jc w:val="both"/>
        <w:rPr>
          <w:rFonts w:ascii="Times New Roman" w:hAnsi="Times New Roman" w:eastAsia="Times New Roman"/>
          <w:sz w:val="24"/>
          <w:szCs w:val="24"/>
        </w:rPr>
      </w:pPr>
      <w:r>
        <w:rPr>
          <w:rFonts w:eastAsia="Times New Roman" w:ascii="Times New Roman" w:hAnsi="Times New Roman"/>
          <w:sz w:val="24"/>
          <w:szCs w:val="24"/>
        </w:rPr>
        <w:t>дифференциации</w:t>
      </w:r>
      <w:bookmarkStart w:id="57" w:name="page184"/>
      <w:bookmarkEnd w:id="57"/>
      <w:r>
        <w:rPr>
          <w:rFonts w:eastAsia="Times New Roman" w:ascii="Times New Roman" w:hAnsi="Times New Roman"/>
          <w:sz w:val="24"/>
          <w:szCs w:val="24"/>
        </w:rPr>
        <w:t xml:space="preserve"> звуков всех групп.</w:t>
      </w:r>
    </w:p>
    <w:p>
      <w:pPr>
        <w:pStyle w:val="ListParagraph"/>
        <w:numPr>
          <w:ilvl w:val="0"/>
          <w:numId w:val="24"/>
        </w:numPr>
        <w:tabs>
          <w:tab w:val="clear" w:pos="720"/>
          <w:tab w:val="left" w:pos="1142" w:leader="none"/>
          <w:tab w:val="left" w:pos="3402" w:leader="none"/>
          <w:tab w:val="left" w:pos="4062" w:leader="none"/>
          <w:tab w:val="left" w:pos="4562" w:leader="none"/>
          <w:tab w:val="left" w:pos="6722" w:leader="none"/>
          <w:tab w:val="left" w:pos="8622"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Настольно-печатные</w:t>
        <w:tab/>
        <w:t>игры</w:t>
        <w:tab/>
        <w:t>для</w:t>
        <w:tab/>
        <w:t>совершенствования грамматическогостроя речи.</w:t>
      </w:r>
    </w:p>
    <w:p>
      <w:pPr>
        <w:pStyle w:val="Normal"/>
        <w:numPr>
          <w:ilvl w:val="0"/>
          <w:numId w:val="24"/>
        </w:numPr>
        <w:tabs>
          <w:tab w:val="clear" w:pos="720"/>
          <w:tab w:val="left" w:pos="1078" w:leader="none"/>
        </w:tabs>
        <w:spacing w:lineRule="auto" w:line="276"/>
        <w:ind w:left="720" w:right="20" w:hanging="360"/>
        <w:jc w:val="both"/>
        <w:rPr>
          <w:rFonts w:ascii="Times New Roman" w:hAnsi="Times New Roman" w:eastAsia="Times New Roman"/>
          <w:sz w:val="24"/>
          <w:szCs w:val="24"/>
        </w:rPr>
      </w:pPr>
      <w:r>
        <w:rPr>
          <w:rFonts w:eastAsia="Times New Roman" w:ascii="Times New Roman" w:hAnsi="Times New Roman"/>
          <w:sz w:val="24"/>
          <w:szCs w:val="24"/>
        </w:rPr>
        <w:t>Раздаточный материал и материал для фронтальной работы по формированию навыков звукового и слогового анализа и синтеза, навыков анализа и синтеза предложений (семафоры, разноцветные флажки, светофорчики для определения места звука в слове, пластиковые кружки, квадраты, прямоугольники разных цветов и т. п.)</w:t>
      </w:r>
    </w:p>
    <w:p>
      <w:pPr>
        <w:pStyle w:val="Normal"/>
        <w:numPr>
          <w:ilvl w:val="0"/>
          <w:numId w:val="24"/>
        </w:numPr>
        <w:tabs>
          <w:tab w:val="clear" w:pos="720"/>
          <w:tab w:val="left" w:pos="1109" w:leader="none"/>
        </w:tabs>
        <w:spacing w:lineRule="auto" w:line="276"/>
        <w:ind w:left="720" w:right="20" w:hanging="360"/>
        <w:jc w:val="both"/>
        <w:rPr>
          <w:rFonts w:ascii="Times New Roman" w:hAnsi="Times New Roman" w:eastAsia="Times New Roman"/>
          <w:sz w:val="24"/>
          <w:szCs w:val="24"/>
        </w:rPr>
      </w:pPr>
      <w:r>
        <w:rPr>
          <w:rFonts w:eastAsia="Times New Roman" w:ascii="Times New Roman" w:hAnsi="Times New Roman"/>
          <w:sz w:val="24"/>
          <w:szCs w:val="24"/>
        </w:rPr>
        <w:t>Настольно-печатные дидактические игры для развития навыков звукового и слогового анализа и синтеза («Подбери схему»,  «Волшебные дорожки», «Раздели и забери», «Собери букеты» и т. п.).</w:t>
      </w:r>
    </w:p>
    <w:p>
      <w:pPr>
        <w:pStyle w:val="Normal"/>
        <w:numPr>
          <w:ilvl w:val="0"/>
          <w:numId w:val="24"/>
        </w:numPr>
        <w:tabs>
          <w:tab w:val="clear" w:pos="720"/>
          <w:tab w:val="left" w:pos="106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Разрезной алфавит, магнитная азбука и азбука для коврографа.</w:t>
      </w:r>
    </w:p>
    <w:p>
      <w:pPr>
        <w:pStyle w:val="Normal"/>
        <w:numPr>
          <w:ilvl w:val="0"/>
          <w:numId w:val="24"/>
        </w:numPr>
        <w:tabs>
          <w:tab w:val="clear" w:pos="720"/>
          <w:tab w:val="left" w:pos="106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Слоговые таблицы.</w:t>
      </w:r>
    </w:p>
    <w:p>
      <w:pPr>
        <w:pStyle w:val="Normal"/>
        <w:numPr>
          <w:ilvl w:val="0"/>
          <w:numId w:val="24"/>
        </w:numPr>
        <w:tabs>
          <w:tab w:val="clear" w:pos="720"/>
          <w:tab w:val="left" w:pos="108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Карточки со словами и знаками для составления и чтения предложений.</w:t>
      </w:r>
    </w:p>
    <w:p>
      <w:pPr>
        <w:pStyle w:val="Normal"/>
        <w:numPr>
          <w:ilvl w:val="0"/>
          <w:numId w:val="24"/>
        </w:numPr>
        <w:tabs>
          <w:tab w:val="clear" w:pos="720"/>
          <w:tab w:val="left" w:pos="1145"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Магнитные геометрические фигуры, геометрическое лото, геометрическое домино (для формирования и активизации математического словаря).</w:t>
      </w:r>
    </w:p>
    <w:p>
      <w:pPr>
        <w:pStyle w:val="Normal"/>
        <w:numPr>
          <w:ilvl w:val="0"/>
          <w:numId w:val="24"/>
        </w:numPr>
        <w:tabs>
          <w:tab w:val="clear" w:pos="720"/>
          <w:tab w:val="left" w:pos="106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Наборы игрушек для инсценирования нескольких сказок.</w:t>
      </w:r>
    </w:p>
    <w:p>
      <w:pPr>
        <w:pStyle w:val="Normal"/>
        <w:numPr>
          <w:ilvl w:val="0"/>
          <w:numId w:val="24"/>
        </w:numPr>
        <w:tabs>
          <w:tab w:val="clear" w:pos="720"/>
          <w:tab w:val="left" w:pos="1104" w:leader="none"/>
        </w:tabs>
        <w:spacing w:lineRule="auto" w:line="276"/>
        <w:ind w:left="720" w:right="20" w:hanging="360"/>
        <w:jc w:val="both"/>
        <w:rPr>
          <w:rFonts w:ascii="Times New Roman" w:hAnsi="Times New Roman" w:eastAsia="Times New Roman"/>
          <w:sz w:val="24"/>
          <w:szCs w:val="24"/>
        </w:rPr>
      </w:pPr>
      <w:r>
        <w:rPr>
          <w:rFonts w:eastAsia="Times New Roman" w:ascii="Times New Roman" w:hAnsi="Times New Roman"/>
          <w:sz w:val="24"/>
          <w:szCs w:val="24"/>
        </w:rPr>
        <w:t>Игры и пособия для обучения грамоте и формирования готовности к школе (Например: «Составь слова», «У кого больше слов», «Буква потерялась», «Скоро в школу», «Собери портфель» и т. п.).</w:t>
      </w:r>
    </w:p>
    <w:p>
      <w:pPr>
        <w:pStyle w:val="Normal"/>
        <w:numPr>
          <w:ilvl w:val="0"/>
          <w:numId w:val="24"/>
        </w:numPr>
        <w:tabs>
          <w:tab w:val="clear" w:pos="720"/>
          <w:tab w:val="left" w:pos="1138"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Музыкальный центр, CD с записью бытовых шумов, «голосов природы», музыки для релаксации, музыкального сопровождения для пальчиковой гимнастики, подвижных игр.</w:t>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right="-2" w:hanging="0"/>
        <w:jc w:val="both"/>
        <w:rPr>
          <w:rFonts w:ascii="Times New Roman" w:hAnsi="Times New Roman" w:eastAsia="Times New Roman"/>
          <w:b/>
          <w:b/>
          <w:i/>
          <w:i/>
          <w:sz w:val="24"/>
          <w:szCs w:val="24"/>
        </w:rPr>
      </w:pPr>
      <w:r>
        <w:rPr>
          <w:rFonts w:eastAsia="Times New Roman" w:ascii="Times New Roman" w:hAnsi="Times New Roman"/>
          <w:b/>
          <w:i/>
          <w:sz w:val="24"/>
          <w:szCs w:val="24"/>
        </w:rPr>
        <w:t>Центр «Будем говорить правильно» в групповом помещении</w:t>
      </w:r>
    </w:p>
    <w:p>
      <w:pPr>
        <w:pStyle w:val="Normal"/>
        <w:numPr>
          <w:ilvl w:val="0"/>
          <w:numId w:val="23"/>
        </w:numPr>
        <w:tabs>
          <w:tab w:val="clear" w:pos="720"/>
          <w:tab w:val="left" w:pos="94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Зеркало с лампой дополнительного освещения.</w:t>
      </w:r>
    </w:p>
    <w:p>
      <w:pPr>
        <w:pStyle w:val="Normal"/>
        <w:numPr>
          <w:ilvl w:val="0"/>
          <w:numId w:val="23"/>
        </w:numPr>
        <w:tabs>
          <w:tab w:val="clear" w:pos="720"/>
          <w:tab w:val="left" w:pos="94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Стульчики для занятий у зеркала.</w:t>
      </w:r>
    </w:p>
    <w:p>
      <w:pPr>
        <w:pStyle w:val="Normal"/>
        <w:numPr>
          <w:ilvl w:val="0"/>
          <w:numId w:val="23"/>
        </w:numPr>
        <w:tabs>
          <w:tab w:val="clear" w:pos="720"/>
          <w:tab w:val="left" w:pos="94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Полка для пособий.</w:t>
      </w:r>
    </w:p>
    <w:p>
      <w:pPr>
        <w:pStyle w:val="Normal"/>
        <w:numPr>
          <w:ilvl w:val="0"/>
          <w:numId w:val="23"/>
        </w:numPr>
        <w:tabs>
          <w:tab w:val="clear" w:pos="720"/>
          <w:tab w:val="left" w:pos="1092" w:leader="none"/>
        </w:tabs>
        <w:spacing w:lineRule="auto" w:line="276"/>
        <w:ind w:left="720" w:right="20" w:hanging="360"/>
        <w:jc w:val="both"/>
        <w:rPr>
          <w:rFonts w:ascii="Times New Roman" w:hAnsi="Times New Roman" w:eastAsia="Times New Roman"/>
          <w:sz w:val="24"/>
          <w:szCs w:val="24"/>
        </w:rPr>
      </w:pPr>
      <w:r>
        <w:rPr>
          <w:rFonts w:eastAsia="Times New Roman" w:ascii="Times New Roman" w:hAnsi="Times New Roman"/>
          <w:sz w:val="24"/>
          <w:szCs w:val="24"/>
        </w:rPr>
        <w:t>Пособия и игрушки для развития дыхания («Мыльные пузыри», бумажные поделки и т. п.), дыхательные тренажеры.</w:t>
      </w:r>
    </w:p>
    <w:p>
      <w:pPr>
        <w:pStyle w:val="ListParagraph"/>
        <w:numPr>
          <w:ilvl w:val="0"/>
          <w:numId w:val="23"/>
        </w:numPr>
        <w:tabs>
          <w:tab w:val="clear" w:pos="720"/>
          <w:tab w:val="left" w:pos="1126" w:leader="none"/>
        </w:tabs>
        <w:spacing w:lineRule="auto" w:line="276"/>
        <w:ind w:left="720" w:right="20" w:hanging="360"/>
        <w:jc w:val="both"/>
        <w:rPr>
          <w:rFonts w:ascii="Times New Roman" w:hAnsi="Times New Roman" w:eastAsia="Times New Roman"/>
          <w:sz w:val="24"/>
          <w:szCs w:val="24"/>
        </w:rPr>
      </w:pPr>
      <w:bookmarkStart w:id="58" w:name="page185"/>
      <w:bookmarkEnd w:id="58"/>
      <w:r>
        <w:rPr>
          <w:rFonts w:eastAsia="Times New Roman" w:ascii="Times New Roman" w:hAnsi="Times New Roman"/>
          <w:sz w:val="24"/>
          <w:szCs w:val="24"/>
        </w:rPr>
        <w:t>Картотека предметных и сюжетных картинок для автоматизации и дифференциации звуков всех групп.</w:t>
      </w:r>
    </w:p>
    <w:p>
      <w:pPr>
        <w:pStyle w:val="Normal"/>
        <w:numPr>
          <w:ilvl w:val="0"/>
          <w:numId w:val="23"/>
        </w:numPr>
        <w:tabs>
          <w:tab w:val="clear" w:pos="720"/>
          <w:tab w:val="left" w:pos="98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Настольно-печатные игры для автоматизации и дифференциации звуков всех групп.</w:t>
      </w:r>
    </w:p>
    <w:p>
      <w:pPr>
        <w:pStyle w:val="Normal"/>
        <w:numPr>
          <w:ilvl w:val="0"/>
          <w:numId w:val="23"/>
        </w:numPr>
        <w:tabs>
          <w:tab w:val="clear" w:pos="720"/>
          <w:tab w:val="left" w:pos="94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Картотека предметных картинок по всем изучаемым лексическим темам.</w:t>
      </w:r>
    </w:p>
    <w:p>
      <w:pPr>
        <w:pStyle w:val="Normal"/>
        <w:numPr>
          <w:ilvl w:val="0"/>
          <w:numId w:val="23"/>
        </w:numPr>
        <w:tabs>
          <w:tab w:val="clear" w:pos="720"/>
          <w:tab w:val="left" w:pos="94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Сюжетные картины.</w:t>
      </w:r>
    </w:p>
    <w:p>
      <w:pPr>
        <w:pStyle w:val="Normal"/>
        <w:numPr>
          <w:ilvl w:val="0"/>
          <w:numId w:val="23"/>
        </w:numPr>
        <w:tabs>
          <w:tab w:val="clear" w:pos="720"/>
          <w:tab w:val="left" w:pos="94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Серии сюжетных картин.</w:t>
      </w:r>
    </w:p>
    <w:p>
      <w:pPr>
        <w:pStyle w:val="Normal"/>
        <w:numPr>
          <w:ilvl w:val="0"/>
          <w:numId w:val="23"/>
        </w:numPr>
        <w:tabs>
          <w:tab w:val="clear" w:pos="720"/>
          <w:tab w:val="left" w:pos="106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Алгоритмы, схемы, мнемотаблицы.</w:t>
      </w:r>
    </w:p>
    <w:p>
      <w:pPr>
        <w:pStyle w:val="Normal"/>
        <w:numPr>
          <w:ilvl w:val="0"/>
          <w:numId w:val="23"/>
        </w:numPr>
        <w:tabs>
          <w:tab w:val="clear" w:pos="720"/>
          <w:tab w:val="left" w:pos="1109"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Материалы для звукового и слогового анализа и синтеза, анализа и синтеза предложений (фишки, семафорчики, флажки, разноцветные геометрические фигуры и т.п.).</w:t>
      </w:r>
    </w:p>
    <w:p>
      <w:pPr>
        <w:pStyle w:val="Normal"/>
        <w:numPr>
          <w:ilvl w:val="0"/>
          <w:numId w:val="23"/>
        </w:numPr>
        <w:tabs>
          <w:tab w:val="clear" w:pos="720"/>
          <w:tab w:val="left" w:pos="106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Игры для совершенствования грамматического строя речи.</w:t>
      </w:r>
    </w:p>
    <w:p>
      <w:pPr>
        <w:pStyle w:val="Normal"/>
        <w:numPr>
          <w:ilvl w:val="0"/>
          <w:numId w:val="23"/>
        </w:numPr>
        <w:tabs>
          <w:tab w:val="clear" w:pos="720"/>
          <w:tab w:val="left" w:pos="106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Лото, домино, игры-«ходилки» по изучаемым темам.</w:t>
      </w:r>
    </w:p>
    <w:p>
      <w:pPr>
        <w:pStyle w:val="Normal"/>
        <w:spacing w:lineRule="auto" w:line="276"/>
        <w:jc w:val="both"/>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ind w:right="-2" w:hanging="0"/>
        <w:jc w:val="both"/>
        <w:rPr>
          <w:rFonts w:ascii="Times New Roman" w:hAnsi="Times New Roman" w:eastAsia="Times New Roman"/>
          <w:b/>
          <w:b/>
          <w:i/>
          <w:i/>
          <w:sz w:val="24"/>
          <w:szCs w:val="24"/>
        </w:rPr>
      </w:pPr>
      <w:r>
        <w:rPr>
          <w:rFonts w:eastAsia="Times New Roman" w:ascii="Times New Roman" w:hAnsi="Times New Roman"/>
          <w:b/>
          <w:i/>
          <w:sz w:val="24"/>
          <w:szCs w:val="24"/>
        </w:rPr>
        <w:t>Центр сенсорного развития в кабинете логопеда</w:t>
      </w:r>
    </w:p>
    <w:p>
      <w:pPr>
        <w:pStyle w:val="ListParagraph"/>
        <w:numPr>
          <w:ilvl w:val="0"/>
          <w:numId w:val="22"/>
        </w:numPr>
        <w:tabs>
          <w:tab w:val="clear" w:pos="720"/>
          <w:tab w:val="left" w:pos="1013" w:leader="none"/>
        </w:tabs>
        <w:spacing w:lineRule="auto" w:line="276"/>
        <w:ind w:left="720" w:right="20" w:hanging="360"/>
        <w:jc w:val="both"/>
        <w:rPr>
          <w:rFonts w:ascii="Times New Roman" w:hAnsi="Times New Roman" w:eastAsia="Times New Roman"/>
          <w:sz w:val="24"/>
          <w:szCs w:val="24"/>
        </w:rPr>
      </w:pPr>
      <w:r>
        <w:rPr>
          <w:rFonts w:eastAsia="Times New Roman" w:ascii="Times New Roman" w:hAnsi="Times New Roman"/>
          <w:sz w:val="24"/>
          <w:szCs w:val="24"/>
        </w:rPr>
        <w:t>Звучащие игрушки (металлофон, пианино, свистки, дудочки, колокольчики, бубен, маракасы).</w:t>
      </w:r>
    </w:p>
    <w:p>
      <w:pPr>
        <w:pStyle w:val="ListParagraph"/>
        <w:numPr>
          <w:ilvl w:val="0"/>
          <w:numId w:val="22"/>
        </w:numPr>
        <w:tabs>
          <w:tab w:val="clear" w:pos="720"/>
          <w:tab w:val="left" w:pos="94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Звучащие игрушки-заместители.</w:t>
      </w:r>
    </w:p>
    <w:p>
      <w:pPr>
        <w:pStyle w:val="ListParagraph"/>
        <w:numPr>
          <w:ilvl w:val="0"/>
          <w:numId w:val="22"/>
        </w:numPr>
        <w:tabs>
          <w:tab w:val="clear" w:pos="720"/>
          <w:tab w:val="left" w:pos="94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Маленькая настольная ширма.</w:t>
      </w:r>
    </w:p>
    <w:p>
      <w:pPr>
        <w:pStyle w:val="ListParagraph"/>
        <w:numPr>
          <w:ilvl w:val="0"/>
          <w:numId w:val="22"/>
        </w:numPr>
        <w:tabs>
          <w:tab w:val="clear" w:pos="720"/>
          <w:tab w:val="left" w:pos="94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Магнитофон, кассеты с записью «голосов природы», бытовых шумов.</w:t>
      </w:r>
    </w:p>
    <w:p>
      <w:pPr>
        <w:pStyle w:val="ListParagraph"/>
        <w:numPr>
          <w:ilvl w:val="0"/>
          <w:numId w:val="22"/>
        </w:numPr>
        <w:tabs>
          <w:tab w:val="clear" w:pos="720"/>
          <w:tab w:val="left" w:pos="1003" w:leader="none"/>
        </w:tabs>
        <w:spacing w:lineRule="auto" w:line="276"/>
        <w:ind w:left="720" w:right="20" w:hanging="360"/>
        <w:jc w:val="both"/>
        <w:rPr>
          <w:rFonts w:ascii="Times New Roman" w:hAnsi="Times New Roman" w:eastAsia="Times New Roman"/>
          <w:sz w:val="24"/>
          <w:szCs w:val="24"/>
        </w:rPr>
      </w:pPr>
      <w:r>
        <w:rPr>
          <w:rFonts w:eastAsia="Times New Roman" w:ascii="Times New Roman" w:hAnsi="Times New Roman"/>
          <w:sz w:val="24"/>
          <w:szCs w:val="24"/>
        </w:rPr>
        <w:t>Карточки с наложенными и «зашумленными» изображениями предметов по всем лексическим темам.</w:t>
      </w:r>
    </w:p>
    <w:p>
      <w:pPr>
        <w:pStyle w:val="ListParagraph"/>
        <w:numPr>
          <w:ilvl w:val="0"/>
          <w:numId w:val="22"/>
        </w:numPr>
        <w:tabs>
          <w:tab w:val="clear" w:pos="720"/>
          <w:tab w:val="left" w:pos="94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Занимательные игрушки для развития тактильных ощущений.</w:t>
      </w:r>
    </w:p>
    <w:p>
      <w:pPr>
        <w:pStyle w:val="ListParagraph"/>
        <w:numPr>
          <w:ilvl w:val="0"/>
          <w:numId w:val="22"/>
        </w:numPr>
        <w:tabs>
          <w:tab w:val="clear" w:pos="720"/>
          <w:tab w:val="left" w:pos="94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«Волшебный мешочек» с мелкими предметами по всем лексическим темам.</w:t>
      </w:r>
    </w:p>
    <w:p>
      <w:pPr>
        <w:pStyle w:val="Normal"/>
        <w:spacing w:lineRule="auto" w:line="276"/>
        <w:ind w:right="-2" w:hanging="0"/>
        <w:jc w:val="both"/>
        <w:rPr>
          <w:rFonts w:ascii="Times New Roman" w:hAnsi="Times New Roman" w:eastAsia="Times New Roman"/>
          <w:b/>
          <w:b/>
          <w:i/>
          <w:i/>
          <w:sz w:val="24"/>
          <w:szCs w:val="24"/>
        </w:rPr>
      </w:pPr>
      <w:r>
        <w:rPr>
          <w:rFonts w:eastAsia="Times New Roman" w:ascii="Times New Roman" w:hAnsi="Times New Roman"/>
          <w:b/>
          <w:i/>
          <w:sz w:val="24"/>
          <w:szCs w:val="24"/>
        </w:rPr>
        <w:t>Центр науки и природы, групповая лаборатория</w:t>
      </w:r>
    </w:p>
    <w:p>
      <w:pPr>
        <w:pStyle w:val="Normal"/>
        <w:numPr>
          <w:ilvl w:val="0"/>
          <w:numId w:val="21"/>
        </w:numPr>
        <w:tabs>
          <w:tab w:val="clear" w:pos="720"/>
          <w:tab w:val="left" w:pos="94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Стол для проведения экспериментов.</w:t>
      </w:r>
    </w:p>
    <w:p>
      <w:pPr>
        <w:pStyle w:val="Normal"/>
        <w:numPr>
          <w:ilvl w:val="0"/>
          <w:numId w:val="21"/>
        </w:numPr>
        <w:tabs>
          <w:tab w:val="clear" w:pos="720"/>
          <w:tab w:val="left" w:pos="94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Стеллаж для пособий.</w:t>
      </w:r>
    </w:p>
    <w:p>
      <w:pPr>
        <w:pStyle w:val="Normal"/>
        <w:numPr>
          <w:ilvl w:val="0"/>
          <w:numId w:val="21"/>
        </w:numPr>
        <w:tabs>
          <w:tab w:val="clear" w:pos="720"/>
          <w:tab w:val="left" w:pos="1059" w:leader="none"/>
        </w:tabs>
        <w:spacing w:lineRule="auto" w:line="276"/>
        <w:ind w:left="720" w:right="20" w:hanging="360"/>
        <w:jc w:val="both"/>
        <w:rPr>
          <w:rFonts w:ascii="Times New Roman" w:hAnsi="Times New Roman" w:eastAsia="Times New Roman"/>
          <w:sz w:val="24"/>
          <w:szCs w:val="24"/>
        </w:rPr>
      </w:pPr>
      <w:r>
        <w:rPr>
          <w:rFonts w:eastAsia="Times New Roman" w:ascii="Times New Roman" w:hAnsi="Times New Roman"/>
          <w:sz w:val="24"/>
          <w:szCs w:val="24"/>
        </w:rPr>
        <w:t>Природный материал: песок, глина, разная по составу земля, камушки, минералы, ракушки, семена и плоды, кора деревьев, мох, листья.</w:t>
      </w:r>
    </w:p>
    <w:p>
      <w:pPr>
        <w:pStyle w:val="Normal"/>
        <w:numPr>
          <w:ilvl w:val="0"/>
          <w:numId w:val="21"/>
        </w:numPr>
        <w:tabs>
          <w:tab w:val="clear" w:pos="720"/>
          <w:tab w:val="left" w:pos="100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Сыпучие продукты: соль, сахарный песок, манка, пшено, крахмал, питьевая сода.</w:t>
      </w:r>
    </w:p>
    <w:p>
      <w:pPr>
        <w:pStyle w:val="Normal"/>
        <w:numPr>
          <w:ilvl w:val="0"/>
          <w:numId w:val="21"/>
        </w:numPr>
        <w:tabs>
          <w:tab w:val="clear" w:pos="720"/>
          <w:tab w:val="left" w:pos="94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Пищевые красители.</w:t>
      </w:r>
    </w:p>
    <w:p>
      <w:pPr>
        <w:pStyle w:val="Normal"/>
        <w:numPr>
          <w:ilvl w:val="0"/>
          <w:numId w:val="21"/>
        </w:numPr>
        <w:tabs>
          <w:tab w:val="clear" w:pos="720"/>
          <w:tab w:val="left" w:pos="94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Емкости разной вместимости: пластиковые контейнеры, стаканы.</w:t>
      </w:r>
    </w:p>
    <w:p>
      <w:pPr>
        <w:pStyle w:val="Normal"/>
        <w:numPr>
          <w:ilvl w:val="0"/>
          <w:numId w:val="21"/>
        </w:numPr>
        <w:tabs>
          <w:tab w:val="clear" w:pos="720"/>
          <w:tab w:val="left" w:pos="94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Совочки, ложки, лопатки, воронки, сито.</w:t>
      </w:r>
    </w:p>
    <w:p>
      <w:pPr>
        <w:pStyle w:val="Normal"/>
        <w:numPr>
          <w:ilvl w:val="0"/>
          <w:numId w:val="21"/>
        </w:numPr>
        <w:tabs>
          <w:tab w:val="clear" w:pos="720"/>
          <w:tab w:val="left" w:pos="106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Микроскоп, лупы, цветные и прозрачные стекла.</w:t>
      </w:r>
    </w:p>
    <w:p>
      <w:pPr>
        <w:pStyle w:val="Normal"/>
        <w:numPr>
          <w:ilvl w:val="0"/>
          <w:numId w:val="21"/>
        </w:numPr>
        <w:tabs>
          <w:tab w:val="clear" w:pos="720"/>
          <w:tab w:val="left" w:pos="106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Аптечные весы, безмен.</w:t>
      </w:r>
    </w:p>
    <w:p>
      <w:pPr>
        <w:pStyle w:val="Normal"/>
        <w:numPr>
          <w:ilvl w:val="0"/>
          <w:numId w:val="21"/>
        </w:numPr>
        <w:tabs>
          <w:tab w:val="clear" w:pos="720"/>
          <w:tab w:val="left" w:pos="106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Песочные часы.</w:t>
      </w:r>
    </w:p>
    <w:p>
      <w:pPr>
        <w:pStyle w:val="Normal"/>
        <w:numPr>
          <w:ilvl w:val="0"/>
          <w:numId w:val="21"/>
        </w:numPr>
        <w:tabs>
          <w:tab w:val="clear" w:pos="720"/>
          <w:tab w:val="left" w:pos="106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Технические материалы: гайки, болты, гвозди, магниты.</w:t>
      </w:r>
    </w:p>
    <w:p>
      <w:pPr>
        <w:pStyle w:val="Normal"/>
        <w:numPr>
          <w:ilvl w:val="0"/>
          <w:numId w:val="21"/>
        </w:numPr>
        <w:tabs>
          <w:tab w:val="clear" w:pos="720"/>
          <w:tab w:val="left" w:pos="108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Вспомогательные материалы: пипетки, колбы, шпатели, вата, марля, шприцы без игл.</w:t>
      </w:r>
    </w:p>
    <w:p>
      <w:pPr>
        <w:pStyle w:val="Normal"/>
        <w:numPr>
          <w:ilvl w:val="0"/>
          <w:numId w:val="21"/>
        </w:numPr>
        <w:tabs>
          <w:tab w:val="clear" w:pos="720"/>
          <w:tab w:val="left" w:pos="106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Соломка для коктейля разной длины и толщины.</w:t>
      </w:r>
    </w:p>
    <w:p>
      <w:pPr>
        <w:pStyle w:val="Normal"/>
        <w:numPr>
          <w:ilvl w:val="0"/>
          <w:numId w:val="21"/>
        </w:numPr>
        <w:tabs>
          <w:tab w:val="clear" w:pos="720"/>
          <w:tab w:val="left" w:pos="106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Схемы, модели, таблицы с алгоритмами выполнения опытов.</w:t>
      </w:r>
    </w:p>
    <w:p>
      <w:pPr>
        <w:pStyle w:val="Normal"/>
        <w:numPr>
          <w:ilvl w:val="0"/>
          <w:numId w:val="21"/>
        </w:numPr>
        <w:tabs>
          <w:tab w:val="clear" w:pos="720"/>
          <w:tab w:val="left" w:pos="1063" w:leader="none"/>
        </w:tabs>
        <w:spacing w:lineRule="auto" w:line="276"/>
        <w:jc w:val="both"/>
        <w:rPr>
          <w:rFonts w:ascii="Times New Roman" w:hAnsi="Times New Roman" w:eastAsia="Times New Roman"/>
          <w:sz w:val="24"/>
          <w:szCs w:val="24"/>
        </w:rPr>
      </w:pPr>
      <w:bookmarkStart w:id="59" w:name="page186"/>
      <w:bookmarkEnd w:id="59"/>
      <w:r>
        <w:rPr>
          <w:rFonts w:eastAsia="Times New Roman" w:ascii="Times New Roman" w:hAnsi="Times New Roman"/>
          <w:sz w:val="24"/>
          <w:szCs w:val="24"/>
        </w:rPr>
        <w:t>Журнал исследований для фиксации детьми результатов опытов.</w:t>
      </w:r>
    </w:p>
    <w:p>
      <w:pPr>
        <w:pStyle w:val="Normal"/>
        <w:numPr>
          <w:ilvl w:val="0"/>
          <w:numId w:val="21"/>
        </w:numPr>
        <w:tabs>
          <w:tab w:val="clear" w:pos="720"/>
          <w:tab w:val="left" w:pos="106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Коврограф.</w:t>
      </w:r>
    </w:p>
    <w:p>
      <w:pPr>
        <w:pStyle w:val="Normal"/>
        <w:numPr>
          <w:ilvl w:val="0"/>
          <w:numId w:val="21"/>
        </w:numPr>
        <w:tabs>
          <w:tab w:val="clear" w:pos="720"/>
          <w:tab w:val="left" w:pos="106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Игра. «Времена года».</w:t>
      </w:r>
    </w:p>
    <w:p>
      <w:pPr>
        <w:pStyle w:val="Normal"/>
        <w:numPr>
          <w:ilvl w:val="0"/>
          <w:numId w:val="21"/>
        </w:numPr>
        <w:tabs>
          <w:tab w:val="clear" w:pos="720"/>
          <w:tab w:val="left" w:pos="106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Календарь природы, календарь погоды.</w:t>
      </w:r>
    </w:p>
    <w:p>
      <w:pPr>
        <w:pStyle w:val="Normal"/>
        <w:numPr>
          <w:ilvl w:val="0"/>
          <w:numId w:val="21"/>
        </w:numPr>
        <w:tabs>
          <w:tab w:val="clear" w:pos="720"/>
          <w:tab w:val="left" w:pos="1191" w:leader="none"/>
        </w:tabs>
        <w:spacing w:lineRule="auto" w:line="276"/>
        <w:ind w:left="720" w:right="20" w:hanging="360"/>
        <w:jc w:val="both"/>
        <w:rPr>
          <w:rFonts w:ascii="Times New Roman" w:hAnsi="Times New Roman" w:eastAsia="Times New Roman"/>
          <w:sz w:val="24"/>
          <w:szCs w:val="24"/>
        </w:rPr>
      </w:pPr>
      <w:r>
        <w:rPr>
          <w:rFonts w:eastAsia="Times New Roman" w:ascii="Times New Roman" w:hAnsi="Times New Roman"/>
          <w:sz w:val="24"/>
          <w:szCs w:val="24"/>
        </w:rPr>
        <w:t xml:space="preserve">Настольно-печатные дидактические игры для формирование первичных естественнонаучных представлений </w:t>
      </w:r>
    </w:p>
    <w:p>
      <w:pPr>
        <w:pStyle w:val="Normal"/>
        <w:numPr>
          <w:ilvl w:val="0"/>
          <w:numId w:val="21"/>
        </w:numPr>
        <w:tabs>
          <w:tab w:val="clear" w:pos="720"/>
          <w:tab w:val="left" w:pos="106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Альбом «Мир природы. Животные»</w:t>
      </w:r>
    </w:p>
    <w:p>
      <w:pPr>
        <w:pStyle w:val="Normal"/>
        <w:numPr>
          <w:ilvl w:val="0"/>
          <w:numId w:val="21"/>
        </w:numPr>
        <w:tabs>
          <w:tab w:val="clear" w:pos="720"/>
          <w:tab w:val="left" w:pos="106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Альбом «Живая природа. В мире растений».</w:t>
      </w:r>
    </w:p>
    <w:p>
      <w:pPr>
        <w:pStyle w:val="Normal"/>
        <w:numPr>
          <w:ilvl w:val="0"/>
          <w:numId w:val="21"/>
        </w:numPr>
        <w:tabs>
          <w:tab w:val="clear" w:pos="720"/>
          <w:tab w:val="left" w:pos="106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Альбом «Живая природа. В мире животных».</w:t>
      </w:r>
    </w:p>
    <w:p>
      <w:pPr>
        <w:pStyle w:val="Normal"/>
        <w:numPr>
          <w:ilvl w:val="0"/>
          <w:numId w:val="21"/>
        </w:numPr>
        <w:tabs>
          <w:tab w:val="clear" w:pos="720"/>
          <w:tab w:val="left" w:pos="1097" w:leader="none"/>
        </w:tabs>
        <w:spacing w:lineRule="auto" w:line="276"/>
        <w:ind w:left="720" w:right="20" w:hanging="360"/>
        <w:jc w:val="both"/>
        <w:rPr>
          <w:rFonts w:ascii="Times New Roman" w:hAnsi="Times New Roman" w:eastAsia="Times New Roman"/>
          <w:sz w:val="24"/>
          <w:szCs w:val="24"/>
        </w:rPr>
      </w:pPr>
      <w:r>
        <w:rPr>
          <w:rFonts w:eastAsia="Times New Roman" w:ascii="Times New Roman" w:hAnsi="Times New Roman"/>
          <w:sz w:val="24"/>
          <w:szCs w:val="24"/>
        </w:rPr>
        <w:t xml:space="preserve">Валеологические игры, экологические игры </w:t>
      </w:r>
    </w:p>
    <w:p>
      <w:pPr>
        <w:pStyle w:val="Normal"/>
        <w:spacing w:lineRule="auto" w:line="276"/>
        <w:ind w:right="-2" w:hanging="0"/>
        <w:jc w:val="both"/>
        <w:rPr>
          <w:rFonts w:ascii="Times New Roman" w:hAnsi="Times New Roman" w:eastAsia="Times New Roman"/>
          <w:b/>
          <w:b/>
          <w:i/>
          <w:i/>
          <w:sz w:val="24"/>
          <w:szCs w:val="24"/>
        </w:rPr>
      </w:pPr>
      <w:r>
        <w:rPr>
          <w:rFonts w:eastAsia="Times New Roman" w:ascii="Times New Roman" w:hAnsi="Times New Roman"/>
          <w:b/>
          <w:i/>
          <w:sz w:val="24"/>
          <w:szCs w:val="24"/>
        </w:rPr>
        <w:t>Центр математического развития в групповом помещении</w:t>
      </w:r>
    </w:p>
    <w:p>
      <w:pPr>
        <w:pStyle w:val="Normal"/>
        <w:numPr>
          <w:ilvl w:val="0"/>
          <w:numId w:val="20"/>
        </w:numPr>
        <w:tabs>
          <w:tab w:val="clear" w:pos="720"/>
          <w:tab w:val="left" w:pos="94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Разнообразный счетный материал.</w:t>
      </w:r>
    </w:p>
    <w:p>
      <w:pPr>
        <w:pStyle w:val="Normal"/>
        <w:numPr>
          <w:ilvl w:val="0"/>
          <w:numId w:val="20"/>
        </w:numPr>
        <w:tabs>
          <w:tab w:val="clear" w:pos="720"/>
          <w:tab w:val="left" w:pos="1114" w:leader="none"/>
        </w:tabs>
        <w:spacing w:lineRule="auto" w:line="276"/>
        <w:ind w:left="720" w:right="20" w:hanging="360"/>
        <w:jc w:val="both"/>
        <w:rPr>
          <w:rFonts w:ascii="Times New Roman" w:hAnsi="Times New Roman" w:eastAsia="Times New Roman"/>
          <w:sz w:val="24"/>
          <w:szCs w:val="24"/>
        </w:rPr>
      </w:pPr>
      <w:r>
        <w:rPr>
          <w:rFonts w:eastAsia="Times New Roman" w:ascii="Times New Roman" w:hAnsi="Times New Roman"/>
          <w:sz w:val="24"/>
          <w:szCs w:val="24"/>
        </w:rPr>
        <w:t>Комплекты цифр, математических знаков, геометрических фигур для магнитной доски и коврографа.</w:t>
      </w:r>
    </w:p>
    <w:p>
      <w:pPr>
        <w:pStyle w:val="Normal"/>
        <w:numPr>
          <w:ilvl w:val="0"/>
          <w:numId w:val="20"/>
        </w:numPr>
        <w:tabs>
          <w:tab w:val="clear" w:pos="720"/>
          <w:tab w:val="left" w:pos="1138"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 xml:space="preserve">Занимательный и познавательный математический материал, логико-математические игры </w:t>
      </w:r>
    </w:p>
    <w:p>
      <w:pPr>
        <w:pStyle w:val="Normal"/>
        <w:numPr>
          <w:ilvl w:val="0"/>
          <w:numId w:val="20"/>
        </w:numPr>
        <w:tabs>
          <w:tab w:val="clear" w:pos="720"/>
          <w:tab w:val="left" w:pos="94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Наборы объемных геометрических фигур.</w:t>
      </w:r>
    </w:p>
    <w:p>
      <w:pPr>
        <w:pStyle w:val="Normal"/>
        <w:numPr>
          <w:ilvl w:val="0"/>
          <w:numId w:val="20"/>
        </w:numPr>
        <w:tabs>
          <w:tab w:val="clear" w:pos="720"/>
          <w:tab w:val="left" w:pos="94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«Волшебные часы» (дни недели, месяцы).</w:t>
      </w:r>
    </w:p>
    <w:p>
      <w:pPr>
        <w:pStyle w:val="Normal"/>
        <w:numPr>
          <w:ilvl w:val="0"/>
          <w:numId w:val="20"/>
        </w:numPr>
        <w:tabs>
          <w:tab w:val="clear" w:pos="720"/>
          <w:tab w:val="left" w:pos="94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Действующая модель часов.</w:t>
      </w:r>
    </w:p>
    <w:p>
      <w:pPr>
        <w:pStyle w:val="Normal"/>
        <w:numPr>
          <w:ilvl w:val="0"/>
          <w:numId w:val="20"/>
        </w:numPr>
        <w:tabs>
          <w:tab w:val="clear" w:pos="720"/>
          <w:tab w:val="left" w:pos="94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Счеты, счетные палочки.</w:t>
      </w:r>
    </w:p>
    <w:p>
      <w:pPr>
        <w:pStyle w:val="ListParagraph"/>
        <w:numPr>
          <w:ilvl w:val="0"/>
          <w:numId w:val="20"/>
        </w:numPr>
        <w:spacing w:lineRule="auto" w:line="276"/>
        <w:ind w:left="720" w:right="20" w:hanging="360"/>
        <w:jc w:val="both"/>
        <w:rPr>
          <w:rFonts w:ascii="Times New Roman" w:hAnsi="Times New Roman" w:eastAsia="Times New Roman"/>
          <w:sz w:val="24"/>
          <w:szCs w:val="24"/>
        </w:rPr>
      </w:pPr>
      <w:r>
        <w:rPr>
          <w:rFonts w:eastAsia="Times New Roman" w:ascii="Times New Roman" w:hAnsi="Times New Roman"/>
          <w:sz w:val="24"/>
          <w:szCs w:val="24"/>
        </w:rPr>
        <w:t>Учебные приборы (весы, отвесы, линейки, сантиметры, ростомеры для детей и кукол).</w:t>
      </w:r>
    </w:p>
    <w:p>
      <w:pPr>
        <w:pStyle w:val="Normal"/>
        <w:numPr>
          <w:ilvl w:val="0"/>
          <w:numId w:val="20"/>
        </w:numPr>
        <w:tabs>
          <w:tab w:val="clear" w:pos="720"/>
          <w:tab w:val="left" w:pos="116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Дидактические  математические  игры,  придуманные  и  сделанные  самими детьми.</w:t>
      </w:r>
    </w:p>
    <w:p>
      <w:pPr>
        <w:pStyle w:val="Normal"/>
        <w:numPr>
          <w:ilvl w:val="0"/>
          <w:numId w:val="20"/>
        </w:numPr>
        <w:tabs>
          <w:tab w:val="clear" w:pos="720"/>
          <w:tab w:val="left" w:pos="106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Математические лото и домино.</w:t>
      </w:r>
    </w:p>
    <w:p>
      <w:pPr>
        <w:pStyle w:val="Normal"/>
        <w:spacing w:lineRule="auto" w:line="276"/>
        <w:ind w:left="2163" w:hanging="0"/>
        <w:jc w:val="both"/>
        <w:rPr>
          <w:rFonts w:ascii="Times New Roman" w:hAnsi="Times New Roman" w:eastAsia="Times New Roman"/>
          <w:b/>
          <w:b/>
          <w:i/>
          <w:i/>
          <w:sz w:val="24"/>
          <w:szCs w:val="24"/>
        </w:rPr>
      </w:pPr>
      <w:r>
        <w:rPr>
          <w:rFonts w:eastAsia="Times New Roman" w:ascii="Times New Roman" w:hAnsi="Times New Roman"/>
          <w:b/>
          <w:i/>
          <w:sz w:val="24"/>
          <w:szCs w:val="24"/>
        </w:rPr>
        <w:t>Центр «Наша библиотека» в групповом помещении</w:t>
      </w:r>
    </w:p>
    <w:p>
      <w:pPr>
        <w:pStyle w:val="ListParagraph"/>
        <w:numPr>
          <w:ilvl w:val="0"/>
          <w:numId w:val="19"/>
        </w:numPr>
        <w:tabs>
          <w:tab w:val="clear" w:pos="720"/>
          <w:tab w:val="left" w:pos="94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Стеллаж или открытая витрина для книг.</w:t>
      </w:r>
    </w:p>
    <w:p>
      <w:pPr>
        <w:pStyle w:val="ListParagraph"/>
        <w:numPr>
          <w:ilvl w:val="0"/>
          <w:numId w:val="19"/>
        </w:numPr>
        <w:tabs>
          <w:tab w:val="clear" w:pos="720"/>
          <w:tab w:val="left" w:pos="94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Детские книги по программе и любимые книги детей.</w:t>
      </w:r>
    </w:p>
    <w:p>
      <w:pPr>
        <w:pStyle w:val="ListParagraph"/>
        <w:numPr>
          <w:ilvl w:val="0"/>
          <w:numId w:val="19"/>
        </w:numPr>
        <w:tabs>
          <w:tab w:val="clear" w:pos="720"/>
          <w:tab w:val="left" w:pos="94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Два — три постоянно меняемых детских журнала.</w:t>
      </w:r>
    </w:p>
    <w:p>
      <w:pPr>
        <w:pStyle w:val="ListParagraph"/>
        <w:numPr>
          <w:ilvl w:val="0"/>
          <w:numId w:val="19"/>
        </w:numPr>
        <w:tabs>
          <w:tab w:val="clear" w:pos="720"/>
          <w:tab w:val="left" w:pos="1044" w:leader="none"/>
        </w:tabs>
        <w:spacing w:lineRule="auto" w:line="276"/>
        <w:ind w:left="720" w:right="20" w:hanging="360"/>
        <w:jc w:val="both"/>
        <w:rPr>
          <w:rFonts w:ascii="Times New Roman" w:hAnsi="Times New Roman" w:eastAsia="Times New Roman"/>
          <w:sz w:val="24"/>
          <w:szCs w:val="24"/>
        </w:rPr>
      </w:pPr>
      <w:r>
        <w:rPr>
          <w:rFonts w:eastAsia="Times New Roman" w:ascii="Times New Roman" w:hAnsi="Times New Roman"/>
          <w:sz w:val="24"/>
          <w:szCs w:val="24"/>
        </w:rPr>
        <w:t>Детские энциклопедии, справочная литература по всем отраслям знаний, словари и словарики, книги по интересам, книги по истории и культуре русского и других народов.</w:t>
      </w:r>
    </w:p>
    <w:p>
      <w:pPr>
        <w:pStyle w:val="ListParagraph"/>
        <w:numPr>
          <w:ilvl w:val="0"/>
          <w:numId w:val="19"/>
        </w:numPr>
        <w:tabs>
          <w:tab w:val="clear" w:pos="720"/>
          <w:tab w:val="left" w:pos="94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Иллюстративный материал, репродукции картин известных художников.</w:t>
      </w:r>
    </w:p>
    <w:p>
      <w:pPr>
        <w:pStyle w:val="ListParagraph"/>
        <w:numPr>
          <w:ilvl w:val="0"/>
          <w:numId w:val="19"/>
        </w:numPr>
        <w:tabs>
          <w:tab w:val="clear" w:pos="720"/>
          <w:tab w:val="left" w:pos="94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Альбом «Знакомим с натюрмортом»</w:t>
      </w:r>
    </w:p>
    <w:p>
      <w:pPr>
        <w:pStyle w:val="ListParagraph"/>
        <w:numPr>
          <w:ilvl w:val="0"/>
          <w:numId w:val="19"/>
        </w:numPr>
        <w:tabs>
          <w:tab w:val="clear" w:pos="720"/>
          <w:tab w:val="left" w:pos="94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Альбом «Знакомим с пейзажной живописью»</w:t>
      </w:r>
    </w:p>
    <w:p>
      <w:pPr>
        <w:pStyle w:val="ListParagraph"/>
        <w:numPr>
          <w:ilvl w:val="0"/>
          <w:numId w:val="19"/>
        </w:numPr>
        <w:tabs>
          <w:tab w:val="clear" w:pos="720"/>
          <w:tab w:val="left" w:pos="94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Книжки-самоделки.</w:t>
      </w:r>
    </w:p>
    <w:p>
      <w:pPr>
        <w:pStyle w:val="ListParagraph"/>
        <w:numPr>
          <w:ilvl w:val="0"/>
          <w:numId w:val="19"/>
        </w:numPr>
        <w:tabs>
          <w:tab w:val="clear" w:pos="720"/>
          <w:tab w:val="left" w:pos="106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Картотека загадок, скороговорок, пословиц, поговорок.</w:t>
      </w:r>
    </w:p>
    <w:p>
      <w:pPr>
        <w:pStyle w:val="ListParagraph"/>
        <w:numPr>
          <w:ilvl w:val="0"/>
          <w:numId w:val="19"/>
        </w:numPr>
        <w:tabs>
          <w:tab w:val="clear" w:pos="720"/>
          <w:tab w:val="left" w:pos="106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Альбомы из серии «Путешествие в мир живописи».</w:t>
      </w:r>
    </w:p>
    <w:p>
      <w:pPr>
        <w:pStyle w:val="Normal"/>
        <w:spacing w:lineRule="auto" w:line="276"/>
        <w:ind w:right="-2" w:hanging="0"/>
        <w:jc w:val="both"/>
        <w:rPr>
          <w:rFonts w:ascii="Times New Roman" w:hAnsi="Times New Roman" w:eastAsia="Times New Roman"/>
          <w:b/>
          <w:b/>
          <w:i/>
          <w:i/>
          <w:sz w:val="24"/>
          <w:szCs w:val="24"/>
        </w:rPr>
      </w:pPr>
      <w:r>
        <w:rPr>
          <w:rFonts w:eastAsia="Times New Roman" w:ascii="Times New Roman" w:hAnsi="Times New Roman"/>
          <w:b/>
          <w:i/>
          <w:sz w:val="24"/>
          <w:szCs w:val="24"/>
        </w:rPr>
        <w:t>Центр моторного и конструктивного развития в кабинете логопеда</w:t>
      </w:r>
    </w:p>
    <w:p>
      <w:pPr>
        <w:pStyle w:val="Normal"/>
        <w:numPr>
          <w:ilvl w:val="0"/>
          <w:numId w:val="18"/>
        </w:numPr>
        <w:tabs>
          <w:tab w:val="clear" w:pos="720"/>
          <w:tab w:val="left" w:pos="1066" w:leader="none"/>
        </w:tabs>
        <w:spacing w:lineRule="auto" w:line="276"/>
        <w:ind w:left="720" w:right="20" w:hanging="360"/>
        <w:jc w:val="both"/>
        <w:rPr>
          <w:rFonts w:ascii="Times New Roman" w:hAnsi="Times New Roman" w:eastAsia="Times New Roman"/>
          <w:sz w:val="24"/>
          <w:szCs w:val="24"/>
        </w:rPr>
      </w:pPr>
      <w:r>
        <w:rPr>
          <w:rFonts w:eastAsia="Times New Roman" w:ascii="Times New Roman" w:hAnsi="Times New Roman"/>
          <w:sz w:val="24"/>
          <w:szCs w:val="24"/>
        </w:rPr>
        <w:t>Плоскостные изображения предметов и объектов для обводки по всем изучаемым лексическим темам, трафареты, клише, печатки.</w:t>
      </w:r>
    </w:p>
    <w:p>
      <w:pPr>
        <w:pStyle w:val="Normal"/>
        <w:numPr>
          <w:ilvl w:val="0"/>
          <w:numId w:val="18"/>
        </w:numPr>
        <w:tabs>
          <w:tab w:val="clear" w:pos="720"/>
          <w:tab w:val="left" w:pos="94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Разрезные картинки и пазлы по всем изучаемым темам (8—12 частей).</w:t>
      </w:r>
    </w:p>
    <w:p>
      <w:pPr>
        <w:pStyle w:val="Normal"/>
        <w:numPr>
          <w:ilvl w:val="0"/>
          <w:numId w:val="18"/>
        </w:numPr>
        <w:tabs>
          <w:tab w:val="clear" w:pos="720"/>
          <w:tab w:val="left" w:pos="94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Кубики с картинками по изучаемым темам (8—12 частей).</w:t>
      </w:r>
    </w:p>
    <w:p>
      <w:pPr>
        <w:pStyle w:val="Normal"/>
        <w:numPr>
          <w:ilvl w:val="0"/>
          <w:numId w:val="18"/>
        </w:numPr>
        <w:tabs>
          <w:tab w:val="clear" w:pos="720"/>
          <w:tab w:val="left" w:pos="94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«Пальчиковые бассейны» с различными наполнителями.</w:t>
      </w:r>
    </w:p>
    <w:p>
      <w:pPr>
        <w:pStyle w:val="Normal"/>
        <w:numPr>
          <w:ilvl w:val="0"/>
          <w:numId w:val="18"/>
        </w:numPr>
        <w:tabs>
          <w:tab w:val="clear" w:pos="720"/>
          <w:tab w:val="left" w:pos="94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Массажные мячики разных цветов и размеров.</w:t>
      </w:r>
    </w:p>
    <w:p>
      <w:pPr>
        <w:pStyle w:val="Normal"/>
        <w:numPr>
          <w:ilvl w:val="0"/>
          <w:numId w:val="18"/>
        </w:numPr>
        <w:tabs>
          <w:tab w:val="clear" w:pos="720"/>
          <w:tab w:val="left" w:pos="94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Массажные коврики и дорожки.</w:t>
      </w:r>
    </w:p>
    <w:p>
      <w:pPr>
        <w:pStyle w:val="Normal"/>
        <w:numPr>
          <w:ilvl w:val="0"/>
          <w:numId w:val="18"/>
        </w:numPr>
        <w:tabs>
          <w:tab w:val="clear" w:pos="720"/>
          <w:tab w:val="left" w:pos="94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Мяч среднего размера.</w:t>
      </w:r>
    </w:p>
    <w:p>
      <w:pPr>
        <w:pStyle w:val="Normal"/>
        <w:numPr>
          <w:ilvl w:val="0"/>
          <w:numId w:val="18"/>
        </w:numPr>
        <w:tabs>
          <w:tab w:val="clear" w:pos="720"/>
          <w:tab w:val="left" w:pos="94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Малые мячи разных цветов (10 шт.).</w:t>
      </w:r>
    </w:p>
    <w:p>
      <w:pPr>
        <w:pStyle w:val="Normal"/>
        <w:numPr>
          <w:ilvl w:val="0"/>
          <w:numId w:val="18"/>
        </w:numPr>
        <w:tabs>
          <w:tab w:val="clear" w:pos="720"/>
          <w:tab w:val="left" w:pos="94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Флажки разных цветов (10 шт.).</w:t>
      </w:r>
    </w:p>
    <w:p>
      <w:pPr>
        <w:pStyle w:val="Normal"/>
        <w:numPr>
          <w:ilvl w:val="0"/>
          <w:numId w:val="18"/>
        </w:numPr>
        <w:tabs>
          <w:tab w:val="clear" w:pos="720"/>
          <w:tab w:val="left" w:pos="106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Игрушки-шнуровки, игрушки-застежки.</w:t>
      </w:r>
    </w:p>
    <w:p>
      <w:pPr>
        <w:pStyle w:val="ListParagraph"/>
        <w:numPr>
          <w:ilvl w:val="0"/>
          <w:numId w:val="18"/>
        </w:numPr>
        <w:spacing w:lineRule="auto" w:line="276"/>
        <w:jc w:val="both"/>
        <w:rPr>
          <w:rFonts w:ascii="Times New Roman" w:hAnsi="Times New Roman" w:eastAsia="Times New Roman"/>
          <w:sz w:val="24"/>
          <w:szCs w:val="24"/>
        </w:rPr>
      </w:pPr>
      <w:r>
        <w:rPr>
          <w:rFonts w:eastAsia="Times New Roman" w:ascii="Times New Roman" w:hAnsi="Times New Roman"/>
          <w:sz w:val="24"/>
          <w:szCs w:val="24"/>
        </w:rPr>
        <w:t>Мозаика и схемы выкладывания узоров из нее.</w:t>
      </w:r>
    </w:p>
    <w:p>
      <w:pPr>
        <w:pStyle w:val="Normal"/>
        <w:numPr>
          <w:ilvl w:val="0"/>
          <w:numId w:val="18"/>
        </w:numPr>
        <w:tabs>
          <w:tab w:val="clear" w:pos="720"/>
          <w:tab w:val="left" w:pos="106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Средние и мелкие конструкторы типа «Lego» или «Duplo».</w:t>
      </w:r>
    </w:p>
    <w:p>
      <w:pPr>
        <w:pStyle w:val="Normal"/>
        <w:numPr>
          <w:ilvl w:val="0"/>
          <w:numId w:val="18"/>
        </w:numPr>
        <w:tabs>
          <w:tab w:val="clear" w:pos="720"/>
          <w:tab w:val="left" w:pos="106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Бусы разных цветов и леска для их нанизывания.</w:t>
      </w:r>
    </w:p>
    <w:p>
      <w:pPr>
        <w:pStyle w:val="Normal"/>
        <w:numPr>
          <w:ilvl w:val="0"/>
          <w:numId w:val="18"/>
        </w:numPr>
        <w:tabs>
          <w:tab w:val="clear" w:pos="720"/>
          <w:tab w:val="left" w:pos="106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Занимательные игрушки из разноцветных прищепок.</w:t>
      </w:r>
    </w:p>
    <w:p>
      <w:pPr>
        <w:pStyle w:val="Normal"/>
        <w:spacing w:lineRule="auto" w:line="276"/>
        <w:ind w:right="-2" w:hanging="0"/>
        <w:jc w:val="both"/>
        <w:rPr>
          <w:rFonts w:ascii="Times New Roman" w:hAnsi="Times New Roman" w:eastAsia="Times New Roman"/>
          <w:b/>
          <w:b/>
          <w:i/>
          <w:i/>
          <w:sz w:val="24"/>
          <w:szCs w:val="24"/>
        </w:rPr>
      </w:pPr>
      <w:r>
        <w:rPr>
          <w:rFonts w:eastAsia="Times New Roman" w:ascii="Times New Roman" w:hAnsi="Times New Roman"/>
          <w:b/>
          <w:i/>
          <w:sz w:val="24"/>
          <w:szCs w:val="24"/>
        </w:rPr>
        <w:t>Центр конструирования в групповом помещении</w:t>
      </w:r>
    </w:p>
    <w:p>
      <w:pPr>
        <w:pStyle w:val="Normal"/>
        <w:numPr>
          <w:ilvl w:val="0"/>
          <w:numId w:val="17"/>
        </w:numPr>
        <w:tabs>
          <w:tab w:val="clear" w:pos="720"/>
          <w:tab w:val="left" w:pos="94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Мозаика и схемы выкладывания узоров из нее.</w:t>
      </w:r>
    </w:p>
    <w:p>
      <w:pPr>
        <w:pStyle w:val="Normal"/>
        <w:numPr>
          <w:ilvl w:val="0"/>
          <w:numId w:val="17"/>
        </w:numPr>
        <w:tabs>
          <w:tab w:val="clear" w:pos="720"/>
          <w:tab w:val="left" w:pos="94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Мелкий конструктор типа «Lego» или «Duplo».</w:t>
      </w:r>
    </w:p>
    <w:p>
      <w:pPr>
        <w:pStyle w:val="Normal"/>
        <w:numPr>
          <w:ilvl w:val="0"/>
          <w:numId w:val="17"/>
        </w:numPr>
        <w:tabs>
          <w:tab w:val="clear" w:pos="720"/>
          <w:tab w:val="left" w:pos="94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Разрезные картинки (8—12 частей, все виды разрезов), пазлы.</w:t>
      </w:r>
    </w:p>
    <w:p>
      <w:pPr>
        <w:pStyle w:val="Normal"/>
        <w:numPr>
          <w:ilvl w:val="0"/>
          <w:numId w:val="17"/>
        </w:numPr>
        <w:tabs>
          <w:tab w:val="clear" w:pos="720"/>
          <w:tab w:val="left" w:pos="94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Различные сборные игрушки и схемы сборки.</w:t>
      </w:r>
    </w:p>
    <w:p>
      <w:pPr>
        <w:pStyle w:val="ListParagraph"/>
        <w:numPr>
          <w:ilvl w:val="0"/>
          <w:numId w:val="17"/>
        </w:numPr>
        <w:tabs>
          <w:tab w:val="clear" w:pos="720"/>
          <w:tab w:val="left" w:pos="940"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Игрушки-трансформеры, игрушки-застежки, игрушки-шнуровки.</w:t>
      </w:r>
      <w:bookmarkStart w:id="60" w:name="page188"/>
      <w:bookmarkEnd w:id="60"/>
    </w:p>
    <w:p>
      <w:pPr>
        <w:pStyle w:val="ListParagraph"/>
        <w:numPr>
          <w:ilvl w:val="0"/>
          <w:numId w:val="17"/>
        </w:numPr>
        <w:tabs>
          <w:tab w:val="clear" w:pos="720"/>
          <w:tab w:val="left" w:pos="940"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Кубики с картинками по всем изучаемым темам.</w:t>
      </w:r>
    </w:p>
    <w:p>
      <w:pPr>
        <w:pStyle w:val="Normal"/>
        <w:numPr>
          <w:ilvl w:val="0"/>
          <w:numId w:val="17"/>
        </w:numPr>
        <w:tabs>
          <w:tab w:val="clear" w:pos="720"/>
          <w:tab w:val="left" w:pos="940"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Материалы для изготовления оригами.</w:t>
      </w:r>
    </w:p>
    <w:p>
      <w:pPr>
        <w:pStyle w:val="Normal"/>
        <w:spacing w:lineRule="auto" w:line="276"/>
        <w:ind w:left="2040" w:hanging="0"/>
        <w:jc w:val="both"/>
        <w:rPr>
          <w:rFonts w:ascii="Times New Roman" w:hAnsi="Times New Roman" w:eastAsia="Times New Roman"/>
          <w:b/>
          <w:b/>
          <w:i/>
          <w:i/>
          <w:sz w:val="24"/>
          <w:szCs w:val="24"/>
        </w:rPr>
      </w:pPr>
      <w:r>
        <w:rPr>
          <w:rFonts w:eastAsia="Times New Roman" w:ascii="Times New Roman" w:hAnsi="Times New Roman"/>
          <w:b/>
          <w:i/>
          <w:sz w:val="24"/>
          <w:szCs w:val="24"/>
        </w:rPr>
        <w:t>Центр «Учимся строить» в групповом помещении</w:t>
      </w:r>
    </w:p>
    <w:p>
      <w:pPr>
        <w:pStyle w:val="ListParagraph"/>
        <w:numPr>
          <w:ilvl w:val="0"/>
          <w:numId w:val="16"/>
        </w:numPr>
        <w:tabs>
          <w:tab w:val="clear" w:pos="720"/>
          <w:tab w:val="left" w:pos="940"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Строительные конструкторы (средний, мелкий).</w:t>
      </w:r>
    </w:p>
    <w:p>
      <w:pPr>
        <w:pStyle w:val="ListParagraph"/>
        <w:numPr>
          <w:ilvl w:val="0"/>
          <w:numId w:val="16"/>
        </w:numPr>
        <w:tabs>
          <w:tab w:val="clear" w:pos="720"/>
          <w:tab w:val="left" w:pos="940"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Небольшие игрушки для обыгрывания построек.</w:t>
      </w:r>
    </w:p>
    <w:p>
      <w:pPr>
        <w:pStyle w:val="ListParagraph"/>
        <w:numPr>
          <w:ilvl w:val="0"/>
          <w:numId w:val="16"/>
        </w:numPr>
        <w:tabs>
          <w:tab w:val="clear" w:pos="720"/>
          <w:tab w:val="left" w:pos="940"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Транспорт средний, мелкий.</w:t>
      </w:r>
    </w:p>
    <w:p>
      <w:pPr>
        <w:pStyle w:val="ListParagraph"/>
        <w:numPr>
          <w:ilvl w:val="0"/>
          <w:numId w:val="16"/>
        </w:numPr>
        <w:tabs>
          <w:tab w:val="clear" w:pos="720"/>
          <w:tab w:val="left" w:pos="991" w:leader="none"/>
        </w:tabs>
        <w:spacing w:lineRule="auto" w:line="276"/>
        <w:ind w:left="720" w:right="20" w:hanging="360"/>
        <w:jc w:val="both"/>
        <w:rPr>
          <w:rFonts w:ascii="Times New Roman" w:hAnsi="Times New Roman" w:eastAsia="Times New Roman"/>
          <w:sz w:val="24"/>
          <w:szCs w:val="24"/>
        </w:rPr>
      </w:pPr>
      <w:r>
        <w:rPr>
          <w:rFonts w:eastAsia="Times New Roman" w:ascii="Times New Roman" w:hAnsi="Times New Roman"/>
          <w:sz w:val="24"/>
          <w:szCs w:val="24"/>
        </w:rPr>
        <w:t>Машины легковые и грузовые (самосвалы, грузовики, фургоны, контейнеры, цистерны).</w:t>
      </w:r>
    </w:p>
    <w:p>
      <w:pPr>
        <w:pStyle w:val="ListParagraph"/>
        <w:numPr>
          <w:ilvl w:val="0"/>
          <w:numId w:val="16"/>
        </w:numPr>
        <w:tabs>
          <w:tab w:val="clear" w:pos="720"/>
          <w:tab w:val="left" w:pos="940"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Специальный транспорт («скорая помощь», пожарная машина и т. п.).</w:t>
      </w:r>
    </w:p>
    <w:p>
      <w:pPr>
        <w:pStyle w:val="ListParagraph"/>
        <w:numPr>
          <w:ilvl w:val="0"/>
          <w:numId w:val="16"/>
        </w:numPr>
        <w:tabs>
          <w:tab w:val="clear" w:pos="720"/>
          <w:tab w:val="left" w:pos="940"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Строительная техника (бульдозер, экскаватор, подъемный кран).</w:t>
      </w:r>
    </w:p>
    <w:p>
      <w:pPr>
        <w:pStyle w:val="ListParagraph"/>
        <w:numPr>
          <w:ilvl w:val="0"/>
          <w:numId w:val="16"/>
        </w:numPr>
        <w:tabs>
          <w:tab w:val="clear" w:pos="720"/>
          <w:tab w:val="left" w:pos="940"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Сельскохозяйственная техника (тракторы, комбайн).</w:t>
      </w:r>
    </w:p>
    <w:p>
      <w:pPr>
        <w:pStyle w:val="ListParagraph"/>
        <w:numPr>
          <w:ilvl w:val="0"/>
          <w:numId w:val="16"/>
        </w:numPr>
        <w:tabs>
          <w:tab w:val="clear" w:pos="720"/>
          <w:tab w:val="left" w:pos="940"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Макет железной дороги.</w:t>
      </w:r>
    </w:p>
    <w:p>
      <w:pPr>
        <w:pStyle w:val="ListParagraph"/>
        <w:numPr>
          <w:ilvl w:val="0"/>
          <w:numId w:val="16"/>
        </w:numPr>
        <w:tabs>
          <w:tab w:val="clear" w:pos="720"/>
          <w:tab w:val="left" w:pos="1060"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Действующая модель светофора.</w:t>
      </w:r>
    </w:p>
    <w:p>
      <w:pPr>
        <w:pStyle w:val="ListParagraph"/>
        <w:numPr>
          <w:ilvl w:val="0"/>
          <w:numId w:val="16"/>
        </w:numPr>
        <w:tabs>
          <w:tab w:val="clear" w:pos="720"/>
          <w:tab w:val="left" w:pos="1060"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Простейшие схемы построек и «алгоритмы» их выполнения</w:t>
      </w:r>
    </w:p>
    <w:p>
      <w:pPr>
        <w:pStyle w:val="Normal"/>
        <w:spacing w:lineRule="auto" w:line="276"/>
        <w:ind w:left="1460" w:hanging="0"/>
        <w:jc w:val="both"/>
        <w:rPr>
          <w:rFonts w:ascii="Times New Roman" w:hAnsi="Times New Roman" w:eastAsia="Times New Roman"/>
          <w:b/>
          <w:b/>
          <w:i/>
          <w:i/>
          <w:sz w:val="24"/>
          <w:szCs w:val="24"/>
        </w:rPr>
      </w:pPr>
      <w:r>
        <w:rPr>
          <w:rFonts w:eastAsia="Times New Roman" w:ascii="Times New Roman" w:hAnsi="Times New Roman"/>
          <w:b/>
          <w:i/>
          <w:sz w:val="24"/>
          <w:szCs w:val="24"/>
        </w:rPr>
        <w:t>Центр художественного творчества в групповом помещении</w:t>
      </w:r>
    </w:p>
    <w:p>
      <w:pPr>
        <w:pStyle w:val="Normal"/>
        <w:numPr>
          <w:ilvl w:val="0"/>
          <w:numId w:val="15"/>
        </w:numPr>
        <w:tabs>
          <w:tab w:val="clear" w:pos="720"/>
          <w:tab w:val="left" w:pos="940"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Восковые и акварельные мелки.</w:t>
      </w:r>
    </w:p>
    <w:p>
      <w:pPr>
        <w:pStyle w:val="Normal"/>
        <w:numPr>
          <w:ilvl w:val="0"/>
          <w:numId w:val="15"/>
        </w:numPr>
        <w:tabs>
          <w:tab w:val="clear" w:pos="720"/>
          <w:tab w:val="left" w:pos="940"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Цветной мел.</w:t>
      </w:r>
    </w:p>
    <w:p>
      <w:pPr>
        <w:pStyle w:val="Normal"/>
        <w:numPr>
          <w:ilvl w:val="0"/>
          <w:numId w:val="15"/>
        </w:numPr>
        <w:tabs>
          <w:tab w:val="clear" w:pos="720"/>
          <w:tab w:val="left" w:pos="940"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Гуашь, акварельные краски.</w:t>
      </w:r>
    </w:p>
    <w:p>
      <w:pPr>
        <w:pStyle w:val="Normal"/>
        <w:numPr>
          <w:ilvl w:val="0"/>
          <w:numId w:val="15"/>
        </w:numPr>
        <w:tabs>
          <w:tab w:val="clear" w:pos="720"/>
          <w:tab w:val="left" w:pos="940"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Фломастеры, цветные карандаши.</w:t>
      </w:r>
    </w:p>
    <w:p>
      <w:pPr>
        <w:pStyle w:val="Normal"/>
        <w:numPr>
          <w:ilvl w:val="0"/>
          <w:numId w:val="15"/>
        </w:numPr>
        <w:tabs>
          <w:tab w:val="clear" w:pos="720"/>
          <w:tab w:val="left" w:pos="940"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Пластилин, глина, соленое тесто.</w:t>
      </w:r>
    </w:p>
    <w:p>
      <w:pPr>
        <w:pStyle w:val="Normal"/>
        <w:numPr>
          <w:ilvl w:val="0"/>
          <w:numId w:val="15"/>
        </w:numPr>
        <w:tabs>
          <w:tab w:val="clear" w:pos="720"/>
          <w:tab w:val="left" w:pos="960" w:leader="none"/>
        </w:tabs>
        <w:spacing w:lineRule="auto" w:line="276"/>
        <w:ind w:left="720" w:right="20" w:hanging="360"/>
        <w:jc w:val="both"/>
        <w:rPr>
          <w:rFonts w:ascii="Times New Roman" w:hAnsi="Times New Roman" w:eastAsia="Times New Roman"/>
          <w:sz w:val="24"/>
          <w:szCs w:val="24"/>
        </w:rPr>
      </w:pPr>
      <w:r>
        <w:rPr>
          <w:rFonts w:eastAsia="Times New Roman" w:ascii="Times New Roman" w:hAnsi="Times New Roman"/>
          <w:sz w:val="24"/>
          <w:szCs w:val="24"/>
        </w:rPr>
        <w:t>Цветная и белая бумага, картон, кусочки обоев, наклейки, ткани, нитки, ленты, тесьма, самоклеящаяся пленка, природный материал, старые открытки, проспекты, плакаты и другие материалы, необходимые для изготовления поделок.</w:t>
      </w:r>
    </w:p>
    <w:p>
      <w:pPr>
        <w:pStyle w:val="Normal"/>
        <w:numPr>
          <w:ilvl w:val="0"/>
          <w:numId w:val="15"/>
        </w:numPr>
        <w:tabs>
          <w:tab w:val="clear" w:pos="720"/>
          <w:tab w:val="left" w:pos="940"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Контейнеры с бусинами, контейнер с бисером.</w:t>
      </w:r>
    </w:p>
    <w:p>
      <w:pPr>
        <w:pStyle w:val="Normal"/>
        <w:numPr>
          <w:ilvl w:val="0"/>
          <w:numId w:val="15"/>
        </w:numPr>
        <w:tabs>
          <w:tab w:val="clear" w:pos="720"/>
          <w:tab w:val="left" w:pos="940"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Мотки проволоки и лески разного сечения.</w:t>
      </w:r>
    </w:p>
    <w:p>
      <w:pPr>
        <w:pStyle w:val="Normal"/>
        <w:numPr>
          <w:ilvl w:val="0"/>
          <w:numId w:val="15"/>
        </w:numPr>
        <w:tabs>
          <w:tab w:val="clear" w:pos="720"/>
          <w:tab w:val="left" w:pos="940"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Рулон простых белых обоев.</w:t>
      </w:r>
    </w:p>
    <w:p>
      <w:pPr>
        <w:pStyle w:val="Normal"/>
        <w:numPr>
          <w:ilvl w:val="0"/>
          <w:numId w:val="15"/>
        </w:numPr>
        <w:tabs>
          <w:tab w:val="clear" w:pos="720"/>
          <w:tab w:val="left" w:pos="1060"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Кисти, палочки, стеки, ножницы.</w:t>
      </w:r>
    </w:p>
    <w:p>
      <w:pPr>
        <w:pStyle w:val="Normal"/>
        <w:numPr>
          <w:ilvl w:val="0"/>
          <w:numId w:val="15"/>
        </w:numPr>
        <w:tabs>
          <w:tab w:val="clear" w:pos="720"/>
          <w:tab w:val="left" w:pos="1060"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Трафареты, клише, печатки.</w:t>
      </w:r>
    </w:p>
    <w:p>
      <w:pPr>
        <w:pStyle w:val="Normal"/>
        <w:numPr>
          <w:ilvl w:val="0"/>
          <w:numId w:val="15"/>
        </w:numPr>
        <w:tabs>
          <w:tab w:val="clear" w:pos="720"/>
          <w:tab w:val="left" w:pos="1060"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Клеевые карандаши.</w:t>
      </w:r>
    </w:p>
    <w:p>
      <w:pPr>
        <w:pStyle w:val="Normal"/>
        <w:numPr>
          <w:ilvl w:val="0"/>
          <w:numId w:val="15"/>
        </w:numPr>
        <w:tabs>
          <w:tab w:val="clear" w:pos="720"/>
          <w:tab w:val="left" w:pos="1060"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Доски для рисования мелом, фломастерами.</w:t>
      </w:r>
    </w:p>
    <w:p>
      <w:pPr>
        <w:pStyle w:val="Normal"/>
        <w:numPr>
          <w:ilvl w:val="0"/>
          <w:numId w:val="15"/>
        </w:numPr>
        <w:tabs>
          <w:tab w:val="clear" w:pos="720"/>
          <w:tab w:val="left" w:pos="1060"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Пооперационные карты выполнения поделок.</w:t>
      </w:r>
    </w:p>
    <w:p>
      <w:pPr>
        <w:pStyle w:val="Normal"/>
        <w:numPr>
          <w:ilvl w:val="0"/>
          <w:numId w:val="15"/>
        </w:numPr>
        <w:tabs>
          <w:tab w:val="clear" w:pos="720"/>
          <w:tab w:val="left" w:pos="1100"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Белая и цветная ткань для вышивания, пяльцы, мулине, цветная шерстяная</w:t>
      </w:r>
    </w:p>
    <w:p>
      <w:pPr>
        <w:pStyle w:val="ListParagraph"/>
        <w:numPr>
          <w:ilvl w:val="0"/>
          <w:numId w:val="15"/>
        </w:numPr>
        <w:spacing w:lineRule="auto" w:line="276"/>
        <w:jc w:val="both"/>
        <w:rPr>
          <w:rFonts w:ascii="Times New Roman" w:hAnsi="Times New Roman" w:eastAsia="Times New Roman"/>
          <w:sz w:val="24"/>
          <w:szCs w:val="24"/>
        </w:rPr>
      </w:pPr>
      <w:r>
        <w:rPr>
          <w:rFonts w:eastAsia="Times New Roman" w:ascii="Times New Roman" w:hAnsi="Times New Roman"/>
          <w:sz w:val="24"/>
          <w:szCs w:val="24"/>
        </w:rPr>
        <w:t>Пряжа.</w:t>
      </w:r>
    </w:p>
    <w:p>
      <w:pPr>
        <w:pStyle w:val="Normal"/>
        <w:numPr>
          <w:ilvl w:val="0"/>
          <w:numId w:val="15"/>
        </w:numPr>
        <w:tabs>
          <w:tab w:val="clear" w:pos="720"/>
          <w:tab w:val="left" w:pos="1060"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Контейнер для мусора.</w:t>
      </w:r>
    </w:p>
    <w:p>
      <w:pPr>
        <w:pStyle w:val="Normal"/>
        <w:spacing w:lineRule="auto" w:line="276"/>
        <w:jc w:val="both"/>
        <w:rPr>
          <w:rFonts w:ascii="Times New Roman" w:hAnsi="Times New Roman" w:eastAsia="Times New Roman"/>
          <w:b/>
          <w:b/>
          <w:i/>
          <w:i/>
          <w:sz w:val="24"/>
          <w:szCs w:val="24"/>
        </w:rPr>
      </w:pPr>
      <w:r>
        <w:rPr>
          <w:rFonts w:eastAsia="Times New Roman" w:ascii="Times New Roman" w:hAnsi="Times New Roman"/>
          <w:b/>
          <w:i/>
          <w:sz w:val="24"/>
          <w:szCs w:val="24"/>
        </w:rPr>
        <w:t>Музыкальный центр в групповом помещении</w:t>
      </w:r>
    </w:p>
    <w:p>
      <w:pPr>
        <w:pStyle w:val="ListParagraph"/>
        <w:numPr>
          <w:ilvl w:val="0"/>
          <w:numId w:val="14"/>
        </w:numPr>
        <w:tabs>
          <w:tab w:val="clear" w:pos="720"/>
          <w:tab w:val="left" w:pos="940"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Музыкальные игрушки (балалайки, гармошки, пианино, лесенка).</w:t>
      </w:r>
    </w:p>
    <w:p>
      <w:pPr>
        <w:pStyle w:val="ListParagraph"/>
        <w:numPr>
          <w:ilvl w:val="0"/>
          <w:numId w:val="14"/>
        </w:numPr>
        <w:tabs>
          <w:tab w:val="clear" w:pos="720"/>
          <w:tab w:val="left" w:pos="962" w:leader="none"/>
        </w:tabs>
        <w:spacing w:lineRule="auto" w:line="276"/>
        <w:ind w:left="720" w:right="20" w:hanging="360"/>
        <w:jc w:val="both"/>
        <w:rPr>
          <w:rFonts w:ascii="Times New Roman" w:hAnsi="Times New Roman" w:eastAsia="Times New Roman"/>
          <w:sz w:val="24"/>
          <w:szCs w:val="24"/>
        </w:rPr>
      </w:pPr>
      <w:r>
        <w:rPr>
          <w:rFonts w:eastAsia="Times New Roman" w:ascii="Times New Roman" w:hAnsi="Times New Roman"/>
          <w:sz w:val="24"/>
          <w:szCs w:val="24"/>
        </w:rPr>
        <w:t>Детские музыкальные инструменты (металлофон, барабан, погремушки, бубен, детский синтезатор, маракасы, румба, трещотка, треугольник, валдайские колокольчики).</w:t>
      </w:r>
    </w:p>
    <w:p>
      <w:pPr>
        <w:pStyle w:val="ListParagraph"/>
        <w:numPr>
          <w:ilvl w:val="0"/>
          <w:numId w:val="14"/>
        </w:numPr>
        <w:tabs>
          <w:tab w:val="clear" w:pos="720"/>
          <w:tab w:val="left" w:pos="940"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Ложки, палочки, молоточки, кубики.</w:t>
      </w:r>
    </w:p>
    <w:p>
      <w:pPr>
        <w:pStyle w:val="ListParagraph"/>
        <w:numPr>
          <w:ilvl w:val="0"/>
          <w:numId w:val="14"/>
        </w:numPr>
        <w:tabs>
          <w:tab w:val="clear" w:pos="720"/>
          <w:tab w:val="left" w:pos="940"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Звучащие предметы-заместители.</w:t>
      </w:r>
    </w:p>
    <w:p>
      <w:pPr>
        <w:pStyle w:val="ListParagraph"/>
        <w:numPr>
          <w:ilvl w:val="0"/>
          <w:numId w:val="14"/>
        </w:numPr>
        <w:tabs>
          <w:tab w:val="clear" w:pos="720"/>
          <w:tab w:val="left" w:pos="1029" w:leader="none"/>
        </w:tabs>
        <w:spacing w:lineRule="auto" w:line="276"/>
        <w:ind w:left="720" w:right="20" w:hanging="360"/>
        <w:jc w:val="both"/>
        <w:rPr>
          <w:rFonts w:ascii="Times New Roman" w:hAnsi="Times New Roman" w:eastAsia="Times New Roman"/>
          <w:sz w:val="24"/>
          <w:szCs w:val="24"/>
        </w:rPr>
      </w:pPr>
      <w:bookmarkStart w:id="61" w:name="page189"/>
      <w:bookmarkEnd w:id="61"/>
      <w:r>
        <w:rPr>
          <w:rFonts w:eastAsia="Times New Roman" w:ascii="Times New Roman" w:hAnsi="Times New Roman"/>
          <w:sz w:val="24"/>
          <w:szCs w:val="24"/>
        </w:rPr>
        <w:t>Музыкальный центр и СD с записью голосов природы, детских песенок, музыкальных произведений по программе (по совету музыкального руководителя).</w:t>
      </w:r>
    </w:p>
    <w:p>
      <w:pPr>
        <w:pStyle w:val="ListParagraph"/>
        <w:numPr>
          <w:ilvl w:val="0"/>
          <w:numId w:val="14"/>
        </w:numPr>
        <w:tabs>
          <w:tab w:val="clear" w:pos="720"/>
          <w:tab w:val="left" w:pos="1142"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CD с записью музыкального сопровождения для театрализованных представлений, подвижных игр, пальчиковой гимнастики.</w:t>
      </w:r>
    </w:p>
    <w:p>
      <w:pPr>
        <w:pStyle w:val="Normal"/>
        <w:spacing w:lineRule="auto" w:line="276"/>
        <w:jc w:val="both"/>
        <w:rPr>
          <w:rFonts w:ascii="Times New Roman" w:hAnsi="Times New Roman" w:eastAsia="Times New Roman"/>
          <w:b/>
          <w:b/>
          <w:i/>
          <w:i/>
          <w:sz w:val="24"/>
          <w:szCs w:val="24"/>
        </w:rPr>
      </w:pPr>
      <w:r>
        <w:rPr>
          <w:rFonts w:eastAsia="Times New Roman" w:ascii="Times New Roman" w:hAnsi="Times New Roman"/>
          <w:b/>
          <w:i/>
          <w:sz w:val="24"/>
          <w:szCs w:val="24"/>
        </w:rPr>
        <w:t>Центр сюжетно-ролевых игр в групповом помещении</w:t>
      </w:r>
    </w:p>
    <w:p>
      <w:pPr>
        <w:pStyle w:val="ListParagraph"/>
        <w:numPr>
          <w:ilvl w:val="0"/>
          <w:numId w:val="9"/>
        </w:numPr>
        <w:tabs>
          <w:tab w:val="clear" w:pos="720"/>
          <w:tab w:val="left" w:pos="940"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Куклы «мальчики» и «девочки».</w:t>
      </w:r>
    </w:p>
    <w:p>
      <w:pPr>
        <w:pStyle w:val="Normal"/>
        <w:numPr>
          <w:ilvl w:val="0"/>
          <w:numId w:val="9"/>
        </w:numPr>
        <w:tabs>
          <w:tab w:val="clear" w:pos="720"/>
          <w:tab w:val="left" w:pos="940"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Куклы в одежде представителей разных профессий.</w:t>
      </w:r>
    </w:p>
    <w:p>
      <w:pPr>
        <w:pStyle w:val="Normal"/>
        <w:numPr>
          <w:ilvl w:val="0"/>
          <w:numId w:val="9"/>
        </w:numPr>
        <w:tabs>
          <w:tab w:val="clear" w:pos="720"/>
          <w:tab w:val="left" w:pos="940"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Комплекты одежды для кукол по сезонам.</w:t>
      </w:r>
    </w:p>
    <w:p>
      <w:pPr>
        <w:pStyle w:val="Normal"/>
        <w:numPr>
          <w:ilvl w:val="0"/>
          <w:numId w:val="9"/>
        </w:numPr>
        <w:tabs>
          <w:tab w:val="clear" w:pos="720"/>
          <w:tab w:val="left" w:pos="940"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Комплекты постельных принадлежностей для кукол.</w:t>
      </w:r>
    </w:p>
    <w:p>
      <w:pPr>
        <w:pStyle w:val="Normal"/>
        <w:numPr>
          <w:ilvl w:val="0"/>
          <w:numId w:val="9"/>
        </w:numPr>
        <w:tabs>
          <w:tab w:val="clear" w:pos="720"/>
          <w:tab w:val="left" w:pos="940"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Кукольная мебель.</w:t>
      </w:r>
    </w:p>
    <w:p>
      <w:pPr>
        <w:pStyle w:val="Normal"/>
        <w:numPr>
          <w:ilvl w:val="0"/>
          <w:numId w:val="9"/>
        </w:numPr>
        <w:tabs>
          <w:tab w:val="clear" w:pos="720"/>
          <w:tab w:val="left" w:pos="940"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Набор мебели для кухни (плита, мойка, стиральная машина).</w:t>
      </w:r>
    </w:p>
    <w:p>
      <w:pPr>
        <w:pStyle w:val="Normal"/>
        <w:numPr>
          <w:ilvl w:val="0"/>
          <w:numId w:val="9"/>
        </w:numPr>
        <w:tabs>
          <w:tab w:val="clear" w:pos="720"/>
          <w:tab w:val="left" w:pos="940"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Набор мебели «Парикмахерская».</w:t>
      </w:r>
    </w:p>
    <w:p>
      <w:pPr>
        <w:pStyle w:val="ListParagraph"/>
        <w:numPr>
          <w:ilvl w:val="0"/>
          <w:numId w:val="9"/>
        </w:numPr>
        <w:spacing w:lineRule="auto" w:line="276"/>
        <w:jc w:val="both"/>
        <w:rPr>
          <w:rFonts w:ascii="Times New Roman" w:hAnsi="Times New Roman" w:eastAsia="Times New Roman"/>
          <w:sz w:val="24"/>
          <w:szCs w:val="24"/>
        </w:rPr>
      </w:pPr>
      <w:r>
        <w:rPr>
          <w:rFonts w:eastAsia="Times New Roman" w:ascii="Times New Roman" w:hAnsi="Times New Roman"/>
          <w:sz w:val="24"/>
          <w:szCs w:val="24"/>
        </w:rPr>
        <w:t>Кукольные сервизы.</w:t>
      </w:r>
    </w:p>
    <w:p>
      <w:pPr>
        <w:pStyle w:val="ListParagraph"/>
        <w:numPr>
          <w:ilvl w:val="0"/>
          <w:numId w:val="9"/>
        </w:numPr>
        <w:spacing w:lineRule="auto" w:line="276"/>
        <w:jc w:val="both"/>
        <w:rPr>
          <w:rFonts w:ascii="Times New Roman" w:hAnsi="Times New Roman" w:eastAsia="Times New Roman"/>
          <w:sz w:val="24"/>
          <w:szCs w:val="24"/>
        </w:rPr>
      </w:pPr>
      <w:r>
        <w:rPr>
          <w:rFonts w:eastAsia="Times New Roman" w:ascii="Times New Roman" w:hAnsi="Times New Roman"/>
          <w:sz w:val="24"/>
          <w:szCs w:val="24"/>
        </w:rPr>
        <w:t>Коляски для кукол.</w:t>
      </w:r>
    </w:p>
    <w:p>
      <w:pPr>
        <w:pStyle w:val="ListParagraph"/>
        <w:numPr>
          <w:ilvl w:val="0"/>
          <w:numId w:val="9"/>
        </w:numPr>
        <w:spacing w:lineRule="auto" w:line="276"/>
        <w:jc w:val="both"/>
        <w:rPr>
          <w:rFonts w:ascii="Times New Roman" w:hAnsi="Times New Roman" w:eastAsia="Times New Roman"/>
          <w:sz w:val="24"/>
          <w:szCs w:val="24"/>
        </w:rPr>
      </w:pPr>
      <w:r>
        <w:rPr>
          <w:rFonts w:eastAsia="Times New Roman" w:ascii="Times New Roman" w:hAnsi="Times New Roman"/>
          <w:sz w:val="24"/>
          <w:szCs w:val="24"/>
        </w:rPr>
        <w:t>Атрибуты для нескольких сюжетно-ролевых игр.</w:t>
      </w:r>
    </w:p>
    <w:p>
      <w:pPr>
        <w:pStyle w:val="ListParagraph"/>
        <w:numPr>
          <w:ilvl w:val="0"/>
          <w:numId w:val="9"/>
        </w:numPr>
        <w:spacing w:lineRule="auto" w:line="276"/>
        <w:jc w:val="both"/>
        <w:rPr>
          <w:rFonts w:ascii="Times New Roman" w:hAnsi="Times New Roman" w:eastAsia="Times New Roman"/>
          <w:sz w:val="24"/>
          <w:szCs w:val="24"/>
        </w:rPr>
      </w:pPr>
      <w:r>
        <w:rPr>
          <w:rFonts w:eastAsia="Times New Roman" w:ascii="Times New Roman" w:hAnsi="Times New Roman"/>
          <w:sz w:val="24"/>
          <w:szCs w:val="24"/>
        </w:rPr>
        <w:t>Атрибуты для ряжения.</w:t>
      </w:r>
    </w:p>
    <w:p>
      <w:pPr>
        <w:pStyle w:val="ListParagraph"/>
        <w:numPr>
          <w:ilvl w:val="0"/>
          <w:numId w:val="9"/>
        </w:numPr>
        <w:spacing w:lineRule="auto" w:line="276"/>
        <w:jc w:val="both"/>
        <w:rPr>
          <w:rFonts w:ascii="Times New Roman" w:hAnsi="Times New Roman" w:eastAsia="Times New Roman"/>
          <w:sz w:val="24"/>
          <w:szCs w:val="24"/>
        </w:rPr>
      </w:pPr>
      <w:r>
        <w:rPr>
          <w:rFonts w:eastAsia="Times New Roman" w:ascii="Times New Roman" w:hAnsi="Times New Roman"/>
          <w:sz w:val="24"/>
          <w:szCs w:val="24"/>
        </w:rPr>
        <w:t>Предметы-заместители.</w:t>
      </w:r>
    </w:p>
    <w:p>
      <w:pPr>
        <w:pStyle w:val="Normal"/>
        <w:spacing w:lineRule="auto" w:line="276"/>
        <w:jc w:val="both"/>
        <w:rPr>
          <w:rFonts w:ascii="Times New Roman" w:hAnsi="Times New Roman" w:eastAsia="Times New Roman"/>
          <w:b/>
          <w:b/>
          <w:i/>
          <w:i/>
          <w:sz w:val="24"/>
          <w:szCs w:val="24"/>
        </w:rPr>
      </w:pPr>
      <w:r>
        <w:rPr>
          <w:rFonts w:eastAsia="Times New Roman" w:ascii="Times New Roman" w:hAnsi="Times New Roman"/>
          <w:b/>
          <w:i/>
          <w:sz w:val="24"/>
          <w:szCs w:val="24"/>
        </w:rPr>
        <w:t>Центр «Мы играем в театр» в групповом помещении</w:t>
      </w:r>
    </w:p>
    <w:p>
      <w:pPr>
        <w:pStyle w:val="Normal"/>
        <w:numPr>
          <w:ilvl w:val="0"/>
          <w:numId w:val="10"/>
        </w:numPr>
        <w:tabs>
          <w:tab w:val="clear" w:pos="720"/>
          <w:tab w:val="left" w:pos="940"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Большая ширма, маленькие ширмы для настольного театра.</w:t>
      </w:r>
    </w:p>
    <w:p>
      <w:pPr>
        <w:pStyle w:val="Normal"/>
        <w:numPr>
          <w:ilvl w:val="0"/>
          <w:numId w:val="10"/>
        </w:numPr>
        <w:tabs>
          <w:tab w:val="clear" w:pos="720"/>
          <w:tab w:val="left" w:pos="940"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Стойка-вешалка для костюмов.</w:t>
      </w:r>
    </w:p>
    <w:p>
      <w:pPr>
        <w:pStyle w:val="Normal"/>
        <w:numPr>
          <w:ilvl w:val="0"/>
          <w:numId w:val="10"/>
        </w:numPr>
        <w:tabs>
          <w:tab w:val="clear" w:pos="720"/>
          <w:tab w:val="left" w:pos="980"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Костюмы, маски, атрибуты, элементы декораций для постановки нескольких сказок.</w:t>
      </w:r>
    </w:p>
    <w:p>
      <w:pPr>
        <w:pStyle w:val="Normal"/>
        <w:numPr>
          <w:ilvl w:val="0"/>
          <w:numId w:val="10"/>
        </w:numPr>
        <w:tabs>
          <w:tab w:val="clear" w:pos="720"/>
          <w:tab w:val="left" w:pos="1032" w:leader="none"/>
        </w:tabs>
        <w:spacing w:lineRule="auto" w:line="276"/>
        <w:ind w:left="720" w:right="20" w:hanging="360"/>
        <w:jc w:val="both"/>
        <w:rPr>
          <w:rFonts w:ascii="Times New Roman" w:hAnsi="Times New Roman" w:eastAsia="Times New Roman"/>
          <w:sz w:val="24"/>
          <w:szCs w:val="24"/>
        </w:rPr>
      </w:pPr>
      <w:r>
        <w:rPr>
          <w:rFonts w:eastAsia="Times New Roman" w:ascii="Times New Roman" w:hAnsi="Times New Roman"/>
          <w:sz w:val="24"/>
          <w:szCs w:val="24"/>
        </w:rPr>
        <w:t>Куклы и игрушки для различных видов театра (плоскостной, кукольный, стержневой, настольный, перчаточный).</w:t>
      </w:r>
    </w:p>
    <w:p>
      <w:pPr>
        <w:pStyle w:val="Normal"/>
        <w:numPr>
          <w:ilvl w:val="0"/>
          <w:numId w:val="10"/>
        </w:numPr>
        <w:tabs>
          <w:tab w:val="clear" w:pos="720"/>
          <w:tab w:val="left" w:pos="940"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Пособия и атрибуты для «Развивающих сказок».</w:t>
      </w:r>
    </w:p>
    <w:p>
      <w:pPr>
        <w:pStyle w:val="Normal"/>
        <w:numPr>
          <w:ilvl w:val="0"/>
          <w:numId w:val="10"/>
        </w:numPr>
        <w:tabs>
          <w:tab w:val="clear" w:pos="720"/>
          <w:tab w:val="left" w:pos="940"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Музыкальный центр и СD c записью музыки для спектаклей.</w:t>
      </w:r>
    </w:p>
    <w:p>
      <w:pPr>
        <w:pStyle w:val="Normal"/>
        <w:spacing w:lineRule="auto" w:line="276"/>
        <w:jc w:val="both"/>
        <w:rPr>
          <w:rFonts w:ascii="Times New Roman" w:hAnsi="Times New Roman" w:eastAsia="Times New Roman"/>
          <w:b/>
          <w:b/>
          <w:i/>
          <w:i/>
          <w:sz w:val="24"/>
          <w:szCs w:val="24"/>
        </w:rPr>
      </w:pPr>
      <w:r>
        <w:rPr>
          <w:rFonts w:eastAsia="Times New Roman" w:ascii="Times New Roman" w:hAnsi="Times New Roman"/>
          <w:b/>
          <w:i/>
          <w:sz w:val="24"/>
          <w:szCs w:val="24"/>
        </w:rPr>
        <w:t>Центр «Мы учимся трудиться» в групповом помещении</w:t>
      </w:r>
    </w:p>
    <w:p>
      <w:pPr>
        <w:pStyle w:val="Normal"/>
        <w:numPr>
          <w:ilvl w:val="0"/>
          <w:numId w:val="11"/>
        </w:numPr>
        <w:tabs>
          <w:tab w:val="clear" w:pos="720"/>
          <w:tab w:val="left" w:pos="940"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Корзинка с материалами для рукоделия.</w:t>
      </w:r>
    </w:p>
    <w:p>
      <w:pPr>
        <w:pStyle w:val="Normal"/>
        <w:numPr>
          <w:ilvl w:val="0"/>
          <w:numId w:val="11"/>
        </w:numPr>
        <w:tabs>
          <w:tab w:val="clear" w:pos="720"/>
          <w:tab w:val="left" w:pos="940"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Контейнер для мусора.</w:t>
      </w:r>
    </w:p>
    <w:p>
      <w:pPr>
        <w:pStyle w:val="ListParagraph"/>
        <w:numPr>
          <w:ilvl w:val="0"/>
          <w:numId w:val="11"/>
        </w:numPr>
        <w:tabs>
          <w:tab w:val="clear" w:pos="720"/>
          <w:tab w:val="left" w:pos="943" w:leader="none"/>
        </w:tabs>
        <w:spacing w:lineRule="auto" w:line="276"/>
        <w:jc w:val="both"/>
        <w:rPr>
          <w:rFonts w:ascii="Times New Roman" w:hAnsi="Times New Roman" w:eastAsia="Times New Roman"/>
          <w:sz w:val="24"/>
          <w:szCs w:val="24"/>
        </w:rPr>
      </w:pPr>
      <w:bookmarkStart w:id="62" w:name="page190"/>
      <w:bookmarkEnd w:id="62"/>
      <w:r>
        <w:rPr>
          <w:rFonts w:eastAsia="Times New Roman" w:ascii="Times New Roman" w:hAnsi="Times New Roman"/>
          <w:sz w:val="24"/>
          <w:szCs w:val="24"/>
        </w:rPr>
        <w:t>Щетка.</w:t>
      </w:r>
    </w:p>
    <w:p>
      <w:pPr>
        <w:pStyle w:val="Normal"/>
        <w:numPr>
          <w:ilvl w:val="0"/>
          <w:numId w:val="11"/>
        </w:numPr>
        <w:tabs>
          <w:tab w:val="clear" w:pos="720"/>
          <w:tab w:val="left" w:pos="94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Совок.</w:t>
      </w:r>
    </w:p>
    <w:p>
      <w:pPr>
        <w:pStyle w:val="Normal"/>
        <w:numPr>
          <w:ilvl w:val="0"/>
          <w:numId w:val="11"/>
        </w:numPr>
        <w:tabs>
          <w:tab w:val="clear" w:pos="720"/>
          <w:tab w:val="left" w:pos="106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Халаты, передники, нарукавники.</w:t>
      </w:r>
    </w:p>
    <w:p>
      <w:pPr>
        <w:pStyle w:val="Normal"/>
        <w:spacing w:lineRule="auto" w:line="276"/>
        <w:ind w:right="-2" w:hanging="0"/>
        <w:jc w:val="both"/>
        <w:rPr>
          <w:rFonts w:ascii="Times New Roman" w:hAnsi="Times New Roman" w:eastAsia="Times New Roman"/>
          <w:b/>
          <w:b/>
          <w:i/>
          <w:i/>
          <w:sz w:val="24"/>
          <w:szCs w:val="24"/>
        </w:rPr>
      </w:pPr>
      <w:r>
        <w:rPr>
          <w:rFonts w:eastAsia="Times New Roman" w:ascii="Times New Roman" w:hAnsi="Times New Roman"/>
          <w:b/>
          <w:i/>
          <w:sz w:val="24"/>
          <w:szCs w:val="24"/>
        </w:rPr>
        <w:t>Центр «Наша Родина — Россия» в групповом помещении</w:t>
      </w:r>
    </w:p>
    <w:p>
      <w:pPr>
        <w:pStyle w:val="ListParagraph"/>
        <w:numPr>
          <w:ilvl w:val="0"/>
          <w:numId w:val="12"/>
        </w:numPr>
        <w:tabs>
          <w:tab w:val="clear" w:pos="720"/>
          <w:tab w:val="left" w:pos="94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Портрет президента России.</w:t>
      </w:r>
    </w:p>
    <w:p>
      <w:pPr>
        <w:pStyle w:val="ListParagraph"/>
        <w:numPr>
          <w:ilvl w:val="0"/>
          <w:numId w:val="12"/>
        </w:numPr>
        <w:tabs>
          <w:tab w:val="clear" w:pos="720"/>
          <w:tab w:val="left" w:pos="94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Российский флаг.</w:t>
      </w:r>
    </w:p>
    <w:p>
      <w:pPr>
        <w:pStyle w:val="ListParagraph"/>
        <w:numPr>
          <w:ilvl w:val="0"/>
          <w:numId w:val="12"/>
        </w:numPr>
        <w:tabs>
          <w:tab w:val="clear" w:pos="720"/>
          <w:tab w:val="left" w:pos="94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CD с записью гимна России.</w:t>
      </w:r>
    </w:p>
    <w:p>
      <w:pPr>
        <w:pStyle w:val="ListParagraph"/>
        <w:numPr>
          <w:ilvl w:val="0"/>
          <w:numId w:val="12"/>
        </w:numPr>
        <w:tabs>
          <w:tab w:val="clear" w:pos="720"/>
          <w:tab w:val="left" w:pos="94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Куклы в костюмах народов России.</w:t>
      </w:r>
    </w:p>
    <w:p>
      <w:pPr>
        <w:pStyle w:val="ListParagraph"/>
        <w:numPr>
          <w:ilvl w:val="0"/>
          <w:numId w:val="12"/>
        </w:numPr>
        <w:tabs>
          <w:tab w:val="clear" w:pos="720"/>
          <w:tab w:val="left" w:pos="94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Игрушки, изделия народных промыслов России.</w:t>
      </w:r>
    </w:p>
    <w:p>
      <w:pPr>
        <w:pStyle w:val="ListParagraph"/>
        <w:numPr>
          <w:ilvl w:val="0"/>
          <w:numId w:val="12"/>
        </w:numPr>
        <w:tabs>
          <w:tab w:val="clear" w:pos="720"/>
          <w:tab w:val="left" w:pos="1148"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 xml:space="preserve">Альбомы и наборы открыток с видами родного города, Москвы, </w:t>
      </w:r>
    </w:p>
    <w:p>
      <w:pPr>
        <w:pStyle w:val="ListParagraph"/>
        <w:numPr>
          <w:ilvl w:val="0"/>
          <w:numId w:val="12"/>
        </w:numPr>
        <w:tabs>
          <w:tab w:val="clear" w:pos="720"/>
          <w:tab w:val="left" w:pos="106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Глобус, карта мира, карта России, карта родного города.</w:t>
      </w:r>
    </w:p>
    <w:p>
      <w:pPr>
        <w:pStyle w:val="ListParagraph"/>
        <w:numPr>
          <w:ilvl w:val="0"/>
          <w:numId w:val="12"/>
        </w:numPr>
        <w:tabs>
          <w:tab w:val="clear" w:pos="720"/>
          <w:tab w:val="left" w:pos="106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Альбом-самоделка «Наш город» (рисунки и рассказы детей).</w:t>
      </w:r>
    </w:p>
    <w:p>
      <w:pPr>
        <w:pStyle w:val="Normal"/>
        <w:spacing w:lineRule="auto" w:line="276"/>
        <w:ind w:right="-2" w:hanging="0"/>
        <w:jc w:val="both"/>
        <w:rPr>
          <w:rFonts w:ascii="Times New Roman" w:hAnsi="Times New Roman" w:eastAsia="Times New Roman"/>
          <w:b/>
          <w:b/>
          <w:i/>
          <w:i/>
          <w:sz w:val="24"/>
          <w:szCs w:val="24"/>
        </w:rPr>
      </w:pPr>
      <w:r>
        <w:rPr>
          <w:rFonts w:eastAsia="Times New Roman" w:ascii="Times New Roman" w:hAnsi="Times New Roman"/>
          <w:b/>
          <w:i/>
          <w:sz w:val="24"/>
          <w:szCs w:val="24"/>
        </w:rPr>
        <w:t>Центр «Здоровье и безопасность» в групповом помещении</w:t>
      </w:r>
    </w:p>
    <w:p>
      <w:pPr>
        <w:pStyle w:val="ListParagraph"/>
        <w:numPr>
          <w:ilvl w:val="0"/>
          <w:numId w:val="13"/>
        </w:numPr>
        <w:tabs>
          <w:tab w:val="clear" w:pos="720"/>
          <w:tab w:val="left" w:pos="1097" w:leader="none"/>
        </w:tabs>
        <w:spacing w:lineRule="auto" w:line="276"/>
        <w:ind w:left="720" w:right="20" w:hanging="360"/>
        <w:jc w:val="both"/>
        <w:rPr>
          <w:rFonts w:ascii="Times New Roman" w:hAnsi="Times New Roman" w:eastAsia="Times New Roman"/>
          <w:sz w:val="24"/>
          <w:szCs w:val="24"/>
        </w:rPr>
      </w:pPr>
      <w:r>
        <w:rPr>
          <w:rFonts w:eastAsia="Times New Roman" w:ascii="Times New Roman" w:hAnsi="Times New Roman"/>
          <w:sz w:val="24"/>
          <w:szCs w:val="24"/>
        </w:rPr>
        <w:t>Настольно-печатные дидактические игры по направлениям «Здоровье», «Безопасность»</w:t>
      </w:r>
    </w:p>
    <w:p>
      <w:pPr>
        <w:pStyle w:val="ListParagraph"/>
        <w:numPr>
          <w:ilvl w:val="0"/>
          <w:numId w:val="13"/>
        </w:numPr>
        <w:tabs>
          <w:tab w:val="clear" w:pos="720"/>
          <w:tab w:val="left" w:pos="94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Правила дорожного движения для дошкольников</w:t>
      </w:r>
    </w:p>
    <w:p>
      <w:pPr>
        <w:pStyle w:val="ListParagraph"/>
        <w:numPr>
          <w:ilvl w:val="0"/>
          <w:numId w:val="13"/>
        </w:numPr>
        <w:tabs>
          <w:tab w:val="clear" w:pos="720"/>
          <w:tab w:val="left" w:pos="94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Атрибуты для сюжетно-ролевой игры «Перекресток».</w:t>
      </w:r>
    </w:p>
    <w:p>
      <w:pPr>
        <w:pStyle w:val="ListParagraph"/>
        <w:numPr>
          <w:ilvl w:val="0"/>
          <w:numId w:val="13"/>
        </w:numPr>
        <w:tabs>
          <w:tab w:val="clear" w:pos="720"/>
          <w:tab w:val="left" w:pos="943"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Действующая модель светофора.</w:t>
      </w:r>
    </w:p>
    <w:p>
      <w:pPr>
        <w:pStyle w:val="ListParagraph"/>
        <w:numPr>
          <w:ilvl w:val="0"/>
          <w:numId w:val="13"/>
        </w:numPr>
        <w:tabs>
          <w:tab w:val="clear" w:pos="720"/>
          <w:tab w:val="left" w:pos="943" w:leader="none"/>
        </w:tabs>
        <w:spacing w:lineRule="auto" w:line="276"/>
        <w:rPr>
          <w:rFonts w:ascii="Times New Roman" w:hAnsi="Times New Roman" w:eastAsia="Times New Roman"/>
          <w:sz w:val="24"/>
          <w:szCs w:val="24"/>
        </w:rPr>
      </w:pPr>
      <w:r>
        <w:rPr>
          <w:rFonts w:eastAsia="Times New Roman" w:ascii="Times New Roman" w:hAnsi="Times New Roman"/>
          <w:sz w:val="24"/>
          <w:szCs w:val="24"/>
        </w:rPr>
        <w:t>Книжка-раскладушка «Один на улице, или безопасная прогулка»</w:t>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Default"/>
        <w:spacing w:lineRule="auto" w:line="276"/>
        <w:rPr>
          <w:b/>
          <w:b/>
          <w:bCs/>
        </w:rPr>
      </w:pPr>
      <w:r>
        <w:rPr>
          <w:b/>
          <w:bCs/>
        </w:rPr>
        <w:t xml:space="preserve">3.3. Часть программы, формируемая участниками образовательных отношений. </w:t>
      </w:r>
    </w:p>
    <w:p>
      <w:pPr>
        <w:pStyle w:val="Default"/>
        <w:spacing w:lineRule="auto" w:line="276"/>
        <w:rPr>
          <w:bCs/>
        </w:rPr>
      </w:pPr>
      <w:r>
        <w:rPr>
          <w:bCs/>
        </w:rPr>
      </w:r>
    </w:p>
    <w:p>
      <w:pPr>
        <w:pStyle w:val="Normal"/>
        <w:rPr>
          <w:rFonts w:ascii="Times New Roman" w:hAnsi="Times New Roman" w:cs="Times New Roman"/>
          <w:b/>
          <w:b/>
          <w:bCs/>
          <w:sz w:val="24"/>
          <w:szCs w:val="24"/>
        </w:rPr>
      </w:pPr>
      <w:r>
        <w:rPr>
          <w:rFonts w:cs="Times New Roman" w:ascii="Times New Roman" w:hAnsi="Times New Roman"/>
          <w:b/>
          <w:bCs/>
          <w:sz w:val="24"/>
          <w:szCs w:val="24"/>
        </w:rPr>
        <w:t>Организация образовательного процесса по программе «Планета Здоровья»</w:t>
      </w:r>
    </w:p>
    <w:p>
      <w:pPr>
        <w:pStyle w:val="Normal"/>
        <w:rPr>
          <w:rFonts w:ascii="Times New Roman" w:hAnsi="Times New Roman" w:cs="Times New Roman"/>
          <w:b/>
          <w:b/>
          <w:bCs/>
          <w:sz w:val="24"/>
          <w:szCs w:val="24"/>
        </w:rPr>
      </w:pPr>
      <w:r>
        <w:rPr>
          <w:rFonts w:cs="Times New Roman" w:ascii="Times New Roman" w:hAnsi="Times New Roman"/>
          <w:b/>
          <w:bCs/>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Тематические занятия, досуги носят характер совместной образовательной деятельности педагогов с детьми и включают в себя организацию различных видов детской деятельности или их интеграцию с использованием разнообразных форм и методов работы, выбор которых осуществляется педагогами в зависимости от интересов детей, уровня освоения программы и решения конкретных образовательных, коррекционно-развивающих задач. Строятся на использовании личностно ориентированных технологий, направленных на партнерство, сотрудничество, сотворчество педагогов, детей и родителей.</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Максимально допустимый объем образовательной нагрузки соответствует санитарно-эпидемиологическим правилам и нормативам.</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t>Средняя группа (4—5 лет).</w:t>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t>Долгосрочный проект «Планета Здоровья»</w:t>
      </w:r>
    </w:p>
    <w:p>
      <w:pPr>
        <w:pStyle w:val="Default"/>
        <w:spacing w:lineRule="auto" w:line="276"/>
        <w:jc w:val="center"/>
        <w:rPr/>
      </w:pPr>
      <w:r>
        <w:rPr/>
        <w:t>(сентябрь—май, каждый месяц по мини-проекту)</w:t>
      </w:r>
    </w:p>
    <w:p>
      <w:pPr>
        <w:pStyle w:val="Default"/>
        <w:spacing w:lineRule="auto" w:line="276"/>
        <w:rPr/>
      </w:pPr>
      <w:r>
        <w:rPr/>
      </w:r>
    </w:p>
    <w:tbl>
      <w:tblPr>
        <w:tblStyle w:val="a9"/>
        <w:tblW w:w="9852" w:type="dxa"/>
        <w:jc w:val="left"/>
        <w:tblInd w:w="0" w:type="dxa"/>
        <w:tblLayout w:type="fixed"/>
        <w:tblCellMar>
          <w:top w:w="0" w:type="dxa"/>
          <w:left w:w="108" w:type="dxa"/>
          <w:bottom w:w="0" w:type="dxa"/>
          <w:right w:w="108" w:type="dxa"/>
        </w:tblCellMar>
        <w:tblLook w:val="04a0"/>
      </w:tblPr>
      <w:tblGrid>
        <w:gridCol w:w="2463"/>
        <w:gridCol w:w="2463"/>
        <w:gridCol w:w="2463"/>
        <w:gridCol w:w="2462"/>
      </w:tblGrid>
      <w:tr>
        <w:trPr/>
        <w:tc>
          <w:tcPr>
            <w:tcW w:w="2463" w:type="dxa"/>
            <w:tcBorders/>
          </w:tcPr>
          <w:p>
            <w:pPr>
              <w:pStyle w:val="Normal"/>
              <w:widowControl/>
              <w:spacing w:before="0" w:after="0"/>
              <w:jc w:val="left"/>
              <w:rPr>
                <w:rFonts w:ascii="Times New Roman" w:hAnsi="Times New Roman" w:cs="Times New Roman"/>
                <w:b/>
                <w:b/>
                <w:bCs/>
                <w:sz w:val="24"/>
                <w:szCs w:val="24"/>
              </w:rPr>
            </w:pPr>
            <w:r>
              <w:rPr>
                <w:rFonts w:eastAsia="Calibri" w:cs="Times New Roman" w:ascii="Times New Roman" w:hAnsi="Times New Roman"/>
                <w:b/>
                <w:bCs/>
                <w:kern w:val="0"/>
                <w:sz w:val="24"/>
                <w:szCs w:val="24"/>
                <w:lang w:val="ru-RU" w:eastAsia="en-US" w:bidi="ar-SA"/>
              </w:rPr>
              <w:t>Формы</w:t>
            </w:r>
          </w:p>
          <w:p>
            <w:pPr>
              <w:pStyle w:val="Normal"/>
              <w:widowControl/>
              <w:spacing w:before="0" w:after="0"/>
              <w:jc w:val="left"/>
              <w:rPr>
                <w:rFonts w:ascii="Times New Roman" w:hAnsi="Times New Roman" w:cs="Times New Roman"/>
                <w:b/>
                <w:b/>
                <w:bCs/>
                <w:sz w:val="24"/>
                <w:szCs w:val="24"/>
              </w:rPr>
            </w:pPr>
            <w:r>
              <w:rPr>
                <w:rFonts w:eastAsia="Calibri" w:cs="Times New Roman" w:ascii="Times New Roman" w:hAnsi="Times New Roman"/>
                <w:b/>
                <w:bCs/>
                <w:kern w:val="0"/>
                <w:sz w:val="24"/>
                <w:szCs w:val="24"/>
                <w:lang w:val="ru-RU" w:eastAsia="en-US" w:bidi="ar-SA"/>
              </w:rPr>
              <w:t>образовательной</w:t>
            </w:r>
          </w:p>
          <w:p>
            <w:pPr>
              <w:pStyle w:val="Default"/>
              <w:widowControl/>
              <w:spacing w:lineRule="auto" w:line="276" w:before="0" w:after="0"/>
              <w:jc w:val="left"/>
              <w:rPr>
                <w:bCs/>
              </w:rPr>
            </w:pPr>
            <w:r>
              <w:rPr>
                <w:rFonts w:eastAsia="Calibri"/>
                <w:b/>
                <w:bCs/>
                <w:kern w:val="0"/>
                <w:lang w:val="ru-RU" w:eastAsia="en-US" w:bidi="ar-SA"/>
              </w:rPr>
              <w:t>деятельности</w:t>
            </w:r>
          </w:p>
        </w:tc>
        <w:tc>
          <w:tcPr>
            <w:tcW w:w="2463" w:type="dxa"/>
            <w:tcBorders/>
          </w:tcPr>
          <w:p>
            <w:pPr>
              <w:pStyle w:val="Normal"/>
              <w:widowControl/>
              <w:spacing w:before="0" w:after="0"/>
              <w:jc w:val="left"/>
              <w:rPr>
                <w:rFonts w:ascii="Times New Roman" w:hAnsi="Times New Roman" w:cs="Times New Roman"/>
                <w:b/>
                <w:b/>
                <w:bCs/>
                <w:sz w:val="24"/>
                <w:szCs w:val="24"/>
              </w:rPr>
            </w:pPr>
            <w:r>
              <w:rPr>
                <w:rFonts w:eastAsia="Calibri" w:cs="Times New Roman" w:ascii="Times New Roman" w:hAnsi="Times New Roman"/>
                <w:b/>
                <w:bCs/>
                <w:kern w:val="0"/>
                <w:sz w:val="24"/>
                <w:szCs w:val="24"/>
                <w:lang w:val="ru-RU" w:eastAsia="en-US" w:bidi="ar-SA"/>
              </w:rPr>
              <w:t>Продолжительность</w:t>
            </w:r>
          </w:p>
          <w:p>
            <w:pPr>
              <w:pStyle w:val="Normal"/>
              <w:widowControl/>
              <w:spacing w:before="0" w:after="0"/>
              <w:jc w:val="left"/>
              <w:rPr>
                <w:rFonts w:ascii="Times New Roman" w:hAnsi="Times New Roman" w:cs="Times New Roman"/>
                <w:b/>
                <w:b/>
                <w:bCs/>
                <w:sz w:val="24"/>
                <w:szCs w:val="24"/>
              </w:rPr>
            </w:pPr>
            <w:r>
              <w:rPr>
                <w:rFonts w:eastAsia="Calibri" w:cs="Times New Roman" w:ascii="Times New Roman" w:hAnsi="Times New Roman"/>
                <w:b/>
                <w:bCs/>
                <w:kern w:val="0"/>
                <w:sz w:val="24"/>
                <w:szCs w:val="24"/>
                <w:lang w:val="ru-RU" w:eastAsia="en-US" w:bidi="ar-SA"/>
              </w:rPr>
              <w:t>одного занятия,</w:t>
            </w:r>
          </w:p>
          <w:p>
            <w:pPr>
              <w:pStyle w:val="Default"/>
              <w:widowControl/>
              <w:spacing w:lineRule="auto" w:line="276" w:before="0" w:after="0"/>
              <w:jc w:val="left"/>
              <w:rPr>
                <w:bCs/>
              </w:rPr>
            </w:pPr>
            <w:r>
              <w:rPr>
                <w:rFonts w:eastAsia="Calibri"/>
                <w:b/>
                <w:bCs/>
                <w:kern w:val="0"/>
                <w:lang w:val="ru-RU" w:eastAsia="en-US" w:bidi="ar-SA"/>
              </w:rPr>
              <w:t>мероприятия</w:t>
            </w:r>
          </w:p>
        </w:tc>
        <w:tc>
          <w:tcPr>
            <w:tcW w:w="2463" w:type="dxa"/>
            <w:tcBorders/>
          </w:tcPr>
          <w:p>
            <w:pPr>
              <w:pStyle w:val="Normal"/>
              <w:widowControl/>
              <w:spacing w:before="0" w:after="0"/>
              <w:jc w:val="left"/>
              <w:rPr>
                <w:rFonts w:ascii="Times New Roman" w:hAnsi="Times New Roman" w:cs="Times New Roman"/>
                <w:b/>
                <w:b/>
                <w:bCs/>
                <w:sz w:val="24"/>
                <w:szCs w:val="24"/>
              </w:rPr>
            </w:pPr>
            <w:r>
              <w:rPr>
                <w:rFonts w:eastAsia="Calibri" w:cs="Times New Roman" w:ascii="Times New Roman" w:hAnsi="Times New Roman"/>
                <w:b/>
                <w:bCs/>
                <w:kern w:val="0"/>
                <w:sz w:val="24"/>
                <w:szCs w:val="24"/>
                <w:lang w:val="ru-RU" w:eastAsia="en-US" w:bidi="ar-SA"/>
              </w:rPr>
              <w:t>Количество</w:t>
            </w:r>
          </w:p>
          <w:p>
            <w:pPr>
              <w:pStyle w:val="Normal"/>
              <w:widowControl/>
              <w:spacing w:before="0" w:after="0"/>
              <w:jc w:val="left"/>
              <w:rPr>
                <w:rFonts w:ascii="Times New Roman" w:hAnsi="Times New Roman" w:cs="Times New Roman"/>
                <w:b/>
                <w:b/>
                <w:bCs/>
                <w:sz w:val="24"/>
                <w:szCs w:val="24"/>
              </w:rPr>
            </w:pPr>
            <w:r>
              <w:rPr>
                <w:rFonts w:eastAsia="Calibri" w:cs="Times New Roman" w:ascii="Times New Roman" w:hAnsi="Times New Roman"/>
                <w:b/>
                <w:bCs/>
                <w:kern w:val="0"/>
                <w:sz w:val="24"/>
                <w:szCs w:val="24"/>
                <w:lang w:val="ru-RU" w:eastAsia="en-US" w:bidi="ar-SA"/>
              </w:rPr>
              <w:t>занятий,</w:t>
            </w:r>
          </w:p>
          <w:p>
            <w:pPr>
              <w:pStyle w:val="Default"/>
              <w:widowControl/>
              <w:spacing w:lineRule="auto" w:line="276" w:before="0" w:after="0"/>
              <w:jc w:val="left"/>
              <w:rPr>
                <w:bCs/>
              </w:rPr>
            </w:pPr>
            <w:r>
              <w:rPr>
                <w:rFonts w:eastAsia="Calibri"/>
                <w:b/>
                <w:bCs/>
                <w:kern w:val="0"/>
                <w:lang w:val="ru-RU" w:eastAsia="en-US" w:bidi="ar-SA"/>
              </w:rPr>
              <w:t>мероприятий (месяц\год)</w:t>
            </w:r>
          </w:p>
        </w:tc>
        <w:tc>
          <w:tcPr>
            <w:tcW w:w="2462" w:type="dxa"/>
            <w:tcBorders/>
          </w:tcPr>
          <w:p>
            <w:pPr>
              <w:pStyle w:val="Normal"/>
              <w:widowControl/>
              <w:spacing w:before="0" w:after="0"/>
              <w:jc w:val="left"/>
              <w:rPr>
                <w:rFonts w:ascii="Times New Roman" w:hAnsi="Times New Roman" w:cs="Times New Roman"/>
                <w:b/>
                <w:b/>
                <w:bCs/>
                <w:sz w:val="24"/>
                <w:szCs w:val="24"/>
              </w:rPr>
            </w:pPr>
            <w:r>
              <w:rPr>
                <w:rFonts w:eastAsia="Calibri" w:cs="Times New Roman" w:ascii="Times New Roman" w:hAnsi="Times New Roman"/>
                <w:b/>
                <w:bCs/>
                <w:kern w:val="0"/>
                <w:sz w:val="24"/>
                <w:szCs w:val="24"/>
                <w:lang w:val="ru-RU" w:eastAsia="en-US" w:bidi="ar-SA"/>
              </w:rPr>
              <w:t>Участники</w:t>
            </w:r>
          </w:p>
          <w:p>
            <w:pPr>
              <w:pStyle w:val="Default"/>
              <w:widowControl/>
              <w:spacing w:lineRule="auto" w:line="276" w:before="0" w:after="0"/>
              <w:jc w:val="left"/>
              <w:rPr>
                <w:bCs/>
              </w:rPr>
            </w:pPr>
            <w:r>
              <w:rPr>
                <w:rFonts w:eastAsia="Calibri"/>
                <w:bCs/>
                <w:kern w:val="0"/>
                <w:lang w:val="ru-RU" w:eastAsia="en-US" w:bidi="ar-SA"/>
              </w:rPr>
            </w:r>
          </w:p>
        </w:tc>
      </w:tr>
      <w:tr>
        <w:trPr/>
        <w:tc>
          <w:tcPr>
            <w:tcW w:w="2463" w:type="dxa"/>
            <w:tcBorders/>
          </w:tcPr>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Тематические</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 </w:t>
            </w:r>
            <w:r>
              <w:rPr>
                <w:rFonts w:eastAsia="Calibri" w:cs="Times New Roman" w:ascii="Times New Roman" w:hAnsi="Times New Roman"/>
                <w:kern w:val="0"/>
                <w:sz w:val="24"/>
                <w:szCs w:val="24"/>
                <w:lang w:val="ru-RU" w:eastAsia="en-US" w:bidi="ar-SA"/>
              </w:rPr>
              <w:t>занятия, мероприятия</w:t>
            </w:r>
          </w:p>
        </w:tc>
        <w:tc>
          <w:tcPr>
            <w:tcW w:w="2463" w:type="dxa"/>
            <w:tcBorders/>
          </w:tcPr>
          <w:p>
            <w:pPr>
              <w:pStyle w:val="Normal"/>
              <w:widowControl/>
              <w:spacing w:before="0" w:after="0"/>
              <w:jc w:val="left"/>
              <w:rPr>
                <w:rFonts w:ascii="Times New Roman" w:hAnsi="Times New Roman" w:cs="Times New Roman"/>
                <w:b/>
                <w:b/>
                <w:bCs/>
                <w:sz w:val="24"/>
                <w:szCs w:val="24"/>
              </w:rPr>
            </w:pPr>
            <w:r>
              <w:rPr>
                <w:rFonts w:eastAsia="Calibri" w:cs="Times New Roman" w:ascii="Times New Roman" w:hAnsi="Times New Roman"/>
                <w:kern w:val="0"/>
                <w:sz w:val="24"/>
                <w:szCs w:val="24"/>
                <w:lang w:val="ru-RU" w:eastAsia="en-US" w:bidi="ar-SA"/>
              </w:rPr>
              <w:t>15 минут</w:t>
            </w:r>
          </w:p>
        </w:tc>
        <w:tc>
          <w:tcPr>
            <w:tcW w:w="2463" w:type="dxa"/>
            <w:tcBorders/>
          </w:tcPr>
          <w:p>
            <w:pPr>
              <w:pStyle w:val="Normal"/>
              <w:widowControl/>
              <w:spacing w:before="0" w:after="0"/>
              <w:jc w:val="left"/>
              <w:rPr>
                <w:rFonts w:ascii="Times New Roman" w:hAnsi="Times New Roman" w:cs="Times New Roman"/>
                <w:b/>
                <w:b/>
                <w:bCs/>
                <w:sz w:val="24"/>
                <w:szCs w:val="24"/>
              </w:rPr>
            </w:pPr>
            <w:r>
              <w:rPr>
                <w:rFonts w:eastAsia="Calibri" w:cs="Times New Roman" w:ascii="Times New Roman" w:hAnsi="Times New Roman"/>
                <w:b/>
                <w:bCs/>
                <w:kern w:val="0"/>
                <w:sz w:val="24"/>
                <w:szCs w:val="24"/>
                <w:lang w:val="ru-RU" w:eastAsia="en-US" w:bidi="ar-SA"/>
              </w:rPr>
              <w:t>1\9</w:t>
            </w:r>
          </w:p>
        </w:tc>
        <w:tc>
          <w:tcPr>
            <w:tcW w:w="2462" w:type="dxa"/>
            <w:tcBorders/>
          </w:tcPr>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Дети, воспитатели, учитель-логопед,</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педагог-психолог, инструктор по</w:t>
            </w:r>
          </w:p>
          <w:p>
            <w:pPr>
              <w:pStyle w:val="Normal"/>
              <w:widowControl/>
              <w:spacing w:before="0" w:after="0"/>
              <w:jc w:val="left"/>
              <w:rPr>
                <w:rFonts w:ascii="Times New Roman" w:hAnsi="Times New Roman" w:cs="Times New Roman"/>
                <w:b/>
                <w:b/>
                <w:bCs/>
                <w:sz w:val="24"/>
                <w:szCs w:val="24"/>
              </w:rPr>
            </w:pPr>
            <w:r>
              <w:rPr>
                <w:rFonts w:eastAsia="Calibri" w:cs="Times New Roman" w:ascii="Times New Roman" w:hAnsi="Times New Roman"/>
                <w:kern w:val="0"/>
                <w:sz w:val="24"/>
                <w:szCs w:val="24"/>
                <w:lang w:val="ru-RU" w:eastAsia="en-US" w:bidi="ar-SA"/>
              </w:rPr>
              <w:t>физической культуре, родители</w:t>
            </w:r>
          </w:p>
        </w:tc>
      </w:tr>
      <w:tr>
        <w:trPr/>
        <w:tc>
          <w:tcPr>
            <w:tcW w:w="2463" w:type="dxa"/>
            <w:tcBorders/>
          </w:tcPr>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Конкурс - выставка</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(творческая </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самопрезентация)</w:t>
            </w:r>
          </w:p>
        </w:tc>
        <w:tc>
          <w:tcPr>
            <w:tcW w:w="2463" w:type="dxa"/>
            <w:tcBorders/>
          </w:tcPr>
          <w:p>
            <w:pPr>
              <w:pStyle w:val="Normal"/>
              <w:widowControl/>
              <w:spacing w:before="0" w:after="0"/>
              <w:jc w:val="left"/>
              <w:rPr>
                <w:rFonts w:ascii="Times New Roman" w:hAnsi="Times New Roman" w:cs="Times New Roman"/>
                <w:b/>
                <w:b/>
                <w:bCs/>
                <w:sz w:val="24"/>
                <w:szCs w:val="24"/>
              </w:rPr>
            </w:pPr>
            <w:r>
              <w:rPr>
                <w:rFonts w:eastAsia="Calibri" w:cs="Times New Roman" w:ascii="Times New Roman" w:hAnsi="Times New Roman"/>
                <w:kern w:val="0"/>
                <w:sz w:val="24"/>
                <w:szCs w:val="24"/>
                <w:lang w:val="ru-RU" w:eastAsia="en-US" w:bidi="ar-SA"/>
              </w:rPr>
              <w:t>30—40 минут</w:t>
            </w:r>
          </w:p>
        </w:tc>
        <w:tc>
          <w:tcPr>
            <w:tcW w:w="2463" w:type="dxa"/>
            <w:tcBorders/>
          </w:tcPr>
          <w:p>
            <w:pPr>
              <w:pStyle w:val="Normal"/>
              <w:widowControl/>
              <w:spacing w:before="0" w:after="0"/>
              <w:jc w:val="left"/>
              <w:rPr>
                <w:rFonts w:ascii="Times New Roman" w:hAnsi="Times New Roman" w:cs="Times New Roman"/>
                <w:b/>
                <w:b/>
                <w:bCs/>
                <w:sz w:val="24"/>
                <w:szCs w:val="24"/>
              </w:rPr>
            </w:pPr>
            <w:r>
              <w:rPr>
                <w:rFonts w:eastAsia="Calibri" w:cs="Times New Roman" w:ascii="Times New Roman" w:hAnsi="Times New Roman"/>
                <w:b/>
                <w:bCs/>
                <w:kern w:val="0"/>
                <w:sz w:val="24"/>
                <w:szCs w:val="24"/>
                <w:lang w:val="ru-RU" w:eastAsia="en-US" w:bidi="ar-SA"/>
              </w:rPr>
              <w:t>1 в год</w:t>
            </w:r>
          </w:p>
        </w:tc>
        <w:tc>
          <w:tcPr>
            <w:tcW w:w="2462" w:type="dxa"/>
            <w:tcBorders/>
          </w:tcPr>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Дети, воспитатели, учитель-логопед,</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родители, педагог-психолог, инст-</w:t>
            </w:r>
          </w:p>
          <w:p>
            <w:pPr>
              <w:pStyle w:val="Normal"/>
              <w:widowControl/>
              <w:spacing w:before="0" w:after="0"/>
              <w:jc w:val="left"/>
              <w:rPr>
                <w:rFonts w:ascii="Times New Roman" w:hAnsi="Times New Roman" w:cs="Times New Roman"/>
                <w:b/>
                <w:b/>
                <w:bCs/>
                <w:sz w:val="24"/>
                <w:szCs w:val="24"/>
              </w:rPr>
            </w:pPr>
            <w:r>
              <w:rPr>
                <w:rFonts w:eastAsia="Calibri" w:cs="Times New Roman" w:ascii="Times New Roman" w:hAnsi="Times New Roman"/>
                <w:kern w:val="0"/>
                <w:sz w:val="24"/>
                <w:szCs w:val="24"/>
                <w:lang w:val="ru-RU" w:eastAsia="en-US" w:bidi="ar-SA"/>
              </w:rPr>
              <w:t>руктор по физической культуре</w:t>
            </w:r>
          </w:p>
        </w:tc>
      </w:tr>
    </w:tbl>
    <w:p>
      <w:pPr>
        <w:pStyle w:val="Default"/>
        <w:spacing w:lineRule="auto" w:line="276"/>
        <w:rPr>
          <w:bCs/>
        </w:rPr>
      </w:pPr>
      <w:r>
        <w:rPr>
          <w:bCs/>
        </w:rPr>
      </w:r>
    </w:p>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t>Старшая и подготовительная группы группа (5—7 лет)</w:t>
      </w:r>
    </w:p>
    <w:p>
      <w:pPr>
        <w:pStyle w:val="Normal"/>
        <w:rPr>
          <w:rFonts w:ascii="Times New Roman" w:hAnsi="Times New Roman" w:cs="Times New Roman"/>
          <w:sz w:val="24"/>
          <w:szCs w:val="24"/>
        </w:rPr>
      </w:pPr>
      <w:r>
        <w:rPr>
          <w:rFonts w:cs="Times New Roman" w:ascii="Times New Roman" w:hAnsi="Times New Roman"/>
          <w:sz w:val="24"/>
          <w:szCs w:val="24"/>
        </w:rPr>
        <w:t>(одна тема на два месяца, занятия и мероприятия — два раза в месяц). Итоговые интегрированные занятия проводятся тремя специалистами в конце второго месяца изучения темы. Игра-квест «Планета Здоровья» проводится в конце мая по всем темам, пройденным в течение года.</w:t>
      </w:r>
    </w:p>
    <w:p>
      <w:pPr>
        <w:pStyle w:val="Normal"/>
        <w:rPr>
          <w:rFonts w:ascii="Times New Roman" w:hAnsi="Times New Roman" w:cs="Times New Roman"/>
          <w:sz w:val="24"/>
          <w:szCs w:val="24"/>
        </w:rPr>
      </w:pPr>
      <w:r>
        <w:rPr>
          <w:rFonts w:cs="Times New Roman" w:ascii="Times New Roman" w:hAnsi="Times New Roman"/>
          <w:sz w:val="24"/>
          <w:szCs w:val="24"/>
        </w:rPr>
      </w:r>
    </w:p>
    <w:tbl>
      <w:tblPr>
        <w:tblStyle w:val="a9"/>
        <w:tblW w:w="9852" w:type="dxa"/>
        <w:jc w:val="left"/>
        <w:tblInd w:w="0" w:type="dxa"/>
        <w:tblLayout w:type="fixed"/>
        <w:tblCellMar>
          <w:top w:w="0" w:type="dxa"/>
          <w:left w:w="108" w:type="dxa"/>
          <w:bottom w:w="0" w:type="dxa"/>
          <w:right w:w="108" w:type="dxa"/>
        </w:tblCellMar>
        <w:tblLook w:val="04a0"/>
      </w:tblPr>
      <w:tblGrid>
        <w:gridCol w:w="2463"/>
        <w:gridCol w:w="2463"/>
        <w:gridCol w:w="2463"/>
        <w:gridCol w:w="2462"/>
      </w:tblGrid>
      <w:tr>
        <w:trPr/>
        <w:tc>
          <w:tcPr>
            <w:tcW w:w="2463" w:type="dxa"/>
            <w:tcBorders/>
          </w:tcPr>
          <w:p>
            <w:pPr>
              <w:pStyle w:val="Normal"/>
              <w:widowControl/>
              <w:spacing w:before="0" w:after="0"/>
              <w:jc w:val="left"/>
              <w:rPr>
                <w:rFonts w:ascii="Times New Roman" w:hAnsi="Times New Roman" w:cs="Times New Roman"/>
                <w:b/>
                <w:b/>
                <w:bCs/>
                <w:sz w:val="24"/>
                <w:szCs w:val="24"/>
              </w:rPr>
            </w:pPr>
            <w:r>
              <w:rPr>
                <w:rFonts w:eastAsia="Calibri" w:cs="Times New Roman" w:ascii="Times New Roman" w:hAnsi="Times New Roman"/>
                <w:b/>
                <w:bCs/>
                <w:kern w:val="0"/>
                <w:sz w:val="24"/>
                <w:szCs w:val="24"/>
                <w:lang w:val="ru-RU" w:eastAsia="en-US" w:bidi="ar-SA"/>
              </w:rPr>
              <w:t>Формы</w:t>
            </w:r>
          </w:p>
          <w:p>
            <w:pPr>
              <w:pStyle w:val="Normal"/>
              <w:widowControl/>
              <w:spacing w:before="0" w:after="0"/>
              <w:jc w:val="left"/>
              <w:rPr>
                <w:rFonts w:ascii="Times New Roman" w:hAnsi="Times New Roman" w:cs="Times New Roman"/>
                <w:b/>
                <w:b/>
                <w:bCs/>
                <w:sz w:val="24"/>
                <w:szCs w:val="24"/>
              </w:rPr>
            </w:pPr>
            <w:r>
              <w:rPr>
                <w:rFonts w:eastAsia="Calibri" w:cs="Times New Roman" w:ascii="Times New Roman" w:hAnsi="Times New Roman"/>
                <w:b/>
                <w:bCs/>
                <w:kern w:val="0"/>
                <w:sz w:val="24"/>
                <w:szCs w:val="24"/>
                <w:lang w:val="ru-RU" w:eastAsia="en-US" w:bidi="ar-SA"/>
              </w:rPr>
              <w:t>образовательной</w:t>
            </w:r>
          </w:p>
          <w:p>
            <w:pPr>
              <w:pStyle w:val="Default"/>
              <w:widowControl/>
              <w:spacing w:lineRule="auto" w:line="276" w:before="0" w:after="0"/>
              <w:jc w:val="left"/>
              <w:rPr>
                <w:bCs/>
              </w:rPr>
            </w:pPr>
            <w:r>
              <w:rPr>
                <w:rFonts w:eastAsia="Calibri"/>
                <w:b/>
                <w:bCs/>
                <w:kern w:val="0"/>
                <w:lang w:val="ru-RU" w:eastAsia="en-US" w:bidi="ar-SA"/>
              </w:rPr>
              <w:t>деятельности</w:t>
            </w:r>
          </w:p>
        </w:tc>
        <w:tc>
          <w:tcPr>
            <w:tcW w:w="2463" w:type="dxa"/>
            <w:tcBorders/>
          </w:tcPr>
          <w:p>
            <w:pPr>
              <w:pStyle w:val="Normal"/>
              <w:widowControl/>
              <w:spacing w:before="0" w:after="0"/>
              <w:jc w:val="left"/>
              <w:rPr>
                <w:rFonts w:ascii="Times New Roman" w:hAnsi="Times New Roman" w:cs="Times New Roman"/>
                <w:b/>
                <w:b/>
                <w:bCs/>
                <w:sz w:val="24"/>
                <w:szCs w:val="24"/>
              </w:rPr>
            </w:pPr>
            <w:r>
              <w:rPr>
                <w:rFonts w:eastAsia="Calibri" w:cs="Times New Roman" w:ascii="Times New Roman" w:hAnsi="Times New Roman"/>
                <w:b/>
                <w:bCs/>
                <w:kern w:val="0"/>
                <w:sz w:val="24"/>
                <w:szCs w:val="24"/>
                <w:lang w:val="ru-RU" w:eastAsia="en-US" w:bidi="ar-SA"/>
              </w:rPr>
              <w:t>Продолжительность</w:t>
            </w:r>
          </w:p>
          <w:p>
            <w:pPr>
              <w:pStyle w:val="Normal"/>
              <w:widowControl/>
              <w:spacing w:before="0" w:after="0"/>
              <w:jc w:val="left"/>
              <w:rPr>
                <w:rFonts w:ascii="Times New Roman" w:hAnsi="Times New Roman" w:cs="Times New Roman"/>
                <w:b/>
                <w:b/>
                <w:bCs/>
                <w:sz w:val="24"/>
                <w:szCs w:val="24"/>
              </w:rPr>
            </w:pPr>
            <w:r>
              <w:rPr>
                <w:rFonts w:eastAsia="Calibri" w:cs="Times New Roman" w:ascii="Times New Roman" w:hAnsi="Times New Roman"/>
                <w:b/>
                <w:bCs/>
                <w:kern w:val="0"/>
                <w:sz w:val="24"/>
                <w:szCs w:val="24"/>
                <w:lang w:val="ru-RU" w:eastAsia="en-US" w:bidi="ar-SA"/>
              </w:rPr>
              <w:t>одного занятия,</w:t>
            </w:r>
          </w:p>
          <w:p>
            <w:pPr>
              <w:pStyle w:val="Default"/>
              <w:widowControl/>
              <w:spacing w:lineRule="auto" w:line="276" w:before="0" w:after="0"/>
              <w:jc w:val="left"/>
              <w:rPr>
                <w:bCs/>
              </w:rPr>
            </w:pPr>
            <w:r>
              <w:rPr>
                <w:rFonts w:eastAsia="Calibri"/>
                <w:b/>
                <w:bCs/>
                <w:kern w:val="0"/>
                <w:lang w:val="ru-RU" w:eastAsia="en-US" w:bidi="ar-SA"/>
              </w:rPr>
              <w:t>мероприятия</w:t>
            </w:r>
          </w:p>
        </w:tc>
        <w:tc>
          <w:tcPr>
            <w:tcW w:w="2463" w:type="dxa"/>
            <w:tcBorders/>
          </w:tcPr>
          <w:p>
            <w:pPr>
              <w:pStyle w:val="Normal"/>
              <w:widowControl/>
              <w:spacing w:before="0" w:after="0"/>
              <w:jc w:val="left"/>
              <w:rPr>
                <w:rFonts w:ascii="Times New Roman" w:hAnsi="Times New Roman" w:cs="Times New Roman"/>
                <w:b/>
                <w:b/>
                <w:bCs/>
                <w:sz w:val="24"/>
                <w:szCs w:val="24"/>
              </w:rPr>
            </w:pPr>
            <w:r>
              <w:rPr>
                <w:rFonts w:eastAsia="Calibri" w:cs="Times New Roman" w:ascii="Times New Roman" w:hAnsi="Times New Roman"/>
                <w:b/>
                <w:bCs/>
                <w:kern w:val="0"/>
                <w:sz w:val="24"/>
                <w:szCs w:val="24"/>
                <w:lang w:val="ru-RU" w:eastAsia="en-US" w:bidi="ar-SA"/>
              </w:rPr>
              <w:t>Количество</w:t>
            </w:r>
          </w:p>
          <w:p>
            <w:pPr>
              <w:pStyle w:val="Normal"/>
              <w:widowControl/>
              <w:spacing w:before="0" w:after="0"/>
              <w:jc w:val="left"/>
              <w:rPr>
                <w:rFonts w:ascii="Times New Roman" w:hAnsi="Times New Roman" w:cs="Times New Roman"/>
                <w:b/>
                <w:b/>
                <w:bCs/>
                <w:sz w:val="24"/>
                <w:szCs w:val="24"/>
              </w:rPr>
            </w:pPr>
            <w:r>
              <w:rPr>
                <w:rFonts w:eastAsia="Calibri" w:cs="Times New Roman" w:ascii="Times New Roman" w:hAnsi="Times New Roman"/>
                <w:b/>
                <w:bCs/>
                <w:kern w:val="0"/>
                <w:sz w:val="24"/>
                <w:szCs w:val="24"/>
                <w:lang w:val="ru-RU" w:eastAsia="en-US" w:bidi="ar-SA"/>
              </w:rPr>
              <w:t>занятий,</w:t>
            </w:r>
          </w:p>
          <w:p>
            <w:pPr>
              <w:pStyle w:val="Default"/>
              <w:widowControl/>
              <w:spacing w:lineRule="auto" w:line="276" w:before="0" w:after="0"/>
              <w:jc w:val="left"/>
              <w:rPr>
                <w:bCs/>
              </w:rPr>
            </w:pPr>
            <w:r>
              <w:rPr>
                <w:rFonts w:eastAsia="Calibri"/>
                <w:b/>
                <w:bCs/>
                <w:kern w:val="0"/>
                <w:lang w:val="ru-RU" w:eastAsia="en-US" w:bidi="ar-SA"/>
              </w:rPr>
              <w:t>мероприятий (месяц\год)</w:t>
            </w:r>
          </w:p>
        </w:tc>
        <w:tc>
          <w:tcPr>
            <w:tcW w:w="2462" w:type="dxa"/>
            <w:tcBorders/>
          </w:tcPr>
          <w:p>
            <w:pPr>
              <w:pStyle w:val="Normal"/>
              <w:widowControl/>
              <w:spacing w:before="0" w:after="0"/>
              <w:jc w:val="left"/>
              <w:rPr>
                <w:rFonts w:ascii="Times New Roman" w:hAnsi="Times New Roman" w:cs="Times New Roman"/>
                <w:b/>
                <w:b/>
                <w:bCs/>
                <w:sz w:val="24"/>
                <w:szCs w:val="24"/>
              </w:rPr>
            </w:pPr>
            <w:r>
              <w:rPr>
                <w:rFonts w:eastAsia="Calibri" w:cs="Times New Roman" w:ascii="Times New Roman" w:hAnsi="Times New Roman"/>
                <w:b/>
                <w:bCs/>
                <w:kern w:val="0"/>
                <w:sz w:val="24"/>
                <w:szCs w:val="24"/>
                <w:lang w:val="ru-RU" w:eastAsia="en-US" w:bidi="ar-SA"/>
              </w:rPr>
              <w:t>Участники</w:t>
            </w:r>
          </w:p>
          <w:p>
            <w:pPr>
              <w:pStyle w:val="Default"/>
              <w:widowControl/>
              <w:spacing w:lineRule="auto" w:line="276" w:before="0" w:after="0"/>
              <w:jc w:val="left"/>
              <w:rPr>
                <w:bCs/>
              </w:rPr>
            </w:pPr>
            <w:r>
              <w:rPr>
                <w:rFonts w:eastAsia="Calibri"/>
                <w:bCs/>
                <w:kern w:val="0"/>
                <w:lang w:val="ru-RU" w:eastAsia="en-US" w:bidi="ar-SA"/>
              </w:rPr>
            </w:r>
          </w:p>
        </w:tc>
      </w:tr>
      <w:tr>
        <w:trPr/>
        <w:tc>
          <w:tcPr>
            <w:tcW w:w="2463" w:type="dxa"/>
            <w:tcBorders/>
          </w:tcPr>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Логопедические </w:t>
            </w:r>
          </w:p>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занятия</w:t>
            </w:r>
          </w:p>
        </w:tc>
        <w:tc>
          <w:tcPr>
            <w:tcW w:w="2463" w:type="dxa"/>
            <w:tcBorders/>
          </w:tcPr>
          <w:p>
            <w:pPr>
              <w:pStyle w:val="Normal"/>
              <w:widowControl/>
              <w:spacing w:before="0" w:after="0"/>
              <w:jc w:val="left"/>
              <w:rPr>
                <w:rFonts w:ascii="Times New Roman" w:hAnsi="Times New Roman" w:cs="Times New Roman"/>
                <w:bCs/>
                <w:sz w:val="24"/>
                <w:szCs w:val="24"/>
              </w:rPr>
            </w:pPr>
            <w:r>
              <w:rPr>
                <w:rFonts w:eastAsia="Calibri" w:cs="Times New Roman" w:ascii="Times New Roman" w:hAnsi="Times New Roman"/>
                <w:kern w:val="0"/>
                <w:sz w:val="24"/>
                <w:szCs w:val="24"/>
                <w:lang w:val="ru-RU" w:eastAsia="en-US" w:bidi="ar-SA"/>
              </w:rPr>
              <w:t>25—30 минут</w:t>
            </w:r>
          </w:p>
        </w:tc>
        <w:tc>
          <w:tcPr>
            <w:tcW w:w="2463" w:type="dxa"/>
            <w:tcBorders/>
          </w:tcPr>
          <w:p>
            <w:pPr>
              <w:pStyle w:val="Normal"/>
              <w:widowControl/>
              <w:spacing w:before="0" w:after="0"/>
              <w:jc w:val="left"/>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1\4</w:t>
            </w:r>
          </w:p>
        </w:tc>
        <w:tc>
          <w:tcPr>
            <w:tcW w:w="2462" w:type="dxa"/>
            <w:tcBorders/>
          </w:tcPr>
          <w:p>
            <w:pPr>
              <w:pStyle w:val="Normal"/>
              <w:widowControl/>
              <w:spacing w:before="0" w:after="0"/>
              <w:jc w:val="left"/>
              <w:rPr>
                <w:rFonts w:ascii="Times New Roman" w:hAnsi="Times New Roman" w:cs="Times New Roman"/>
                <w:bCs/>
                <w:sz w:val="24"/>
                <w:szCs w:val="24"/>
              </w:rPr>
            </w:pPr>
            <w:r>
              <w:rPr>
                <w:rFonts w:eastAsia="Calibri" w:cs="Times New Roman" w:ascii="Times New Roman" w:hAnsi="Times New Roman"/>
                <w:kern w:val="0"/>
                <w:sz w:val="24"/>
                <w:szCs w:val="24"/>
                <w:lang w:val="ru-RU" w:eastAsia="en-US" w:bidi="ar-SA"/>
              </w:rPr>
              <w:t>Дети, учитель-логопед</w:t>
            </w:r>
          </w:p>
        </w:tc>
      </w:tr>
      <w:tr>
        <w:trPr/>
        <w:tc>
          <w:tcPr>
            <w:tcW w:w="2463" w:type="dxa"/>
            <w:tcBorders/>
          </w:tcPr>
          <w:p>
            <w:pPr>
              <w:pStyle w:val="Normal"/>
              <w:widowControl/>
              <w:spacing w:before="0" w:after="0"/>
              <w:jc w:val="left"/>
              <w:rPr>
                <w:rFonts w:ascii="Times New Roman" w:hAnsi="Times New Roman" w:cs="Times New Roman"/>
                <w:bCs/>
                <w:sz w:val="24"/>
                <w:szCs w:val="24"/>
              </w:rPr>
            </w:pPr>
            <w:r>
              <w:rPr>
                <w:rFonts w:eastAsia="Calibri" w:cs="Times New Roman" w:ascii="Times New Roman" w:hAnsi="Times New Roman"/>
                <w:kern w:val="0"/>
                <w:sz w:val="24"/>
                <w:szCs w:val="24"/>
                <w:lang w:val="ru-RU" w:eastAsia="en-US" w:bidi="ar-SA"/>
              </w:rPr>
              <w:t>Сказкотерапия</w:t>
            </w:r>
          </w:p>
        </w:tc>
        <w:tc>
          <w:tcPr>
            <w:tcW w:w="2463" w:type="dxa"/>
            <w:tcBorders/>
          </w:tcPr>
          <w:p>
            <w:pPr>
              <w:pStyle w:val="Normal"/>
              <w:widowControl/>
              <w:spacing w:before="0" w:after="0"/>
              <w:jc w:val="left"/>
              <w:rPr>
                <w:rFonts w:ascii="Times New Roman" w:hAnsi="Times New Roman" w:cs="Times New Roman"/>
                <w:bCs/>
                <w:sz w:val="24"/>
                <w:szCs w:val="24"/>
              </w:rPr>
            </w:pPr>
            <w:r>
              <w:rPr>
                <w:rFonts w:eastAsia="Calibri" w:cs="Times New Roman" w:ascii="Times New Roman" w:hAnsi="Times New Roman"/>
                <w:kern w:val="0"/>
                <w:sz w:val="24"/>
                <w:szCs w:val="24"/>
                <w:lang w:val="ru-RU" w:eastAsia="en-US" w:bidi="ar-SA"/>
              </w:rPr>
              <w:t>25—30 минут</w:t>
            </w:r>
          </w:p>
        </w:tc>
        <w:tc>
          <w:tcPr>
            <w:tcW w:w="2463" w:type="dxa"/>
            <w:tcBorders/>
          </w:tcPr>
          <w:p>
            <w:pPr>
              <w:pStyle w:val="Normal"/>
              <w:widowControl/>
              <w:spacing w:before="0" w:after="0"/>
              <w:jc w:val="left"/>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1\4</w:t>
            </w:r>
          </w:p>
        </w:tc>
        <w:tc>
          <w:tcPr>
            <w:tcW w:w="2462" w:type="dxa"/>
            <w:tcBorders/>
          </w:tcPr>
          <w:p>
            <w:pPr>
              <w:pStyle w:val="Normal"/>
              <w:widowControl/>
              <w:spacing w:before="0" w:after="0"/>
              <w:jc w:val="left"/>
              <w:rPr>
                <w:rFonts w:ascii="Times New Roman" w:hAnsi="Times New Roman" w:cs="Times New Roman"/>
                <w:bCs/>
                <w:sz w:val="24"/>
                <w:szCs w:val="24"/>
              </w:rPr>
            </w:pPr>
            <w:r>
              <w:rPr>
                <w:rFonts w:eastAsia="Calibri" w:cs="Times New Roman" w:ascii="Times New Roman" w:hAnsi="Times New Roman"/>
                <w:kern w:val="0"/>
                <w:sz w:val="24"/>
                <w:szCs w:val="24"/>
                <w:lang w:val="ru-RU" w:eastAsia="en-US" w:bidi="ar-SA"/>
              </w:rPr>
              <w:t>Дети, учитель-логопед</w:t>
            </w:r>
          </w:p>
        </w:tc>
      </w:tr>
      <w:tr>
        <w:trPr/>
        <w:tc>
          <w:tcPr>
            <w:tcW w:w="2463" w:type="dxa"/>
            <w:tcBorders/>
          </w:tcPr>
          <w:p>
            <w:pPr>
              <w:pStyle w:val="Normal"/>
              <w:widowControl/>
              <w:spacing w:before="0" w:after="0"/>
              <w:jc w:val="left"/>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Физкультурные досуги</w:t>
            </w:r>
          </w:p>
        </w:tc>
        <w:tc>
          <w:tcPr>
            <w:tcW w:w="2463" w:type="dxa"/>
            <w:tcBorders/>
          </w:tcPr>
          <w:p>
            <w:pPr>
              <w:pStyle w:val="Normal"/>
              <w:widowControl/>
              <w:spacing w:before="0" w:after="0"/>
              <w:jc w:val="left"/>
              <w:rPr>
                <w:rFonts w:ascii="Times New Roman" w:hAnsi="Times New Roman" w:cs="Times New Roman"/>
                <w:bCs/>
                <w:sz w:val="24"/>
                <w:szCs w:val="24"/>
              </w:rPr>
            </w:pPr>
            <w:r>
              <w:rPr>
                <w:rFonts w:eastAsia="Calibri" w:cs="Times New Roman" w:ascii="Times New Roman" w:hAnsi="Times New Roman"/>
                <w:kern w:val="0"/>
                <w:sz w:val="24"/>
                <w:szCs w:val="24"/>
                <w:lang w:val="ru-RU" w:eastAsia="en-US" w:bidi="ar-SA"/>
              </w:rPr>
              <w:t>25—30 минут</w:t>
            </w:r>
          </w:p>
        </w:tc>
        <w:tc>
          <w:tcPr>
            <w:tcW w:w="2463" w:type="dxa"/>
            <w:tcBorders/>
          </w:tcPr>
          <w:p>
            <w:pPr>
              <w:pStyle w:val="Normal"/>
              <w:widowControl/>
              <w:spacing w:before="0" w:after="0"/>
              <w:jc w:val="left"/>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1\4</w:t>
            </w:r>
          </w:p>
        </w:tc>
        <w:tc>
          <w:tcPr>
            <w:tcW w:w="2462" w:type="dxa"/>
            <w:tcBorders/>
          </w:tcPr>
          <w:p>
            <w:pPr>
              <w:pStyle w:val="Normal"/>
              <w:widowControl/>
              <w:spacing w:before="0" w:after="0"/>
              <w:jc w:val="left"/>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 xml:space="preserve">дети, инструктор по физической культуре </w:t>
            </w:r>
          </w:p>
        </w:tc>
      </w:tr>
      <w:tr>
        <w:trPr/>
        <w:tc>
          <w:tcPr>
            <w:tcW w:w="2463" w:type="dxa"/>
            <w:tcBorders/>
          </w:tcPr>
          <w:p>
            <w:pPr>
              <w:pStyle w:val="Normal"/>
              <w:widowControl/>
              <w:spacing w:before="0" w:after="0"/>
              <w:jc w:val="left"/>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Интегрированные занятия</w:t>
            </w:r>
          </w:p>
        </w:tc>
        <w:tc>
          <w:tcPr>
            <w:tcW w:w="2463" w:type="dxa"/>
            <w:tcBorders/>
          </w:tcPr>
          <w:p>
            <w:pPr>
              <w:pStyle w:val="Normal"/>
              <w:widowControl/>
              <w:spacing w:before="0" w:after="0"/>
              <w:jc w:val="left"/>
              <w:rPr>
                <w:rFonts w:ascii="Times New Roman" w:hAnsi="Times New Roman" w:cs="Times New Roman"/>
                <w:bCs/>
                <w:sz w:val="24"/>
                <w:szCs w:val="24"/>
              </w:rPr>
            </w:pPr>
            <w:r>
              <w:rPr>
                <w:rFonts w:eastAsia="Calibri" w:cs="Times New Roman" w:ascii="Times New Roman" w:hAnsi="Times New Roman"/>
                <w:kern w:val="0"/>
                <w:sz w:val="24"/>
                <w:szCs w:val="24"/>
                <w:lang w:val="ru-RU" w:eastAsia="en-US" w:bidi="ar-SA"/>
              </w:rPr>
              <w:t>25—30 минут</w:t>
            </w:r>
          </w:p>
        </w:tc>
        <w:tc>
          <w:tcPr>
            <w:tcW w:w="2463" w:type="dxa"/>
            <w:tcBorders/>
          </w:tcPr>
          <w:p>
            <w:pPr>
              <w:pStyle w:val="Normal"/>
              <w:widowControl/>
              <w:spacing w:before="0" w:after="0"/>
              <w:jc w:val="left"/>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1\5</w:t>
            </w:r>
          </w:p>
        </w:tc>
        <w:tc>
          <w:tcPr>
            <w:tcW w:w="2462" w:type="dxa"/>
            <w:tcBorders/>
          </w:tcPr>
          <w:p>
            <w:pPr>
              <w:pStyle w:val="Normal"/>
              <w:widowControl/>
              <w:spacing w:before="0" w:after="0"/>
              <w:jc w:val="left"/>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дети, учитель- логопед, педагог- психолог, инструктор по физической культуре</w:t>
            </w:r>
          </w:p>
        </w:tc>
      </w:tr>
      <w:tr>
        <w:trPr/>
        <w:tc>
          <w:tcPr>
            <w:tcW w:w="2463" w:type="dxa"/>
            <w:tcBorders/>
          </w:tcPr>
          <w:p>
            <w:pPr>
              <w:pStyle w:val="Normal"/>
              <w:widowControl/>
              <w:spacing w:before="0" w:after="0"/>
              <w:jc w:val="left"/>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Игра- квест или развлечение</w:t>
            </w:r>
          </w:p>
        </w:tc>
        <w:tc>
          <w:tcPr>
            <w:tcW w:w="2463" w:type="dxa"/>
            <w:tcBorders/>
          </w:tcPr>
          <w:p>
            <w:pPr>
              <w:pStyle w:val="Normal"/>
              <w:widowControl/>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25—30 минут</w:t>
            </w:r>
          </w:p>
        </w:tc>
        <w:tc>
          <w:tcPr>
            <w:tcW w:w="2463" w:type="dxa"/>
            <w:tcBorders/>
          </w:tcPr>
          <w:p>
            <w:pPr>
              <w:pStyle w:val="Normal"/>
              <w:widowControl/>
              <w:spacing w:before="0" w:after="0"/>
              <w:jc w:val="left"/>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1 в год</w:t>
            </w:r>
          </w:p>
        </w:tc>
        <w:tc>
          <w:tcPr>
            <w:tcW w:w="2462" w:type="dxa"/>
            <w:tcBorders/>
          </w:tcPr>
          <w:p>
            <w:pPr>
              <w:pStyle w:val="Normal"/>
              <w:widowControl/>
              <w:spacing w:before="0" w:after="0"/>
              <w:jc w:val="left"/>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дети, учитель- логопед, педагог- психолог, родители инструктор по физической культуре</w:t>
            </w:r>
          </w:p>
        </w:tc>
      </w:tr>
    </w:tbl>
    <w:p>
      <w:pPr>
        <w:pStyle w:val="Default"/>
        <w:spacing w:lineRule="auto" w:line="276"/>
        <w:rPr/>
      </w:pPr>
      <w:r>
        <w:rPr/>
      </w:r>
    </w:p>
    <w:p>
      <w:pPr>
        <w:pStyle w:val="Default"/>
        <w:spacing w:lineRule="auto" w:line="276"/>
        <w:jc w:val="center"/>
        <w:rPr>
          <w:b/>
          <w:b/>
          <w:bCs/>
        </w:rPr>
      </w:pPr>
      <w:r>
        <w:rPr>
          <w:b/>
          <w:bCs/>
        </w:rPr>
        <w:t>Особенности организации развивающей предметно- пространственной среды по программе «Планета Здоровья»</w:t>
      </w:r>
    </w:p>
    <w:p>
      <w:pPr>
        <w:pStyle w:val="Default"/>
        <w:spacing w:lineRule="auto" w:line="276"/>
        <w:rPr>
          <w:b/>
          <w:b/>
          <w:bCs/>
        </w:rPr>
      </w:pPr>
      <w:r>
        <w:rPr>
          <w:rFonts w:eastAsia="Times New Roman"/>
        </w:rPr>
        <w:t>Парциальная адаптированная  программа: Стеанко А.В., Степченкова С.В. др. Здоровьесбережение в коррекционной  образовательной деятельности с дошкольникам с ТНР 4-7 лет. – СПб.: ООО «издательство «Детство –Пресс», 2020.</w:t>
      </w:r>
    </w:p>
    <w:p>
      <w:pPr>
        <w:pStyle w:val="Default"/>
        <w:spacing w:lineRule="auto" w:line="276"/>
        <w:rPr>
          <w:b/>
          <w:b/>
          <w:bCs/>
        </w:rPr>
      </w:pPr>
      <w:r>
        <w:rPr>
          <w:b/>
          <w:bCs/>
        </w:rPr>
      </w:r>
    </w:p>
    <w:p>
      <w:pPr>
        <w:pStyle w:val="Default"/>
        <w:spacing w:lineRule="auto" w:line="276"/>
        <w:rPr>
          <w:bCs/>
        </w:rPr>
      </w:pPr>
      <w:r>
        <w:rPr>
          <w:bCs/>
        </w:rPr>
        <w:t>Центр физического развития в средней группе стр. 53-54</w:t>
      </w:r>
    </w:p>
    <w:p>
      <w:pPr>
        <w:pStyle w:val="Default"/>
        <w:spacing w:lineRule="auto" w:line="276"/>
        <w:rPr>
          <w:bCs/>
        </w:rPr>
      </w:pPr>
      <w:r>
        <w:rPr>
          <w:bCs/>
        </w:rPr>
        <w:t>Центр физического развития в средней группе стр. 54-55</w:t>
      </w:r>
    </w:p>
    <w:p>
      <w:pPr>
        <w:pStyle w:val="Default"/>
        <w:spacing w:lineRule="auto" w:line="276"/>
        <w:rPr>
          <w:bCs/>
        </w:rPr>
      </w:pPr>
      <w:r>
        <w:rPr>
          <w:bCs/>
        </w:rPr>
        <w:t>Центр физического развития в средней группе стр. 55-56</w:t>
      </w:r>
    </w:p>
    <w:p>
      <w:pPr>
        <w:pStyle w:val="Default"/>
        <w:spacing w:lineRule="auto" w:line="276"/>
        <w:rPr>
          <w:b/>
          <w:b/>
          <w:bCs/>
        </w:rPr>
      </w:pPr>
      <w:r>
        <w:rPr>
          <w:b/>
          <w:bCs/>
        </w:rPr>
      </w:r>
    </w:p>
    <w:p>
      <w:pPr>
        <w:pStyle w:val="Default"/>
        <w:spacing w:lineRule="auto" w:line="276"/>
        <w:rPr/>
      </w:pPr>
      <w:r>
        <w:rPr>
          <w:b/>
          <w:bCs/>
        </w:rPr>
        <w:t xml:space="preserve">3.4. </w:t>
      </w:r>
      <w:r>
        <w:rPr>
          <w:rFonts w:eastAsia="Times New Roman"/>
          <w:b/>
        </w:rPr>
        <w:t>Распорядок дня, организация режимных моментов</w:t>
      </w:r>
    </w:p>
    <w:p>
      <w:pPr>
        <w:pStyle w:val="Default"/>
        <w:spacing w:lineRule="auto" w:line="276"/>
        <w:jc w:val="both"/>
        <w:rPr/>
      </w:pPr>
      <w:r>
        <w:rPr/>
        <w:t xml:space="preserve">Правильный режим дня — это рациональная продолжительность и разумное чередование различных видов деятельности и отдыха детей в течение суток. При построении режима дня руководствуемся основным принципом - принципом соответствие возрастным психофизиологическим особенностям детей. </w:t>
      </w:r>
    </w:p>
    <w:p>
      <w:pPr>
        <w:pStyle w:val="Default"/>
        <w:spacing w:lineRule="auto" w:line="276"/>
        <w:jc w:val="both"/>
        <w:rPr/>
      </w:pPr>
      <w:r>
        <w:rPr/>
        <w:t xml:space="preserve">При осуществлении режимных моментов учитываются индивидуальные особенности ребенка (длительность сна, вкусовые предпочтения, темп деятельности и т.д.). Чем ближе к индивидуальным особенностям ребенка режим детского сада, тем комфортнее он себя чувствует, тем лучше его настроение и выше активность. </w:t>
      </w:r>
    </w:p>
    <w:p>
      <w:pPr>
        <w:pStyle w:val="Default"/>
        <w:spacing w:lineRule="auto" w:line="276"/>
        <w:jc w:val="both"/>
        <w:rPr/>
      </w:pPr>
      <w:r>
        <w:rPr/>
        <w:t xml:space="preserve">В программе представлены режимы дня для каждой возрастной группы. </w:t>
      </w:r>
    </w:p>
    <w:p>
      <w:pPr>
        <w:pStyle w:val="Default"/>
        <w:spacing w:lineRule="auto" w:line="276"/>
        <w:rPr/>
      </w:pPr>
      <w:r>
        <w:rPr/>
        <w:t>При организации учитываются сезонные особенности</w:t>
      </w:r>
    </w:p>
    <w:p>
      <w:pPr>
        <w:pStyle w:val="Normal"/>
        <w:rPr>
          <w:rFonts w:ascii="Times New Roman" w:hAnsi="Times New Roman" w:cs="Times New Roman"/>
          <w:b/>
          <w:b/>
          <w:bCs/>
          <w:sz w:val="24"/>
          <w:szCs w:val="24"/>
        </w:rPr>
      </w:pPr>
      <w:r>
        <w:rPr>
          <w:rFonts w:cs="Times New Roman" w:ascii="Times New Roman" w:hAnsi="Times New Roman"/>
          <w:b/>
          <w:bCs/>
          <w:sz w:val="24"/>
          <w:szCs w:val="24"/>
        </w:rPr>
        <w:t xml:space="preserve">                                                     </w:t>
      </w:r>
      <w:r>
        <w:rPr>
          <w:rFonts w:cs="Times New Roman" w:ascii="Times New Roman" w:hAnsi="Times New Roman"/>
          <w:b/>
          <w:bCs/>
          <w:sz w:val="24"/>
          <w:szCs w:val="24"/>
        </w:rPr>
        <w:t>Режим дня на холодный период.</w:t>
      </w:r>
    </w:p>
    <w:p>
      <w:pPr>
        <w:pStyle w:val="Normal"/>
        <w:shd w:val="clear" w:color="auto" w:fill="FFFFFF"/>
        <w:spacing w:lineRule="atLeast" w:line="270"/>
        <w:ind w:firstLine="708"/>
        <w:jc w:val="center"/>
        <w:rPr>
          <w:rFonts w:ascii="Times New Roman" w:hAnsi="Times New Roman" w:eastAsia="Times New Roman"/>
          <w:b/>
          <w:b/>
          <w:color w:val="000000"/>
          <w:sz w:val="28"/>
          <w:szCs w:val="28"/>
        </w:rPr>
      </w:pPr>
      <w:r>
        <w:rPr>
          <w:rFonts w:eastAsia="Times New Roman" w:ascii="Times New Roman" w:hAnsi="Times New Roman"/>
          <w:b/>
          <w:color w:val="000000"/>
          <w:sz w:val="28"/>
          <w:szCs w:val="28"/>
        </w:rPr>
        <w:t>Режим дня на холодный период года</w:t>
      </w:r>
    </w:p>
    <w:p>
      <w:pPr>
        <w:pStyle w:val="Normal"/>
        <w:suppressAutoHyphens w:val="true"/>
        <w:jc w:val="both"/>
        <w:rPr>
          <w:rFonts w:ascii="Times New Roman" w:hAnsi="Times New Roman"/>
          <w:b/>
          <w:b/>
          <w:bCs/>
          <w:sz w:val="28"/>
          <w:szCs w:val="28"/>
        </w:rPr>
      </w:pPr>
      <w:r>
        <w:rPr>
          <w:rFonts w:ascii="Times New Roman" w:hAnsi="Times New Roman"/>
          <w:b/>
          <w:bCs/>
          <w:sz w:val="28"/>
          <w:szCs w:val="28"/>
        </w:rPr>
        <w:t xml:space="preserve">  </w:t>
      </w:r>
    </w:p>
    <w:tbl>
      <w:tblPr>
        <w:tblW w:w="10065" w:type="dxa"/>
        <w:jc w:val="left"/>
        <w:tblInd w:w="109" w:type="dxa"/>
        <w:tblLayout w:type="fixed"/>
        <w:tblCellMar>
          <w:top w:w="0" w:type="dxa"/>
          <w:left w:w="108" w:type="dxa"/>
          <w:bottom w:w="0" w:type="dxa"/>
          <w:right w:w="108" w:type="dxa"/>
        </w:tblCellMar>
        <w:tblLook w:val="04a0"/>
      </w:tblPr>
      <w:tblGrid>
        <w:gridCol w:w="2694"/>
        <w:gridCol w:w="1559"/>
        <w:gridCol w:w="1416"/>
        <w:gridCol w:w="1418"/>
        <w:gridCol w:w="1559"/>
        <w:gridCol w:w="1418"/>
      </w:tblGrid>
      <w:tr>
        <w:trPr>
          <w:trHeight w:val="838" w:hRule="atLeast"/>
        </w:trPr>
        <w:tc>
          <w:tcPr>
            <w:tcW w:w="2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Режимные моменты</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rPr>
                <w:rFonts w:ascii="Times New Roman" w:hAnsi="Times New Roman" w:cs="Calibri"/>
                <w:sz w:val="24"/>
                <w:szCs w:val="24"/>
              </w:rPr>
            </w:pPr>
            <w:r>
              <w:rPr>
                <w:rFonts w:cs="Calibri" w:ascii="Times New Roman" w:hAnsi="Times New Roman"/>
                <w:sz w:val="24"/>
                <w:szCs w:val="24"/>
              </w:rPr>
              <w:t xml:space="preserve">1 младший возраст </w:t>
            </w:r>
          </w:p>
          <w:p>
            <w:pPr>
              <w:pStyle w:val="Normal"/>
              <w:widowControl w:val="false"/>
              <w:suppressAutoHyphens w:val="true"/>
              <w:rPr>
                <w:rFonts w:ascii="Times New Roman" w:hAnsi="Times New Roman" w:cs="Calibri"/>
                <w:sz w:val="24"/>
                <w:szCs w:val="24"/>
              </w:rPr>
            </w:pPr>
            <w:r>
              <w:rPr>
                <w:rFonts w:cs="Calibri" w:ascii="Times New Roman" w:hAnsi="Times New Roman"/>
                <w:sz w:val="24"/>
                <w:szCs w:val="24"/>
              </w:rPr>
              <w:t>с 2 до 3 лет</w:t>
            </w:r>
          </w:p>
        </w:tc>
        <w:tc>
          <w:tcPr>
            <w:tcW w:w="14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rPr>
                <w:rFonts w:ascii="Times New Roman" w:hAnsi="Times New Roman" w:cs="Calibri"/>
                <w:sz w:val="24"/>
                <w:szCs w:val="24"/>
              </w:rPr>
            </w:pPr>
            <w:r>
              <w:rPr>
                <w:rFonts w:cs="Calibri" w:ascii="Times New Roman" w:hAnsi="Times New Roman"/>
                <w:sz w:val="24"/>
                <w:szCs w:val="24"/>
              </w:rPr>
              <w:t>2 младший возраст</w:t>
            </w:r>
          </w:p>
          <w:p>
            <w:pPr>
              <w:pStyle w:val="Normal"/>
              <w:widowControl w:val="false"/>
              <w:suppressAutoHyphens w:val="true"/>
              <w:rPr>
                <w:rFonts w:ascii="Times New Roman" w:hAnsi="Times New Roman" w:cs="Calibri"/>
                <w:sz w:val="24"/>
                <w:szCs w:val="24"/>
              </w:rPr>
            </w:pPr>
            <w:r>
              <w:rPr>
                <w:rFonts w:cs="Calibri" w:ascii="Times New Roman" w:hAnsi="Times New Roman"/>
                <w:sz w:val="24"/>
                <w:szCs w:val="24"/>
              </w:rPr>
              <w:t>с 3 до 4 лет</w:t>
            </w:r>
          </w:p>
        </w:tc>
        <w:tc>
          <w:tcPr>
            <w:tcW w:w="1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rPr>
                <w:rFonts w:ascii="Times New Roman" w:hAnsi="Times New Roman" w:cs="Calibri"/>
                <w:sz w:val="24"/>
                <w:szCs w:val="24"/>
              </w:rPr>
            </w:pPr>
            <w:r>
              <w:rPr>
                <w:rFonts w:cs="Calibri" w:ascii="Times New Roman" w:hAnsi="Times New Roman"/>
                <w:sz w:val="24"/>
                <w:szCs w:val="24"/>
              </w:rPr>
              <w:t>средний возраст</w:t>
            </w:r>
          </w:p>
          <w:p>
            <w:pPr>
              <w:pStyle w:val="Normal"/>
              <w:widowControl w:val="false"/>
              <w:suppressAutoHyphens w:val="true"/>
              <w:rPr>
                <w:rFonts w:ascii="Times New Roman" w:hAnsi="Times New Roman" w:cs="Calibri"/>
                <w:sz w:val="24"/>
                <w:szCs w:val="24"/>
              </w:rPr>
            </w:pPr>
            <w:r>
              <w:rPr>
                <w:rFonts w:cs="Calibri" w:ascii="Times New Roman" w:hAnsi="Times New Roman"/>
                <w:sz w:val="24"/>
                <w:szCs w:val="24"/>
              </w:rPr>
              <w:t>с 4 до 5 лет</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rPr>
                <w:rFonts w:ascii="Times New Roman" w:hAnsi="Times New Roman" w:cs="Calibri"/>
                <w:sz w:val="24"/>
                <w:szCs w:val="24"/>
              </w:rPr>
            </w:pPr>
            <w:r>
              <w:rPr>
                <w:rFonts w:cs="Calibri" w:ascii="Times New Roman" w:hAnsi="Times New Roman"/>
                <w:sz w:val="24"/>
                <w:szCs w:val="24"/>
              </w:rPr>
              <w:t>старший возраст</w:t>
            </w:r>
          </w:p>
          <w:p>
            <w:pPr>
              <w:pStyle w:val="Normal"/>
              <w:widowControl w:val="false"/>
              <w:suppressAutoHyphens w:val="true"/>
              <w:rPr>
                <w:rFonts w:ascii="Times New Roman" w:hAnsi="Times New Roman" w:cs="Calibri"/>
                <w:sz w:val="24"/>
                <w:szCs w:val="24"/>
              </w:rPr>
            </w:pPr>
            <w:r>
              <w:rPr>
                <w:rFonts w:cs="Calibri" w:ascii="Times New Roman" w:hAnsi="Times New Roman"/>
                <w:sz w:val="24"/>
                <w:szCs w:val="24"/>
              </w:rPr>
              <w:t>с 5 до 6 лет</w:t>
            </w:r>
          </w:p>
        </w:tc>
        <w:tc>
          <w:tcPr>
            <w:tcW w:w="1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rPr>
                <w:rFonts w:ascii="Times New Roman" w:hAnsi="Times New Roman" w:cs="Calibri"/>
                <w:sz w:val="24"/>
                <w:szCs w:val="24"/>
              </w:rPr>
            </w:pPr>
            <w:r>
              <w:rPr>
                <w:rFonts w:cs="Calibri" w:ascii="Times New Roman" w:hAnsi="Times New Roman"/>
                <w:sz w:val="24"/>
                <w:szCs w:val="24"/>
              </w:rPr>
              <w:t>подготовительный возраст</w:t>
            </w:r>
          </w:p>
          <w:p>
            <w:pPr>
              <w:pStyle w:val="Normal"/>
              <w:widowControl w:val="false"/>
              <w:suppressAutoHyphens w:val="true"/>
              <w:rPr>
                <w:rFonts w:ascii="Times New Roman" w:hAnsi="Times New Roman" w:cs="Calibri"/>
                <w:sz w:val="24"/>
                <w:szCs w:val="24"/>
              </w:rPr>
            </w:pPr>
            <w:r>
              <w:rPr>
                <w:rFonts w:cs="Calibri" w:ascii="Times New Roman" w:hAnsi="Times New Roman"/>
                <w:sz w:val="24"/>
                <w:szCs w:val="24"/>
              </w:rPr>
              <w:t>с 6 до 7 лет</w:t>
            </w:r>
          </w:p>
        </w:tc>
      </w:tr>
      <w:tr>
        <w:trPr/>
        <w:tc>
          <w:tcPr>
            <w:tcW w:w="2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Дорога из дома. Прием, осмотр, игры, самостоятельная деятельность, индивидуальная работа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6.00-7.30</w:t>
            </w:r>
          </w:p>
        </w:tc>
        <w:tc>
          <w:tcPr>
            <w:tcW w:w="14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6.00-7.40</w:t>
            </w:r>
          </w:p>
        </w:tc>
        <w:tc>
          <w:tcPr>
            <w:tcW w:w="1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6.00-7.40</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6.00-7.50</w:t>
            </w:r>
          </w:p>
        </w:tc>
        <w:tc>
          <w:tcPr>
            <w:tcW w:w="1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6.00-8.00</w:t>
            </w:r>
          </w:p>
        </w:tc>
      </w:tr>
      <w:tr>
        <w:trPr/>
        <w:tc>
          <w:tcPr>
            <w:tcW w:w="2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Утренняя гимнастика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7.30-7.40</w:t>
            </w:r>
          </w:p>
        </w:tc>
        <w:tc>
          <w:tcPr>
            <w:tcW w:w="14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7.40-7.50</w:t>
            </w:r>
          </w:p>
        </w:tc>
        <w:tc>
          <w:tcPr>
            <w:tcW w:w="1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7.40-7.50</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7.50-8.00</w:t>
            </w:r>
          </w:p>
        </w:tc>
        <w:tc>
          <w:tcPr>
            <w:tcW w:w="1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8.00-8.10</w:t>
            </w:r>
          </w:p>
        </w:tc>
      </w:tr>
      <w:tr>
        <w:trPr/>
        <w:tc>
          <w:tcPr>
            <w:tcW w:w="2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Подготовка к завтраку, культурно-гигиенические процедуры</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lang w:val="en-US"/>
              </w:rPr>
              <w:t>7</w:t>
            </w:r>
            <w:r>
              <w:rPr>
                <w:rFonts w:cs="Calibri" w:ascii="Times New Roman" w:hAnsi="Times New Roman"/>
                <w:sz w:val="24"/>
                <w:szCs w:val="24"/>
              </w:rPr>
              <w:t>.40-8.00</w:t>
            </w:r>
          </w:p>
        </w:tc>
        <w:tc>
          <w:tcPr>
            <w:tcW w:w="14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7.50-8.05</w:t>
            </w:r>
          </w:p>
        </w:tc>
        <w:tc>
          <w:tcPr>
            <w:tcW w:w="1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7.50-8.10</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8.00-8.15</w:t>
            </w:r>
          </w:p>
        </w:tc>
        <w:tc>
          <w:tcPr>
            <w:tcW w:w="1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8.10-8.25</w:t>
            </w:r>
          </w:p>
        </w:tc>
      </w:tr>
      <w:tr>
        <w:trPr/>
        <w:tc>
          <w:tcPr>
            <w:tcW w:w="2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Завтрак</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8.00-8.20</w:t>
            </w:r>
          </w:p>
        </w:tc>
        <w:tc>
          <w:tcPr>
            <w:tcW w:w="14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8.</w:t>
            </w:r>
            <w:r>
              <w:rPr>
                <w:rFonts w:cs="Calibri" w:ascii="Times New Roman" w:hAnsi="Times New Roman"/>
                <w:sz w:val="24"/>
                <w:szCs w:val="24"/>
                <w:lang w:val="en-US"/>
              </w:rPr>
              <w:t>05</w:t>
            </w:r>
            <w:r>
              <w:rPr>
                <w:rFonts w:cs="Calibri" w:ascii="Times New Roman" w:hAnsi="Times New Roman"/>
                <w:sz w:val="24"/>
                <w:szCs w:val="24"/>
              </w:rPr>
              <w:t>-8.20</w:t>
            </w:r>
          </w:p>
        </w:tc>
        <w:tc>
          <w:tcPr>
            <w:tcW w:w="1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8.</w:t>
            </w:r>
            <w:r>
              <w:rPr>
                <w:rFonts w:cs="Calibri" w:ascii="Times New Roman" w:hAnsi="Times New Roman"/>
                <w:sz w:val="24"/>
                <w:szCs w:val="24"/>
                <w:lang w:val="en-US"/>
              </w:rPr>
              <w:t>10</w:t>
            </w:r>
            <w:r>
              <w:rPr>
                <w:rFonts w:cs="Calibri" w:ascii="Times New Roman" w:hAnsi="Times New Roman"/>
                <w:sz w:val="24"/>
                <w:szCs w:val="24"/>
              </w:rPr>
              <w:t>-8.30</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8.</w:t>
            </w:r>
            <w:r>
              <w:rPr>
                <w:rFonts w:cs="Calibri" w:ascii="Times New Roman" w:hAnsi="Times New Roman"/>
                <w:sz w:val="24"/>
                <w:szCs w:val="24"/>
                <w:lang w:val="en-US"/>
              </w:rPr>
              <w:t>15</w:t>
            </w:r>
            <w:r>
              <w:rPr>
                <w:rFonts w:cs="Calibri" w:ascii="Times New Roman" w:hAnsi="Times New Roman"/>
                <w:sz w:val="24"/>
                <w:szCs w:val="24"/>
              </w:rPr>
              <w:t>-8.</w:t>
            </w:r>
            <w:r>
              <w:rPr>
                <w:rFonts w:cs="Calibri" w:ascii="Times New Roman" w:hAnsi="Times New Roman"/>
                <w:sz w:val="24"/>
                <w:szCs w:val="24"/>
                <w:lang w:val="en-US"/>
              </w:rPr>
              <w:t>35</w:t>
            </w:r>
          </w:p>
        </w:tc>
        <w:tc>
          <w:tcPr>
            <w:tcW w:w="1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8.25-8.40</w:t>
            </w:r>
          </w:p>
        </w:tc>
      </w:tr>
      <w:tr>
        <w:trPr/>
        <w:tc>
          <w:tcPr>
            <w:tcW w:w="2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Самостоятельная деятельность, игры воспитанников, подготовка к ООД (занятиям)</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8.20-9.00</w:t>
            </w:r>
          </w:p>
        </w:tc>
        <w:tc>
          <w:tcPr>
            <w:tcW w:w="14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8.20-9.00</w:t>
            </w:r>
          </w:p>
        </w:tc>
        <w:tc>
          <w:tcPr>
            <w:tcW w:w="1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8.30-9.00</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8.35-9.00</w:t>
            </w:r>
          </w:p>
        </w:tc>
        <w:tc>
          <w:tcPr>
            <w:tcW w:w="1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8.40-9.00</w:t>
            </w:r>
          </w:p>
        </w:tc>
      </w:tr>
      <w:tr>
        <w:trPr>
          <w:trHeight w:val="273" w:hRule="atLeast"/>
        </w:trPr>
        <w:tc>
          <w:tcPr>
            <w:tcW w:w="2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2-й завтрак</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9.40-9.50</w:t>
            </w:r>
          </w:p>
        </w:tc>
        <w:tc>
          <w:tcPr>
            <w:tcW w:w="14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9.50-10.00</w:t>
            </w:r>
          </w:p>
        </w:tc>
        <w:tc>
          <w:tcPr>
            <w:tcW w:w="1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10.00-10.10</w:t>
            </w:r>
          </w:p>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rFonts w:ascii="Times New Roman" w:hAnsi="Times New Roman" w:cs="Calibri"/>
                <w:sz w:val="24"/>
                <w:szCs w:val="24"/>
              </w:rPr>
            </w:pPr>
            <w:r>
              <w:rPr>
                <w:rFonts w:cs="Calibri" w:ascii="Times New Roman" w:hAnsi="Times New Roman"/>
                <w:sz w:val="24"/>
                <w:szCs w:val="24"/>
              </w:rPr>
              <w:t>10.05-10.15</w:t>
            </w:r>
          </w:p>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r>
          </w:p>
        </w:tc>
        <w:tc>
          <w:tcPr>
            <w:tcW w:w="1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10.10-10.20</w:t>
            </w:r>
          </w:p>
        </w:tc>
      </w:tr>
      <w:tr>
        <w:trPr/>
        <w:tc>
          <w:tcPr>
            <w:tcW w:w="2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Организованная образовательная деятельность (ООД)</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 xml:space="preserve">9.00-9.10 </w:t>
            </w:r>
          </w:p>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9.20-9.30</w:t>
            </w:r>
          </w:p>
        </w:tc>
        <w:tc>
          <w:tcPr>
            <w:tcW w:w="14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9.00-9.15</w:t>
            </w:r>
          </w:p>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9.25-9.40</w:t>
            </w:r>
          </w:p>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r>
          </w:p>
        </w:tc>
        <w:tc>
          <w:tcPr>
            <w:tcW w:w="1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9.00-9.20</w:t>
            </w:r>
          </w:p>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9.30-9.50</w:t>
            </w:r>
          </w:p>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 xml:space="preserve">Или </w:t>
            </w:r>
          </w:p>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9.00-9.20</w:t>
            </w:r>
          </w:p>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9.40-10.00</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9.00-9.25,</w:t>
            </w:r>
          </w:p>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9.35-10.00</w:t>
            </w:r>
          </w:p>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Или</w:t>
            </w:r>
          </w:p>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11.00-11.25,</w:t>
            </w:r>
          </w:p>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11.35-12.00</w:t>
            </w:r>
          </w:p>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r>
          </w:p>
        </w:tc>
        <w:tc>
          <w:tcPr>
            <w:tcW w:w="1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9.00-9.30,</w:t>
            </w:r>
          </w:p>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9.40-10.10</w:t>
            </w:r>
          </w:p>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10.20-10.50</w:t>
            </w:r>
          </w:p>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r>
          </w:p>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r>
          </w:p>
        </w:tc>
      </w:tr>
      <w:tr>
        <w:trPr/>
        <w:tc>
          <w:tcPr>
            <w:tcW w:w="2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Самостоятельная деятельность</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9.30-10. 10</w:t>
            </w:r>
          </w:p>
        </w:tc>
        <w:tc>
          <w:tcPr>
            <w:tcW w:w="14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10.00-</w:t>
            </w:r>
          </w:p>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10.15</w:t>
            </w:r>
          </w:p>
        </w:tc>
        <w:tc>
          <w:tcPr>
            <w:tcW w:w="1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10.10-</w:t>
            </w:r>
          </w:p>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10. 20</w:t>
            </w:r>
          </w:p>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10.15-10.40</w:t>
            </w:r>
          </w:p>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 xml:space="preserve">Или </w:t>
            </w:r>
          </w:p>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9.50-11.00</w:t>
            </w:r>
          </w:p>
        </w:tc>
        <w:tc>
          <w:tcPr>
            <w:tcW w:w="1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10.10-10.20</w:t>
            </w:r>
          </w:p>
        </w:tc>
      </w:tr>
      <w:tr>
        <w:trPr/>
        <w:tc>
          <w:tcPr>
            <w:tcW w:w="2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Подготовка к прогулке. Прогулка: трудовая деятельность, подвижные игры, самостоятельная деятельность детей.</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10.10-11.15</w:t>
            </w:r>
          </w:p>
        </w:tc>
        <w:tc>
          <w:tcPr>
            <w:tcW w:w="14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10.15-11.25</w:t>
            </w:r>
          </w:p>
        </w:tc>
        <w:tc>
          <w:tcPr>
            <w:tcW w:w="1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10.20-11.30</w:t>
            </w:r>
          </w:p>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10.40-12.00</w:t>
            </w:r>
          </w:p>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или</w:t>
            </w:r>
          </w:p>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8.50-9.50</w:t>
            </w:r>
          </w:p>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r>
          </w:p>
        </w:tc>
        <w:tc>
          <w:tcPr>
            <w:tcW w:w="1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10.50-12.10</w:t>
            </w:r>
          </w:p>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или</w:t>
            </w:r>
          </w:p>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8.50-10.10</w:t>
            </w:r>
          </w:p>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r>
          </w:p>
        </w:tc>
      </w:tr>
      <w:tr>
        <w:trPr/>
        <w:tc>
          <w:tcPr>
            <w:tcW w:w="2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Возвращение с прогулки, подготовка к обеду</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11.15-11.30</w:t>
            </w:r>
          </w:p>
        </w:tc>
        <w:tc>
          <w:tcPr>
            <w:tcW w:w="14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11.25-11.35</w:t>
            </w:r>
          </w:p>
        </w:tc>
        <w:tc>
          <w:tcPr>
            <w:tcW w:w="1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11.30-11.50</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12.00-12.20</w:t>
            </w:r>
          </w:p>
        </w:tc>
        <w:tc>
          <w:tcPr>
            <w:tcW w:w="1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12.10-12.30</w:t>
            </w:r>
          </w:p>
        </w:tc>
      </w:tr>
      <w:tr>
        <w:trPr/>
        <w:tc>
          <w:tcPr>
            <w:tcW w:w="2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Обед</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11.30-11.50</w:t>
            </w:r>
          </w:p>
        </w:tc>
        <w:tc>
          <w:tcPr>
            <w:tcW w:w="14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11.35-11.55</w:t>
            </w:r>
          </w:p>
        </w:tc>
        <w:tc>
          <w:tcPr>
            <w:tcW w:w="1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11.50-12.10</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12.20-12.40</w:t>
            </w:r>
          </w:p>
        </w:tc>
        <w:tc>
          <w:tcPr>
            <w:tcW w:w="1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12.30-12.45</w:t>
            </w:r>
          </w:p>
        </w:tc>
      </w:tr>
      <w:tr>
        <w:trPr/>
        <w:tc>
          <w:tcPr>
            <w:tcW w:w="2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Подготовка ко сну, дневной сон</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11.50-12.00</w:t>
            </w:r>
          </w:p>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12.00-15.00</w:t>
            </w:r>
          </w:p>
        </w:tc>
        <w:tc>
          <w:tcPr>
            <w:tcW w:w="14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11.55-12.00</w:t>
            </w:r>
          </w:p>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12.00-15.00</w:t>
            </w:r>
          </w:p>
        </w:tc>
        <w:tc>
          <w:tcPr>
            <w:tcW w:w="1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12.10-12.30</w:t>
            </w:r>
          </w:p>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12.30-15.00</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12.40-12.50</w:t>
            </w:r>
          </w:p>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12.50-15.20</w:t>
            </w:r>
          </w:p>
        </w:tc>
        <w:tc>
          <w:tcPr>
            <w:tcW w:w="1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12.45-12.50</w:t>
            </w:r>
          </w:p>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12.50-15.20</w:t>
            </w:r>
          </w:p>
        </w:tc>
      </w:tr>
      <w:tr>
        <w:trPr/>
        <w:tc>
          <w:tcPr>
            <w:tcW w:w="2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Постепенный подъем, воздушные, водные процедуры, гимнастика после сна, подготовка к полднику</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15.00-15.10</w:t>
            </w:r>
          </w:p>
        </w:tc>
        <w:tc>
          <w:tcPr>
            <w:tcW w:w="14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15.00-15.10</w:t>
            </w:r>
          </w:p>
        </w:tc>
        <w:tc>
          <w:tcPr>
            <w:tcW w:w="1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15.00-15.20</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15.00-15.25</w:t>
            </w:r>
          </w:p>
        </w:tc>
        <w:tc>
          <w:tcPr>
            <w:tcW w:w="1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15.20-15.30</w:t>
            </w:r>
          </w:p>
        </w:tc>
      </w:tr>
      <w:tr>
        <w:trPr/>
        <w:tc>
          <w:tcPr>
            <w:tcW w:w="2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Полдник</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15.10-15.30</w:t>
            </w:r>
          </w:p>
        </w:tc>
        <w:tc>
          <w:tcPr>
            <w:tcW w:w="14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15.10-15.30</w:t>
            </w:r>
          </w:p>
        </w:tc>
        <w:tc>
          <w:tcPr>
            <w:tcW w:w="1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15.20-15.40</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15.25-15.40</w:t>
            </w:r>
          </w:p>
        </w:tc>
        <w:tc>
          <w:tcPr>
            <w:tcW w:w="1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15.30-15.45</w:t>
            </w:r>
          </w:p>
        </w:tc>
      </w:tr>
      <w:tr>
        <w:trPr/>
        <w:tc>
          <w:tcPr>
            <w:tcW w:w="2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Игры, самостоятельная деятельность воспитанников</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15.30-16.40</w:t>
            </w:r>
          </w:p>
        </w:tc>
        <w:tc>
          <w:tcPr>
            <w:tcW w:w="14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15.30-16.45</w:t>
            </w:r>
          </w:p>
        </w:tc>
        <w:tc>
          <w:tcPr>
            <w:tcW w:w="1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15.40-16.40</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15.40-16.40</w:t>
            </w:r>
          </w:p>
        </w:tc>
        <w:tc>
          <w:tcPr>
            <w:tcW w:w="1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15.45-16.50</w:t>
            </w:r>
          </w:p>
        </w:tc>
      </w:tr>
      <w:tr>
        <w:trPr/>
        <w:tc>
          <w:tcPr>
            <w:tcW w:w="2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Организованная образовательная деятельность</w:t>
            </w:r>
          </w:p>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 xml:space="preserve">Индивидуальная, подгрупповая работа с воспитанниками, </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15.40-15.50</w:t>
            </w:r>
          </w:p>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r>
          </w:p>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15.50-16.40</w:t>
            </w:r>
          </w:p>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r>
          </w:p>
        </w:tc>
        <w:tc>
          <w:tcPr>
            <w:tcW w:w="14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15.55-16.10</w:t>
            </w:r>
          </w:p>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r>
          </w:p>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16.10-16.40</w:t>
            </w:r>
          </w:p>
        </w:tc>
        <w:tc>
          <w:tcPr>
            <w:tcW w:w="1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15.40-16.00</w:t>
            </w:r>
          </w:p>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r>
          </w:p>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16.00-</w:t>
            </w:r>
          </w:p>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16. 45</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15.40-16.05</w:t>
            </w:r>
          </w:p>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r>
          </w:p>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16.05-</w:t>
            </w:r>
          </w:p>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16. 45</w:t>
            </w:r>
          </w:p>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r>
          </w:p>
        </w:tc>
        <w:tc>
          <w:tcPr>
            <w:tcW w:w="1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15.45-16.15</w:t>
            </w:r>
          </w:p>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16.15-16.50</w:t>
            </w:r>
          </w:p>
        </w:tc>
      </w:tr>
      <w:tr>
        <w:trPr/>
        <w:tc>
          <w:tcPr>
            <w:tcW w:w="26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Подготовка к прогулке.</w:t>
            </w:r>
          </w:p>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Прогулка: наблюдение, трудовая деятельность. Индивидуальная работа с воспитанниками, самостоятельная деятельность. Уход домой.</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16.40-17.00</w:t>
            </w:r>
          </w:p>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r>
          </w:p>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17.00-18.00</w:t>
            </w:r>
          </w:p>
        </w:tc>
        <w:tc>
          <w:tcPr>
            <w:tcW w:w="14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16.40-17.00</w:t>
            </w:r>
          </w:p>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r>
          </w:p>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17.00-18.00</w:t>
            </w:r>
          </w:p>
        </w:tc>
        <w:tc>
          <w:tcPr>
            <w:tcW w:w="1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16.45-17.00</w:t>
            </w:r>
          </w:p>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r>
          </w:p>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17.00-18.00</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16.45-17.00</w:t>
            </w:r>
          </w:p>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r>
          </w:p>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17.00-18.00</w:t>
            </w:r>
          </w:p>
        </w:tc>
        <w:tc>
          <w:tcPr>
            <w:tcW w:w="1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16.50-17.00</w:t>
            </w:r>
          </w:p>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r>
          </w:p>
          <w:p>
            <w:pPr>
              <w:pStyle w:val="Normal"/>
              <w:widowControl w:val="false"/>
              <w:suppressAutoHyphens w:val="true"/>
              <w:jc w:val="both"/>
              <w:rPr>
                <w:rFonts w:ascii="Times New Roman" w:hAnsi="Times New Roman" w:cs="Calibri"/>
                <w:sz w:val="24"/>
                <w:szCs w:val="24"/>
              </w:rPr>
            </w:pPr>
            <w:r>
              <w:rPr>
                <w:rFonts w:cs="Calibri" w:ascii="Times New Roman" w:hAnsi="Times New Roman"/>
                <w:sz w:val="24"/>
                <w:szCs w:val="24"/>
              </w:rPr>
              <w:t>17.00-18.00</w:t>
            </w:r>
          </w:p>
        </w:tc>
      </w:tr>
    </w:tbl>
    <w:p>
      <w:pPr>
        <w:pStyle w:val="Normal"/>
        <w:shd w:val="clear" w:color="auto" w:fill="FFFFFF"/>
        <w:spacing w:lineRule="atLeast" w:line="270"/>
        <w:ind w:firstLine="708"/>
        <w:jc w:val="center"/>
        <w:rPr>
          <w:rFonts w:ascii="Times New Roman" w:hAnsi="Times New Roman" w:eastAsia="Times New Roman"/>
          <w:b/>
          <w:b/>
          <w:color w:val="FF0000"/>
          <w:sz w:val="24"/>
          <w:szCs w:val="24"/>
        </w:rPr>
      </w:pPr>
      <w:r>
        <w:rPr>
          <w:rFonts w:eastAsia="Times New Roman" w:ascii="Times New Roman" w:hAnsi="Times New Roman"/>
          <w:b/>
          <w:color w:val="FF0000"/>
          <w:sz w:val="24"/>
          <w:szCs w:val="24"/>
        </w:rPr>
      </w:r>
    </w:p>
    <w:p>
      <w:pPr>
        <w:pStyle w:val="Normal"/>
        <w:shd w:val="clear" w:color="auto" w:fill="FFFFFF"/>
        <w:spacing w:lineRule="atLeast" w:line="270"/>
        <w:jc w:val="both"/>
        <w:rPr>
          <w:rFonts w:ascii="Times New Roman" w:hAnsi="Times New Roman" w:eastAsia="Times New Roman"/>
          <w:color w:val="000000"/>
          <w:sz w:val="28"/>
          <w:szCs w:val="28"/>
        </w:rPr>
      </w:pPr>
      <w:r>
        <w:rPr>
          <w:rFonts w:eastAsia="Times New Roman" w:ascii="Times New Roman" w:hAnsi="Times New Roman"/>
          <w:color w:val="000000"/>
          <w:sz w:val="28"/>
          <w:szCs w:val="28"/>
        </w:rPr>
        <w:t>Согласно пункту 2.10 СП 2.4.3648-20 к организации образовательного процесса и режима дня соблюдаются следующие требования:</w:t>
      </w:r>
    </w:p>
    <w:p>
      <w:pPr>
        <w:pStyle w:val="Normal"/>
        <w:shd w:val="clear" w:color="auto" w:fill="FFFFFF"/>
        <w:spacing w:lineRule="atLeast" w:line="270"/>
        <w:jc w:val="both"/>
        <w:rPr>
          <w:rFonts w:ascii="Times New Roman" w:hAnsi="Times New Roman" w:eastAsia="Times New Roman"/>
          <w:color w:val="000000"/>
          <w:sz w:val="28"/>
          <w:szCs w:val="28"/>
        </w:rPr>
      </w:pPr>
      <w:r>
        <w:rPr>
          <w:rFonts w:eastAsia="Times New Roman" w:ascii="Times New Roman" w:hAnsi="Times New Roman"/>
          <w:color w:val="000000"/>
          <w:sz w:val="28"/>
          <w:szCs w:val="28"/>
        </w:rPr>
        <w:t>- режим двигательной активности детей в течение дня организуется с учётом возрастных особенностей и состояния здоровья;</w:t>
      </w:r>
    </w:p>
    <w:p>
      <w:pPr>
        <w:pStyle w:val="Normal"/>
        <w:shd w:val="clear" w:color="auto" w:fill="FFFFFF"/>
        <w:spacing w:lineRule="atLeast" w:line="270"/>
        <w:jc w:val="both"/>
        <w:rPr>
          <w:rFonts w:ascii="Times New Roman" w:hAnsi="Times New Roman" w:eastAsia="Times New Roman"/>
          <w:color w:val="000000"/>
          <w:sz w:val="28"/>
          <w:szCs w:val="28"/>
        </w:rPr>
      </w:pPr>
      <w:r>
        <w:rPr>
          <w:rFonts w:eastAsia="Times New Roman" w:ascii="Times New Roman" w:hAnsi="Times New Roman"/>
          <w:color w:val="000000"/>
          <w:sz w:val="28"/>
          <w:szCs w:val="28"/>
        </w:rPr>
        <w:t>- 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pPr>
        <w:pStyle w:val="Normal"/>
        <w:shd w:val="clear" w:color="auto" w:fill="FFFFFF"/>
        <w:spacing w:lineRule="atLeast" w:line="270"/>
        <w:jc w:val="both"/>
        <w:rPr>
          <w:rFonts w:ascii="Times New Roman" w:hAnsi="Times New Roman" w:eastAsia="Times New Roman"/>
          <w:color w:val="000000"/>
          <w:sz w:val="28"/>
          <w:szCs w:val="28"/>
        </w:rPr>
      </w:pPr>
      <w:r>
        <w:rPr>
          <w:rFonts w:eastAsia="Times New Roman" w:ascii="Times New Roman" w:hAnsi="Times New Roman"/>
          <w:color w:val="000000"/>
          <w:sz w:val="28"/>
          <w:szCs w:val="28"/>
        </w:rPr>
        <w:t>- 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 - 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проводятся в зале.</w:t>
      </w:r>
    </w:p>
    <w:p>
      <w:pPr>
        <w:pStyle w:val="Normal"/>
        <w:shd w:val="clear" w:color="auto" w:fill="FFFFFF"/>
        <w:spacing w:lineRule="atLeast" w:line="270"/>
        <w:ind w:firstLine="708"/>
        <w:jc w:val="center"/>
        <w:rPr>
          <w:rFonts w:ascii="Times New Roman" w:hAnsi="Times New Roman" w:eastAsia="Times New Roman"/>
          <w:b/>
          <w:b/>
          <w:color w:val="FF0000"/>
          <w:sz w:val="28"/>
          <w:szCs w:val="28"/>
        </w:rPr>
      </w:pPr>
      <w:r>
        <w:rPr>
          <w:rFonts w:eastAsia="Times New Roman" w:ascii="Times New Roman" w:hAnsi="Times New Roman"/>
          <w:b/>
          <w:color w:val="FF0000"/>
          <w:sz w:val="28"/>
          <w:szCs w:val="28"/>
        </w:rPr>
      </w:r>
    </w:p>
    <w:p>
      <w:pPr>
        <w:pStyle w:val="Normal"/>
        <w:shd w:val="clear" w:color="auto" w:fill="FFFFFF"/>
        <w:spacing w:lineRule="atLeast" w:line="270"/>
        <w:ind w:firstLine="708"/>
        <w:jc w:val="center"/>
        <w:rPr>
          <w:rFonts w:ascii="Times New Roman" w:hAnsi="Times New Roman" w:eastAsia="Times New Roman"/>
          <w:b/>
          <w:b/>
          <w:color w:val="000000"/>
          <w:sz w:val="28"/>
          <w:szCs w:val="28"/>
        </w:rPr>
      </w:pPr>
      <w:r>
        <w:rPr>
          <w:rFonts w:eastAsia="Times New Roman" w:ascii="Times New Roman" w:hAnsi="Times New Roman"/>
          <w:b/>
          <w:color w:val="000000"/>
          <w:sz w:val="28"/>
          <w:szCs w:val="28"/>
        </w:rPr>
        <w:t>Режим дня на тёплый период года</w:t>
      </w:r>
    </w:p>
    <w:p>
      <w:pPr>
        <w:pStyle w:val="NoSpacing"/>
        <w:ind w:firstLine="708"/>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tbl>
      <w:tblPr>
        <w:tblW w:w="10100" w:type="dxa"/>
        <w:jc w:val="left"/>
        <w:tblInd w:w="109" w:type="dxa"/>
        <w:tblLayout w:type="fixed"/>
        <w:tblCellMar>
          <w:top w:w="0" w:type="dxa"/>
          <w:left w:w="108" w:type="dxa"/>
          <w:bottom w:w="0" w:type="dxa"/>
          <w:right w:w="108" w:type="dxa"/>
        </w:tblCellMar>
        <w:tblLook w:val="00a0"/>
      </w:tblPr>
      <w:tblGrid>
        <w:gridCol w:w="3261"/>
        <w:gridCol w:w="1274"/>
        <w:gridCol w:w="1276"/>
        <w:gridCol w:w="1277"/>
        <w:gridCol w:w="1417"/>
        <w:gridCol w:w="1594"/>
      </w:tblGrid>
      <w:tr>
        <w:trPr>
          <w:trHeight w:val="523" w:hRule="atLeast"/>
        </w:trPr>
        <w:tc>
          <w:tcPr>
            <w:tcW w:w="3261"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ind w:firstLine="708"/>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Режимные моменты</w:t>
            </w:r>
          </w:p>
        </w:tc>
        <w:tc>
          <w:tcPr>
            <w:tcW w:w="1274"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ind w:firstLine="708"/>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 </w:t>
            </w:r>
            <w:r>
              <w:rPr>
                <w:rFonts w:eastAsia="Times New Roman" w:cs="Times New Roman" w:ascii="Times New Roman" w:hAnsi="Times New Roman"/>
                <w:bCs/>
                <w:sz w:val="24"/>
                <w:szCs w:val="24"/>
              </w:rPr>
              <w:t xml:space="preserve">Группа раннего возраста </w:t>
            </w:r>
          </w:p>
        </w:tc>
        <w:tc>
          <w:tcPr>
            <w:tcW w:w="1276"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Младшая группа</w:t>
            </w:r>
          </w:p>
        </w:tc>
        <w:tc>
          <w:tcPr>
            <w:tcW w:w="1277"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Средняя группа</w:t>
            </w:r>
          </w:p>
        </w:tc>
        <w:tc>
          <w:tcPr>
            <w:tcW w:w="1417"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Старшая группа</w:t>
            </w:r>
          </w:p>
        </w:tc>
        <w:tc>
          <w:tcPr>
            <w:tcW w:w="1594"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Подготови-тельная группа</w:t>
            </w:r>
          </w:p>
        </w:tc>
      </w:tr>
      <w:tr>
        <w:trPr>
          <w:trHeight w:val="1259" w:hRule="atLeast"/>
        </w:trPr>
        <w:tc>
          <w:tcPr>
            <w:tcW w:w="3261"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ind w:firstLine="708"/>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Приём, осмотр, игры на улице, самостоятельная деятельность, индивидуальная работа  на прогулке.</w:t>
            </w:r>
          </w:p>
        </w:tc>
        <w:tc>
          <w:tcPr>
            <w:tcW w:w="1274"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6.00-7.30</w:t>
            </w:r>
          </w:p>
        </w:tc>
        <w:tc>
          <w:tcPr>
            <w:tcW w:w="1276"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6.00-7.35</w:t>
            </w:r>
          </w:p>
        </w:tc>
        <w:tc>
          <w:tcPr>
            <w:tcW w:w="1277"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6.00-7.40</w:t>
            </w:r>
          </w:p>
        </w:tc>
        <w:tc>
          <w:tcPr>
            <w:tcW w:w="1417"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6.00-7.50</w:t>
            </w:r>
          </w:p>
        </w:tc>
        <w:tc>
          <w:tcPr>
            <w:tcW w:w="1594"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6.00-7.50</w:t>
            </w:r>
          </w:p>
        </w:tc>
      </w:tr>
      <w:tr>
        <w:trPr>
          <w:trHeight w:val="380" w:hRule="atLeast"/>
        </w:trPr>
        <w:tc>
          <w:tcPr>
            <w:tcW w:w="3261"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ind w:firstLine="708"/>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Утренняя гимнастика (на улице)</w:t>
            </w:r>
          </w:p>
        </w:tc>
        <w:tc>
          <w:tcPr>
            <w:tcW w:w="1274"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7.30-7.35</w:t>
            </w:r>
          </w:p>
        </w:tc>
        <w:tc>
          <w:tcPr>
            <w:tcW w:w="1276"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7.35-7.40</w:t>
            </w:r>
          </w:p>
        </w:tc>
        <w:tc>
          <w:tcPr>
            <w:tcW w:w="1277"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7.40-7.50</w:t>
            </w:r>
          </w:p>
        </w:tc>
        <w:tc>
          <w:tcPr>
            <w:tcW w:w="1417"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7.50-8.00</w:t>
            </w:r>
          </w:p>
        </w:tc>
        <w:tc>
          <w:tcPr>
            <w:tcW w:w="1594"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7.50-8.00</w:t>
            </w:r>
          </w:p>
        </w:tc>
      </w:tr>
      <w:tr>
        <w:trPr>
          <w:trHeight w:val="485" w:hRule="atLeast"/>
        </w:trPr>
        <w:tc>
          <w:tcPr>
            <w:tcW w:w="3261"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ind w:firstLine="708"/>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Возвращение с прогулки,</w:t>
            </w:r>
          </w:p>
          <w:p>
            <w:pPr>
              <w:pStyle w:val="NoSpacing"/>
              <w:widowControl w:val="false"/>
              <w:ind w:firstLine="708"/>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подготовка к завтраку</w:t>
            </w:r>
          </w:p>
        </w:tc>
        <w:tc>
          <w:tcPr>
            <w:tcW w:w="1274"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7.35-7.50</w:t>
            </w:r>
          </w:p>
        </w:tc>
        <w:tc>
          <w:tcPr>
            <w:tcW w:w="1276"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7.40-8.00</w:t>
            </w:r>
          </w:p>
        </w:tc>
        <w:tc>
          <w:tcPr>
            <w:tcW w:w="1277"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7.50-8.05</w:t>
            </w:r>
          </w:p>
        </w:tc>
        <w:tc>
          <w:tcPr>
            <w:tcW w:w="1417"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8.00-8.10</w:t>
            </w:r>
          </w:p>
        </w:tc>
        <w:tc>
          <w:tcPr>
            <w:tcW w:w="1594"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8.00-8.10</w:t>
            </w:r>
          </w:p>
        </w:tc>
      </w:tr>
      <w:tr>
        <w:trPr>
          <w:trHeight w:val="380" w:hRule="atLeast"/>
        </w:trPr>
        <w:tc>
          <w:tcPr>
            <w:tcW w:w="3261"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ind w:firstLine="708"/>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Завтрак</w:t>
            </w:r>
          </w:p>
        </w:tc>
        <w:tc>
          <w:tcPr>
            <w:tcW w:w="1274"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7.50-8.10</w:t>
            </w:r>
          </w:p>
        </w:tc>
        <w:tc>
          <w:tcPr>
            <w:tcW w:w="1276"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8.00-8.20</w:t>
            </w:r>
          </w:p>
        </w:tc>
        <w:tc>
          <w:tcPr>
            <w:tcW w:w="1277"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8.05-8.20</w:t>
            </w:r>
          </w:p>
        </w:tc>
        <w:tc>
          <w:tcPr>
            <w:tcW w:w="1417"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8.10-8.25</w:t>
            </w:r>
          </w:p>
        </w:tc>
        <w:tc>
          <w:tcPr>
            <w:tcW w:w="1594"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8.10-8.25</w:t>
            </w:r>
          </w:p>
        </w:tc>
      </w:tr>
      <w:tr>
        <w:trPr>
          <w:trHeight w:val="380" w:hRule="atLeast"/>
        </w:trPr>
        <w:tc>
          <w:tcPr>
            <w:tcW w:w="3261"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ind w:firstLine="708"/>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Игры, индивидуальная работа, самостоятельная деятельность </w:t>
            </w:r>
          </w:p>
        </w:tc>
        <w:tc>
          <w:tcPr>
            <w:tcW w:w="1274"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8.10-8.50</w:t>
            </w:r>
          </w:p>
        </w:tc>
        <w:tc>
          <w:tcPr>
            <w:tcW w:w="1276"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8.20-8.55</w:t>
            </w:r>
          </w:p>
        </w:tc>
        <w:tc>
          <w:tcPr>
            <w:tcW w:w="1277"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8.20-8.45</w:t>
            </w:r>
          </w:p>
        </w:tc>
        <w:tc>
          <w:tcPr>
            <w:tcW w:w="1417"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8.25-8.55</w:t>
            </w:r>
          </w:p>
        </w:tc>
        <w:tc>
          <w:tcPr>
            <w:tcW w:w="1594"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8.25-8.55</w:t>
            </w:r>
          </w:p>
        </w:tc>
      </w:tr>
      <w:tr>
        <w:trPr>
          <w:trHeight w:val="380" w:hRule="atLeast"/>
        </w:trPr>
        <w:tc>
          <w:tcPr>
            <w:tcW w:w="3261"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ind w:firstLine="708"/>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Подготовка к прогулке</w:t>
            </w:r>
          </w:p>
        </w:tc>
        <w:tc>
          <w:tcPr>
            <w:tcW w:w="1274"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8.50-9.00</w:t>
            </w:r>
          </w:p>
        </w:tc>
        <w:tc>
          <w:tcPr>
            <w:tcW w:w="1276"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8.55-9.05</w:t>
            </w:r>
          </w:p>
        </w:tc>
        <w:tc>
          <w:tcPr>
            <w:tcW w:w="1277"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8.45-9.00</w:t>
            </w:r>
          </w:p>
        </w:tc>
        <w:tc>
          <w:tcPr>
            <w:tcW w:w="1417"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8.55-9.05</w:t>
            </w:r>
          </w:p>
        </w:tc>
        <w:tc>
          <w:tcPr>
            <w:tcW w:w="1594"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8.55-9.05</w:t>
            </w:r>
          </w:p>
        </w:tc>
      </w:tr>
      <w:tr>
        <w:trPr>
          <w:trHeight w:val="1487" w:hRule="atLeast"/>
        </w:trPr>
        <w:tc>
          <w:tcPr>
            <w:tcW w:w="3261"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ind w:firstLine="708"/>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Прогулка: организованная деятельность, игры, наблюдения, труд, развлечения,</w:t>
            </w:r>
          </w:p>
          <w:p>
            <w:pPr>
              <w:pStyle w:val="NoSpacing"/>
              <w:widowControl w:val="false"/>
              <w:ind w:firstLine="708"/>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воздушные, солнечные процедуры, </w:t>
            </w:r>
          </w:p>
          <w:p>
            <w:pPr>
              <w:pStyle w:val="NoSpacing"/>
              <w:widowControl w:val="false"/>
              <w:ind w:firstLine="708"/>
              <w:rPr>
                <w:rFonts w:ascii="Times New Roman" w:hAnsi="Times New Roman" w:eastAsia="Times New Roman" w:cs="Times New Roman"/>
                <w:bCs/>
                <w:i/>
                <w:i/>
                <w:sz w:val="24"/>
                <w:szCs w:val="24"/>
              </w:rPr>
            </w:pPr>
            <w:r>
              <w:rPr>
                <w:rFonts w:eastAsia="Times New Roman" w:cs="Times New Roman" w:ascii="Times New Roman" w:hAnsi="Times New Roman"/>
                <w:bCs/>
                <w:i/>
                <w:sz w:val="24"/>
                <w:szCs w:val="24"/>
              </w:rPr>
              <w:t xml:space="preserve">           </w:t>
            </w:r>
            <w:r>
              <w:rPr>
                <w:rFonts w:eastAsia="Times New Roman" w:cs="Times New Roman" w:ascii="Times New Roman" w:hAnsi="Times New Roman"/>
                <w:bCs/>
                <w:i/>
                <w:sz w:val="24"/>
                <w:szCs w:val="24"/>
              </w:rPr>
              <w:t xml:space="preserve">второй завтрак </w:t>
            </w:r>
          </w:p>
          <w:p>
            <w:pPr>
              <w:pStyle w:val="NoSpacing"/>
              <w:widowControl w:val="false"/>
              <w:ind w:firstLine="708"/>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артикуляционные, пальчиковые, психогимнастики, подвижные игры, динамические паузы, индив. работа, самостоятельная деятельность, водные процедуры</w:t>
            </w:r>
          </w:p>
        </w:tc>
        <w:tc>
          <w:tcPr>
            <w:tcW w:w="1274"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9.00-11.15</w:t>
            </w:r>
          </w:p>
          <w:p>
            <w:pPr>
              <w:pStyle w:val="NoSpacing"/>
              <w:widowControl w:val="false"/>
              <w:ind w:firstLine="708"/>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9.20- 10.35</w:t>
            </w:r>
          </w:p>
          <w:p>
            <w:pPr>
              <w:pStyle w:val="NoSpacing"/>
              <w:widowControl w:val="false"/>
              <w:ind w:firstLine="708"/>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Spacing"/>
              <w:widowControl w:val="false"/>
              <w:ind w:firstLine="708"/>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Spacing"/>
              <w:widowControl w:val="false"/>
              <w:ind w:firstLine="708"/>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Spacing"/>
              <w:widowControl w:val="false"/>
              <w:ind w:firstLine="708"/>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tc>
        <w:tc>
          <w:tcPr>
            <w:tcW w:w="1276"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9.05-11.25</w:t>
            </w:r>
          </w:p>
          <w:p>
            <w:pPr>
              <w:pStyle w:val="NoSpacing"/>
              <w:widowControl w:val="false"/>
              <w:ind w:firstLine="708"/>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Spacing"/>
              <w:widowControl w:val="false"/>
              <w:ind w:firstLine="708"/>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9.30- 10.45</w:t>
            </w:r>
          </w:p>
          <w:p>
            <w:pPr>
              <w:pStyle w:val="NoSpacing"/>
              <w:widowControl w:val="false"/>
              <w:ind w:firstLine="708"/>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Spacing"/>
              <w:widowControl w:val="false"/>
              <w:ind w:firstLine="708"/>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Spacing"/>
              <w:widowControl w:val="false"/>
              <w:ind w:firstLine="708"/>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Spacing"/>
              <w:widowControl w:val="false"/>
              <w:ind w:firstLine="708"/>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tc>
        <w:tc>
          <w:tcPr>
            <w:tcW w:w="1277"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9.00-11.40</w:t>
            </w:r>
          </w:p>
          <w:p>
            <w:pPr>
              <w:pStyle w:val="NoSpacing"/>
              <w:widowControl w:val="false"/>
              <w:ind w:firstLine="708"/>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Spacing"/>
              <w:widowControl w:val="false"/>
              <w:ind w:firstLine="708"/>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9.35- 9.45</w:t>
            </w:r>
          </w:p>
          <w:p>
            <w:pPr>
              <w:pStyle w:val="NoSpacing"/>
              <w:widowControl w:val="false"/>
              <w:ind w:firstLine="708"/>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Spacing"/>
              <w:widowControl w:val="false"/>
              <w:ind w:firstLine="708"/>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Spacing"/>
              <w:widowControl w:val="false"/>
              <w:ind w:firstLine="708"/>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Spacing"/>
              <w:widowControl w:val="false"/>
              <w:ind w:firstLine="708"/>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tc>
        <w:tc>
          <w:tcPr>
            <w:tcW w:w="1417"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9.05-12.00</w:t>
            </w:r>
          </w:p>
          <w:p>
            <w:pPr>
              <w:pStyle w:val="NoSpacing"/>
              <w:widowControl w:val="false"/>
              <w:ind w:firstLine="708"/>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Spacing"/>
              <w:widowControl w:val="false"/>
              <w:ind w:firstLine="708"/>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9.40- 9.50</w:t>
            </w:r>
          </w:p>
          <w:p>
            <w:pPr>
              <w:pStyle w:val="NoSpacing"/>
              <w:widowControl w:val="false"/>
              <w:ind w:firstLine="708"/>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Spacing"/>
              <w:widowControl w:val="false"/>
              <w:ind w:firstLine="708"/>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Spacing"/>
              <w:widowControl w:val="false"/>
              <w:ind w:firstLine="708"/>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Spacing"/>
              <w:widowControl w:val="false"/>
              <w:ind w:firstLine="708"/>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tc>
        <w:tc>
          <w:tcPr>
            <w:tcW w:w="1594"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9.05-12.15</w:t>
            </w:r>
          </w:p>
          <w:p>
            <w:pPr>
              <w:pStyle w:val="NoSpacing"/>
              <w:widowControl w:val="false"/>
              <w:ind w:firstLine="708"/>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Spacing"/>
              <w:widowControl w:val="false"/>
              <w:ind w:firstLine="708"/>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9.45- 9.55</w:t>
            </w:r>
          </w:p>
          <w:p>
            <w:pPr>
              <w:pStyle w:val="NoSpacing"/>
              <w:widowControl w:val="false"/>
              <w:ind w:firstLine="708"/>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Spacing"/>
              <w:widowControl w:val="false"/>
              <w:ind w:firstLine="708"/>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Spacing"/>
              <w:widowControl w:val="false"/>
              <w:ind w:firstLine="708"/>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Spacing"/>
              <w:widowControl w:val="false"/>
              <w:ind w:firstLine="708"/>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tc>
      </w:tr>
      <w:tr>
        <w:trPr>
          <w:trHeight w:val="541" w:hRule="atLeast"/>
        </w:trPr>
        <w:tc>
          <w:tcPr>
            <w:tcW w:w="3261"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ind w:firstLine="708"/>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Возвращение с прогулки, гигиенические процедуры, подготовка к обеду.</w:t>
            </w:r>
          </w:p>
        </w:tc>
        <w:tc>
          <w:tcPr>
            <w:tcW w:w="1274"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11.15-11.35</w:t>
            </w:r>
          </w:p>
        </w:tc>
        <w:tc>
          <w:tcPr>
            <w:tcW w:w="1276"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11.25-11.45</w:t>
            </w:r>
          </w:p>
        </w:tc>
        <w:tc>
          <w:tcPr>
            <w:tcW w:w="1277"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11.40-11.55</w:t>
            </w:r>
          </w:p>
        </w:tc>
        <w:tc>
          <w:tcPr>
            <w:tcW w:w="1417"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12.00-12.20</w:t>
            </w:r>
          </w:p>
        </w:tc>
        <w:tc>
          <w:tcPr>
            <w:tcW w:w="1594"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12.15-12.30</w:t>
            </w:r>
          </w:p>
        </w:tc>
      </w:tr>
      <w:tr>
        <w:trPr>
          <w:trHeight w:val="421" w:hRule="atLeast"/>
        </w:trPr>
        <w:tc>
          <w:tcPr>
            <w:tcW w:w="3261"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ind w:firstLine="708"/>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Обед</w:t>
            </w:r>
          </w:p>
        </w:tc>
        <w:tc>
          <w:tcPr>
            <w:tcW w:w="1274"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11.35-12.00</w:t>
            </w:r>
          </w:p>
        </w:tc>
        <w:tc>
          <w:tcPr>
            <w:tcW w:w="1276"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11.45-12.10</w:t>
            </w:r>
          </w:p>
        </w:tc>
        <w:tc>
          <w:tcPr>
            <w:tcW w:w="1277"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11.55-12.20</w:t>
            </w:r>
          </w:p>
        </w:tc>
        <w:tc>
          <w:tcPr>
            <w:tcW w:w="1417"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12.20-12.40</w:t>
            </w:r>
          </w:p>
        </w:tc>
        <w:tc>
          <w:tcPr>
            <w:tcW w:w="1594"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12.30-12.50</w:t>
            </w:r>
          </w:p>
        </w:tc>
      </w:tr>
      <w:tr>
        <w:trPr>
          <w:trHeight w:val="791" w:hRule="atLeast"/>
        </w:trPr>
        <w:tc>
          <w:tcPr>
            <w:tcW w:w="3261"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ind w:firstLine="708"/>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Полоскание рта, гигиенические процедуры</w:t>
            </w:r>
          </w:p>
          <w:p>
            <w:pPr>
              <w:pStyle w:val="NoSpacing"/>
              <w:widowControl w:val="false"/>
              <w:ind w:firstLine="708"/>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Подготовка ко сну</w:t>
            </w:r>
          </w:p>
          <w:p>
            <w:pPr>
              <w:pStyle w:val="NoSpacing"/>
              <w:widowControl w:val="false"/>
              <w:ind w:firstLine="708"/>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Сон</w:t>
            </w:r>
          </w:p>
        </w:tc>
        <w:tc>
          <w:tcPr>
            <w:tcW w:w="1274"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12.00-15.00</w:t>
            </w:r>
          </w:p>
        </w:tc>
        <w:tc>
          <w:tcPr>
            <w:tcW w:w="1276"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12.10-15.00</w:t>
            </w:r>
          </w:p>
        </w:tc>
        <w:tc>
          <w:tcPr>
            <w:tcW w:w="1277"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12.20-15.00</w:t>
            </w:r>
          </w:p>
        </w:tc>
        <w:tc>
          <w:tcPr>
            <w:tcW w:w="1417"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12.40-15.00</w:t>
            </w:r>
          </w:p>
        </w:tc>
        <w:tc>
          <w:tcPr>
            <w:tcW w:w="1594"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12.50-15.10</w:t>
            </w:r>
          </w:p>
        </w:tc>
      </w:tr>
      <w:tr>
        <w:trPr>
          <w:trHeight w:val="635" w:hRule="atLeast"/>
        </w:trPr>
        <w:tc>
          <w:tcPr>
            <w:tcW w:w="3261"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ind w:firstLine="708"/>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Подъём, гигиенические процедуры, бодрящая гимнастика, подготовка к полднику </w:t>
            </w:r>
          </w:p>
        </w:tc>
        <w:tc>
          <w:tcPr>
            <w:tcW w:w="1274"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15.00-15.15</w:t>
            </w:r>
          </w:p>
        </w:tc>
        <w:tc>
          <w:tcPr>
            <w:tcW w:w="1276"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15.00-15.15</w:t>
            </w:r>
          </w:p>
        </w:tc>
        <w:tc>
          <w:tcPr>
            <w:tcW w:w="1277"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15.00-15.15</w:t>
            </w:r>
          </w:p>
        </w:tc>
        <w:tc>
          <w:tcPr>
            <w:tcW w:w="1417"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15.00-15.10</w:t>
            </w:r>
          </w:p>
        </w:tc>
        <w:tc>
          <w:tcPr>
            <w:tcW w:w="1594"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15.10-15.20</w:t>
            </w:r>
          </w:p>
        </w:tc>
      </w:tr>
      <w:tr>
        <w:trPr>
          <w:trHeight w:val="360" w:hRule="atLeast"/>
        </w:trPr>
        <w:tc>
          <w:tcPr>
            <w:tcW w:w="3261"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ind w:firstLine="708"/>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Полдник </w:t>
            </w:r>
          </w:p>
        </w:tc>
        <w:tc>
          <w:tcPr>
            <w:tcW w:w="1274"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15.15-15.35</w:t>
            </w:r>
          </w:p>
        </w:tc>
        <w:tc>
          <w:tcPr>
            <w:tcW w:w="1276"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15.15-15.35</w:t>
            </w:r>
          </w:p>
        </w:tc>
        <w:tc>
          <w:tcPr>
            <w:tcW w:w="1277"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15.15-15.30</w:t>
            </w:r>
          </w:p>
        </w:tc>
        <w:tc>
          <w:tcPr>
            <w:tcW w:w="1417"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15.10-15.25</w:t>
            </w:r>
          </w:p>
        </w:tc>
        <w:tc>
          <w:tcPr>
            <w:tcW w:w="1594"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15.20-15.35</w:t>
            </w:r>
          </w:p>
        </w:tc>
      </w:tr>
      <w:tr>
        <w:trPr>
          <w:trHeight w:val="360" w:hRule="atLeast"/>
        </w:trPr>
        <w:tc>
          <w:tcPr>
            <w:tcW w:w="3261"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ind w:firstLine="708"/>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Индивидуальная работа, игры, самостоятельная деятельность</w:t>
            </w:r>
          </w:p>
        </w:tc>
        <w:tc>
          <w:tcPr>
            <w:tcW w:w="1274"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15.35-15.45</w:t>
            </w:r>
          </w:p>
        </w:tc>
        <w:tc>
          <w:tcPr>
            <w:tcW w:w="1276"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15.35-15.45</w:t>
            </w:r>
          </w:p>
        </w:tc>
        <w:tc>
          <w:tcPr>
            <w:tcW w:w="1277"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15.30-15.40</w:t>
            </w:r>
          </w:p>
        </w:tc>
        <w:tc>
          <w:tcPr>
            <w:tcW w:w="1417"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15.25-15.45</w:t>
            </w:r>
          </w:p>
        </w:tc>
        <w:tc>
          <w:tcPr>
            <w:tcW w:w="1594"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15.35-15.45</w:t>
            </w:r>
          </w:p>
        </w:tc>
      </w:tr>
      <w:tr>
        <w:trPr>
          <w:trHeight w:val="90" w:hRule="atLeast"/>
        </w:trPr>
        <w:tc>
          <w:tcPr>
            <w:tcW w:w="3261"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ind w:firstLine="708"/>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Подготовка к прогулке </w:t>
            </w:r>
          </w:p>
        </w:tc>
        <w:tc>
          <w:tcPr>
            <w:tcW w:w="1274"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15.45-15.55</w:t>
            </w:r>
          </w:p>
        </w:tc>
        <w:tc>
          <w:tcPr>
            <w:tcW w:w="1276"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15.45-15.55</w:t>
            </w:r>
          </w:p>
        </w:tc>
        <w:tc>
          <w:tcPr>
            <w:tcW w:w="1277"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15.40-15.50</w:t>
            </w:r>
          </w:p>
        </w:tc>
        <w:tc>
          <w:tcPr>
            <w:tcW w:w="1417"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15.45-15.55</w:t>
            </w:r>
          </w:p>
        </w:tc>
        <w:tc>
          <w:tcPr>
            <w:tcW w:w="1594"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15.45-15.55</w:t>
            </w:r>
          </w:p>
        </w:tc>
      </w:tr>
      <w:tr>
        <w:trPr>
          <w:trHeight w:val="360" w:hRule="atLeast"/>
        </w:trPr>
        <w:tc>
          <w:tcPr>
            <w:tcW w:w="3261"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ind w:firstLine="708"/>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Прогулка, самостоятельная деятельность детей, индивидуальная работа</w:t>
            </w:r>
          </w:p>
        </w:tc>
        <w:tc>
          <w:tcPr>
            <w:tcW w:w="1274"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ind w:firstLine="708"/>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 </w:t>
            </w:r>
            <w:r>
              <w:rPr>
                <w:rFonts w:eastAsia="Times New Roman" w:cs="Times New Roman" w:ascii="Times New Roman" w:hAnsi="Times New Roman"/>
                <w:bCs/>
                <w:sz w:val="24"/>
                <w:szCs w:val="24"/>
              </w:rPr>
              <w:t>15.55-18.00</w:t>
            </w:r>
          </w:p>
        </w:tc>
        <w:tc>
          <w:tcPr>
            <w:tcW w:w="1276"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15.55-18.00</w:t>
            </w:r>
          </w:p>
        </w:tc>
        <w:tc>
          <w:tcPr>
            <w:tcW w:w="1277"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15.50-18.00</w:t>
            </w:r>
          </w:p>
        </w:tc>
        <w:tc>
          <w:tcPr>
            <w:tcW w:w="1417"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15.55-18.00</w:t>
            </w:r>
          </w:p>
        </w:tc>
        <w:tc>
          <w:tcPr>
            <w:tcW w:w="1594" w:type="dxa"/>
            <w:tcBorders>
              <w:top w:val="single" w:sz="4" w:space="0" w:color="000080"/>
              <w:left w:val="single" w:sz="4" w:space="0" w:color="000080"/>
              <w:bottom w:val="single" w:sz="4" w:space="0" w:color="000080"/>
              <w:right w:val="single" w:sz="4" w:space="0" w:color="000080"/>
            </w:tcBorders>
            <w:vAlign w:val="center"/>
          </w:tcPr>
          <w:p>
            <w:pPr>
              <w:pStyle w:val="NoSpacing"/>
              <w:widowControl w:val="false"/>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15.55-18.00</w:t>
            </w:r>
          </w:p>
        </w:tc>
      </w:tr>
    </w:tbl>
    <w:p>
      <w:pPr>
        <w:pStyle w:val="NoSpacing"/>
        <w:ind w:firstLine="708"/>
        <w:rPr>
          <w:rFonts w:ascii="Times New Roman" w:hAnsi="Times New Roman"/>
          <w:b/>
          <w:b/>
          <w:bCs/>
          <w:sz w:val="28"/>
          <w:szCs w:val="28"/>
        </w:rPr>
      </w:pPr>
      <w:r>
        <w:rPr>
          <w:rFonts w:eastAsia="Times New Roman" w:cs="Times New Roman" w:ascii="Times New Roman" w:hAnsi="Times New Roman"/>
          <w:b/>
          <w:bCs/>
          <w:sz w:val="28"/>
          <w:szCs w:val="28"/>
        </w:rPr>
        <w:t xml:space="preserve">                                                                                                              </w:t>
      </w:r>
      <w:r>
        <w:rPr>
          <w:sz w:val="24"/>
          <w:szCs w:val="24"/>
        </w:rPr>
        <w:t xml:space="preserve">                                                                                                              </w:t>
      </w:r>
    </w:p>
    <w:p>
      <w:pPr>
        <w:pStyle w:val="Default"/>
        <w:spacing w:lineRule="auto" w:line="276"/>
        <w:jc w:val="both"/>
        <w:rPr>
          <w:b/>
          <w:b/>
        </w:rPr>
      </w:pPr>
      <w:r>
        <w:rPr>
          <w:b/>
        </w:rPr>
        <w:t>3.4.1. Особенности организации режимных моментов</w:t>
      </w:r>
    </w:p>
    <w:p>
      <w:pPr>
        <w:pStyle w:val="Default"/>
        <w:spacing w:lineRule="auto" w:line="276"/>
        <w:jc w:val="both"/>
        <w:rPr/>
      </w:pPr>
      <w:r>
        <w:rPr/>
        <w:t xml:space="preserve">Осуществляя режимные моменты, учитываются индивидуальные особенности детей (длительность сна, темп деятельности и т. д.). Приближенный к индивидуальным особенностям ребенка режим детского сада способствует его комфорту, хорошему настроению и активности. </w:t>
      </w:r>
    </w:p>
    <w:p>
      <w:pPr>
        <w:pStyle w:val="Default"/>
        <w:spacing w:lineRule="auto" w:line="276"/>
        <w:jc w:val="both"/>
        <w:rPr/>
      </w:pPr>
      <w:r>
        <w:rPr>
          <w:b/>
          <w:bCs/>
        </w:rPr>
        <w:t>Прием пищи.</w:t>
      </w:r>
      <w:r>
        <w:rPr>
          <w:bCs/>
        </w:rPr>
        <w:t xml:space="preserve"> </w:t>
      </w:r>
      <w:r>
        <w:rPr/>
        <w:t xml:space="preserve">Не следует заставлять детей есть, важно, чтобы они ели с аппетитом. Учитывая, что дети едят с разной скоростью, следует предоставлять им возможность принимать пищу в своем темпе. </w:t>
      </w:r>
    </w:p>
    <w:p>
      <w:pPr>
        <w:pStyle w:val="Default"/>
        <w:spacing w:lineRule="auto" w:line="276"/>
        <w:jc w:val="both"/>
        <w:rPr/>
      </w:pPr>
      <w:r>
        <w:rPr/>
        <w:t xml:space="preserve">Недопустимо заставлять ребенка сидеть за столом в ожидании еды или после ее приема. Поев, ребенок может поблагодарить и заняться самостоятельными играми. </w:t>
      </w:r>
    </w:p>
    <w:p>
      <w:pPr>
        <w:pStyle w:val="Default"/>
        <w:spacing w:lineRule="auto" w:line="276"/>
        <w:jc w:val="both"/>
        <w:rPr/>
      </w:pPr>
      <w:r>
        <w:rPr>
          <w:b/>
          <w:bCs/>
        </w:rPr>
        <w:t>Прогулка.</w:t>
      </w:r>
      <w:r>
        <w:rPr>
          <w:bCs/>
        </w:rPr>
        <w:t xml:space="preserve"> </w:t>
      </w:r>
      <w:r>
        <w:rPr/>
        <w:t xml:space="preserve">Для укрепления здоровья детей, удовлетворения их потребности в двигательной активности, профилактики утомления прогулки проводятся ежедневно. </w:t>
      </w:r>
    </w:p>
    <w:p>
      <w:pPr>
        <w:pStyle w:val="Default"/>
        <w:spacing w:lineRule="auto" w:line="276"/>
        <w:jc w:val="both"/>
        <w:rPr/>
      </w:pPr>
      <w:r>
        <w:rPr/>
        <w:t xml:space="preserve">Нельзя сокращать продолжительность прогулки. Важно обеспечить достаточное пребывание детей на свежем воздухе в течение дня. </w:t>
      </w:r>
    </w:p>
    <w:p>
      <w:pPr>
        <w:pStyle w:val="Default"/>
        <w:spacing w:lineRule="auto" w:line="276"/>
        <w:jc w:val="both"/>
        <w:rPr>
          <w:color w:val="auto"/>
        </w:rPr>
      </w:pPr>
      <w:r>
        <w:rPr>
          <w:b/>
          <w:bCs/>
        </w:rPr>
        <w:t>Ежедневное чтение</w:t>
      </w:r>
      <w:r>
        <w:rPr>
          <w:bCs/>
        </w:rPr>
        <w:t xml:space="preserve">. </w:t>
      </w:r>
      <w:r>
        <w:rPr/>
        <w:t xml:space="preserve">В режиме дня постоянное выделяется время для ежедневного чтения детям. Детям читают не только художественную литературу, но и познавательные книги, детские иллюстрированные энциклопедии, рассказы </w:t>
      </w:r>
      <w:r>
        <w:rPr>
          <w:color w:val="auto"/>
        </w:rPr>
        <w:t xml:space="preserve">для детей по истории и культуре родной страны и зарубежных стран. Чтение книг и обсуждение прочитанного помогает на примере литературных героев воспитывать в детях социально-нравственные качества, избегая нудных и бесполезных поучений и нотаций. При этом нельзя превращать чтение в занятие — у ребенка всегда остается выбор: слушать или заниматься своими делами. Задача педагога — сделать процесс чтения увлекательным и интересным для всех детей. </w:t>
      </w:r>
    </w:p>
    <w:p>
      <w:pPr>
        <w:pStyle w:val="Default"/>
        <w:spacing w:lineRule="auto" w:line="276"/>
        <w:jc w:val="both"/>
        <w:rPr>
          <w:color w:val="auto"/>
        </w:rPr>
      </w:pPr>
      <w:r>
        <w:rPr>
          <w:b/>
          <w:bCs/>
          <w:color w:val="auto"/>
        </w:rPr>
        <w:t>Дневной сон.</w:t>
      </w:r>
      <w:r>
        <w:rPr>
          <w:bCs/>
          <w:color w:val="auto"/>
        </w:rPr>
        <w:t xml:space="preserve"> </w:t>
      </w:r>
      <w:r>
        <w:rPr>
          <w:color w:val="auto"/>
        </w:rPr>
        <w:t>Необходимо создавать условия для полноценного дневного сна детей. Для этого в помещении, где спят дети, создана спокойная, тихая обстановка, обеспечивается постоянный приток свежего воздуха. Кроме того, быстрому засыпанию и глубокому сну способствуют полноценная двигательная активность в течение дня и спокойные тихие игры, снимающие перевозбуждение.</w:t>
      </w:r>
      <w:r>
        <w:rPr/>
        <w:t xml:space="preserve">                                                      </w:t>
      </w:r>
    </w:p>
    <w:p>
      <w:pPr>
        <w:pStyle w:val="Default"/>
        <w:spacing w:lineRule="auto" w:line="276"/>
        <w:jc w:val="both"/>
        <w:rPr>
          <w:b/>
          <w:b/>
          <w:bCs/>
        </w:rPr>
      </w:pPr>
      <w:r>
        <w:rPr>
          <w:b/>
          <w:bCs/>
        </w:rPr>
        <w:t xml:space="preserve">Физкультурно-оздоровительная работа </w:t>
      </w:r>
    </w:p>
    <w:p>
      <w:pPr>
        <w:pStyle w:val="Default"/>
        <w:spacing w:lineRule="auto" w:line="276"/>
        <w:ind w:firstLine="720"/>
        <w:jc w:val="both"/>
        <w:rPr/>
      </w:pPr>
      <w:r>
        <w:rPr/>
        <w:t xml:space="preserve">В дошкольной организации проводится постоянная работа по укреплению здоровья детей, закаливанию организма и совершенствованию его функций. </w:t>
      </w:r>
    </w:p>
    <w:p>
      <w:pPr>
        <w:pStyle w:val="Default"/>
        <w:spacing w:lineRule="auto" w:line="276"/>
        <w:jc w:val="both"/>
        <w:rPr/>
      </w:pPr>
      <w:r>
        <w:rPr/>
        <w:t xml:space="preserve">Под руководством медицинского персонала осуществляется комплекс закаливающих процедур с использованием природных факторов: воздуха, солнца, воды, с учетом состояния здоровья детей и местных условий. При проведении закаливающих мероприятий осуществляется дифференцированный подход к детям, учитываются их индивидуальные возможности. </w:t>
      </w:r>
    </w:p>
    <w:p>
      <w:pPr>
        <w:pStyle w:val="Default"/>
        <w:spacing w:lineRule="auto" w:line="276"/>
        <w:jc w:val="both"/>
        <w:rPr/>
      </w:pPr>
      <w:r>
        <w:rPr/>
        <w:t xml:space="preserve">Огромное внимание обращается на выработку у детей правильной осанки. </w:t>
      </w:r>
    </w:p>
    <w:p>
      <w:pPr>
        <w:pStyle w:val="Default"/>
        <w:spacing w:lineRule="auto" w:line="276"/>
        <w:jc w:val="both"/>
        <w:rPr/>
      </w:pPr>
      <w:r>
        <w:rPr/>
        <w:t xml:space="preserve">В помещении обеспечивается оптимальный температурный режим, регулярное проветривание; дети находиться в помещении в облегченной одежде. </w:t>
      </w:r>
    </w:p>
    <w:p>
      <w:pPr>
        <w:pStyle w:val="Default"/>
        <w:spacing w:lineRule="auto" w:line="276"/>
        <w:jc w:val="both"/>
        <w:rPr/>
      </w:pPr>
      <w:r>
        <w:rPr/>
        <w:t xml:space="preserve">Обеспечивается пребывание детей на воздухе в соответствии с режимом дня. </w:t>
      </w:r>
    </w:p>
    <w:p>
      <w:pPr>
        <w:pStyle w:val="Default"/>
        <w:spacing w:lineRule="auto" w:line="276"/>
        <w:jc w:val="both"/>
        <w:rPr/>
      </w:pPr>
      <w:r>
        <w:rPr/>
        <w:t xml:space="preserve">Обеспечивается оптимальный двигательный режим — рациональное сочетание различных видов занятий и форм двигательной активности, в котором общая продолжительность двигательной активности составляет не менее 60 % от всего времени бодрствования. </w:t>
      </w:r>
    </w:p>
    <w:p>
      <w:pPr>
        <w:pStyle w:val="Default"/>
        <w:spacing w:lineRule="auto" w:line="276"/>
        <w:jc w:val="both"/>
        <w:rPr>
          <w:color w:val="auto"/>
        </w:rPr>
      </w:pPr>
      <w:r>
        <w:rPr/>
        <w:t xml:space="preserve">Поощрянтся участие детей в совместных подвижных играх и физических упражнениях на прогулке. Развивается инициативу детей в организации </w:t>
      </w:r>
      <w:r>
        <w:rPr>
          <w:color w:val="auto"/>
        </w:rPr>
        <w:t xml:space="preserve">самостоятельных подвижных и спортивных игр и упражнений, поощряется самостоятельное использование детьми физкультурного и спортивно-игрового оборудования. </w:t>
      </w:r>
    </w:p>
    <w:p>
      <w:pPr>
        <w:pStyle w:val="Default"/>
        <w:spacing w:lineRule="auto" w:line="276"/>
        <w:jc w:val="both"/>
        <w:rPr>
          <w:color w:val="auto"/>
        </w:rPr>
      </w:pPr>
      <w:r>
        <w:rPr>
          <w:color w:val="auto"/>
        </w:rPr>
        <w:t xml:space="preserve">Воспитывается у детей интерес к физическим упражнениям, и интерес к использованию физкультурного оборудования вне занятий (в свободное время). </w:t>
      </w:r>
    </w:p>
    <w:p>
      <w:pPr>
        <w:pStyle w:val="Default"/>
        <w:spacing w:lineRule="auto" w:line="276"/>
        <w:jc w:val="both"/>
        <w:rPr>
          <w:color w:val="auto"/>
        </w:rPr>
      </w:pPr>
      <w:r>
        <w:rPr>
          <w:color w:val="auto"/>
        </w:rPr>
        <w:t xml:space="preserve">Ежедневно проводится со всеми детьми утренняя гимнастика. </w:t>
      </w:r>
    </w:p>
    <w:p>
      <w:pPr>
        <w:pStyle w:val="Default"/>
        <w:spacing w:lineRule="auto" w:line="276"/>
        <w:jc w:val="both"/>
        <w:rPr>
          <w:color w:val="auto"/>
        </w:rPr>
      </w:pPr>
      <w:r>
        <w:rPr>
          <w:color w:val="auto"/>
        </w:rPr>
        <w:t xml:space="preserve">В процессе образовательной деятельности, требующей высокой умственной нагрузки, и в середине времени, отведенного на непрерывную образовательную деятельность, проводятся физкультминутки длительностью 1-3 минуты. </w:t>
      </w:r>
    </w:p>
    <w:p>
      <w:pPr>
        <w:pStyle w:val="Default"/>
        <w:spacing w:lineRule="auto" w:line="276"/>
        <w:jc w:val="both"/>
        <w:rPr>
          <w:color w:val="auto"/>
        </w:rPr>
      </w:pPr>
      <w:r>
        <w:rPr>
          <w:color w:val="auto"/>
        </w:rPr>
      </w:r>
    </w:p>
    <w:tbl>
      <w:tblPr>
        <w:tblStyle w:val="a9"/>
        <w:tblW w:w="5000" w:type="pct"/>
        <w:jc w:val="left"/>
        <w:tblInd w:w="0" w:type="dxa"/>
        <w:tblLayout w:type="fixed"/>
        <w:tblCellMar>
          <w:top w:w="0" w:type="dxa"/>
          <w:left w:w="108" w:type="dxa"/>
          <w:bottom w:w="0" w:type="dxa"/>
          <w:right w:w="108" w:type="dxa"/>
        </w:tblCellMar>
        <w:tblLook w:val="04a0"/>
      </w:tblPr>
      <w:tblGrid>
        <w:gridCol w:w="2293"/>
        <w:gridCol w:w="2255"/>
        <w:gridCol w:w="1226"/>
        <w:gridCol w:w="1602"/>
        <w:gridCol w:w="2266"/>
      </w:tblGrid>
      <w:tr>
        <w:trPr/>
        <w:tc>
          <w:tcPr>
            <w:tcW w:w="9642" w:type="dxa"/>
            <w:gridSpan w:val="5"/>
            <w:tcBorders/>
          </w:tcPr>
          <w:p>
            <w:pPr>
              <w:pStyle w:val="Normal"/>
              <w:widowControl/>
              <w:spacing w:lineRule="auto" w:line="276"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4"/>
                <w:szCs w:val="24"/>
                <w:lang w:val="ru-RU" w:eastAsia="en-US" w:bidi="ar-SA"/>
              </w:rPr>
              <w:t>Непрерывная образовательная деятельность</w:t>
            </w:r>
          </w:p>
        </w:tc>
      </w:tr>
      <w:tr>
        <w:trPr>
          <w:trHeight w:val="295" w:hRule="atLeast"/>
        </w:trPr>
        <w:tc>
          <w:tcPr>
            <w:tcW w:w="2293" w:type="dxa"/>
            <w:vMerge w:val="restart"/>
            <w:tcBorders/>
          </w:tcPr>
          <w:p>
            <w:pPr>
              <w:pStyle w:val="Normal"/>
              <w:widowControl/>
              <w:spacing w:lineRule="auto" w:line="276"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4"/>
                <w:szCs w:val="24"/>
                <w:lang w:val="ru-RU" w:eastAsia="en-US" w:bidi="ar-SA"/>
              </w:rPr>
              <w:t>Образовательные области</w:t>
            </w:r>
          </w:p>
          <w:p>
            <w:pPr>
              <w:pStyle w:val="Normal"/>
              <w:widowControl/>
              <w:spacing w:lineRule="auto" w:line="276"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2"/>
                <w:szCs w:val="22"/>
                <w:lang w:val="ru-RU" w:eastAsia="en-US" w:bidi="ar-SA"/>
              </w:rPr>
            </w:r>
          </w:p>
        </w:tc>
        <w:tc>
          <w:tcPr>
            <w:tcW w:w="7349" w:type="dxa"/>
            <w:gridSpan w:val="4"/>
            <w:tcBorders/>
          </w:tcPr>
          <w:p>
            <w:pPr>
              <w:pStyle w:val="Normal"/>
              <w:widowControl/>
              <w:spacing w:lineRule="auto" w:line="276"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4"/>
                <w:szCs w:val="24"/>
                <w:lang w:val="ru-RU" w:eastAsia="en-US" w:bidi="ar-SA"/>
              </w:rPr>
              <w:t>Периодичность</w:t>
            </w:r>
          </w:p>
        </w:tc>
      </w:tr>
      <w:tr>
        <w:trPr>
          <w:trHeight w:val="520" w:hRule="atLeast"/>
        </w:trPr>
        <w:tc>
          <w:tcPr>
            <w:tcW w:w="2293" w:type="dxa"/>
            <w:vMerge w:val="continue"/>
            <w:tcBorders/>
          </w:tcPr>
          <w:p>
            <w:pPr>
              <w:pStyle w:val="Normal"/>
              <w:widowControl/>
              <w:spacing w:lineRule="auto" w:line="276"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2"/>
                <w:szCs w:val="22"/>
                <w:lang w:val="ru-RU" w:eastAsia="en-US" w:bidi="ar-SA"/>
              </w:rPr>
            </w:r>
          </w:p>
        </w:tc>
        <w:tc>
          <w:tcPr>
            <w:tcW w:w="2255" w:type="dxa"/>
            <w:tcBorders/>
          </w:tcPr>
          <w:p>
            <w:pPr>
              <w:pStyle w:val="Normal"/>
              <w:widowControl/>
              <w:spacing w:lineRule="auto" w:line="276"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4"/>
                <w:szCs w:val="24"/>
                <w:lang w:val="ru-RU" w:eastAsia="en-US" w:bidi="ar-SA"/>
              </w:rPr>
              <w:t xml:space="preserve">Виды деятельности </w:t>
            </w:r>
          </w:p>
        </w:tc>
        <w:tc>
          <w:tcPr>
            <w:tcW w:w="1226" w:type="dxa"/>
            <w:tcBorders/>
          </w:tcPr>
          <w:p>
            <w:pPr>
              <w:pStyle w:val="Normal"/>
              <w:widowControl/>
              <w:spacing w:lineRule="auto" w:line="276"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4"/>
                <w:szCs w:val="24"/>
                <w:lang w:val="ru-RU" w:eastAsia="en-US" w:bidi="ar-SA"/>
              </w:rPr>
              <w:t xml:space="preserve">Средняя группа </w:t>
            </w:r>
          </w:p>
          <w:p>
            <w:pPr>
              <w:pStyle w:val="Normal"/>
              <w:widowControl/>
              <w:spacing w:lineRule="auto" w:line="276"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4"/>
                <w:szCs w:val="24"/>
                <w:lang w:val="ru-RU" w:eastAsia="en-US" w:bidi="ar-SA"/>
              </w:rPr>
              <w:t>По 20 мин</w:t>
            </w:r>
          </w:p>
        </w:tc>
        <w:tc>
          <w:tcPr>
            <w:tcW w:w="1602" w:type="dxa"/>
            <w:tcBorders/>
          </w:tcPr>
          <w:p>
            <w:pPr>
              <w:pStyle w:val="Normal"/>
              <w:widowControl/>
              <w:spacing w:lineRule="auto" w:line="276"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4"/>
                <w:szCs w:val="24"/>
                <w:lang w:val="ru-RU" w:eastAsia="en-US" w:bidi="ar-SA"/>
              </w:rPr>
              <w:t>Старшая группа</w:t>
            </w:r>
          </w:p>
          <w:p>
            <w:pPr>
              <w:pStyle w:val="Normal"/>
              <w:widowControl/>
              <w:spacing w:lineRule="auto" w:line="276"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4"/>
                <w:szCs w:val="24"/>
                <w:lang w:val="ru-RU" w:eastAsia="en-US" w:bidi="ar-SA"/>
              </w:rPr>
              <w:t xml:space="preserve">По 25 мин </w:t>
            </w:r>
          </w:p>
        </w:tc>
        <w:tc>
          <w:tcPr>
            <w:tcW w:w="2266" w:type="dxa"/>
            <w:tcBorders/>
          </w:tcPr>
          <w:p>
            <w:pPr>
              <w:pStyle w:val="Normal"/>
              <w:widowControl/>
              <w:spacing w:lineRule="auto" w:line="276"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4"/>
                <w:szCs w:val="24"/>
                <w:lang w:val="ru-RU" w:eastAsia="en-US" w:bidi="ar-SA"/>
              </w:rPr>
              <w:t>Подготовительная группа</w:t>
            </w:r>
          </w:p>
          <w:p>
            <w:pPr>
              <w:pStyle w:val="Normal"/>
              <w:widowControl/>
              <w:spacing w:lineRule="auto" w:line="276"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4"/>
                <w:szCs w:val="24"/>
                <w:lang w:val="ru-RU" w:eastAsia="en-US" w:bidi="ar-SA"/>
              </w:rPr>
              <w:t>По 30 мин</w:t>
            </w:r>
          </w:p>
          <w:p>
            <w:pPr>
              <w:pStyle w:val="Normal"/>
              <w:widowControl/>
              <w:spacing w:lineRule="auto" w:line="276"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2"/>
                <w:szCs w:val="22"/>
                <w:lang w:val="ru-RU" w:eastAsia="en-US" w:bidi="ar-SA"/>
              </w:rPr>
            </w:r>
          </w:p>
        </w:tc>
      </w:tr>
      <w:tr>
        <w:trPr>
          <w:trHeight w:val="806" w:hRule="atLeast"/>
        </w:trPr>
        <w:tc>
          <w:tcPr>
            <w:tcW w:w="2293" w:type="dxa"/>
            <w:vMerge w:val="restart"/>
            <w:tcBorders/>
            <w:vAlign w:val="bottom"/>
          </w:tcPr>
          <w:p>
            <w:pPr>
              <w:pStyle w:val="Normal"/>
              <w:widowControl/>
              <w:spacing w:lineRule="auto" w:line="276" w:before="0" w:after="0"/>
              <w:jc w:val="left"/>
              <w:rPr>
                <w:rFonts w:ascii="Times New Roman" w:hAnsi="Times New Roman" w:eastAsia="Times New Roman"/>
                <w:b/>
                <w:b/>
                <w:color w:val="000000" w:themeColor="text1"/>
                <w:sz w:val="24"/>
                <w:szCs w:val="24"/>
              </w:rPr>
            </w:pPr>
            <w:r>
              <w:rPr>
                <w:rFonts w:eastAsia="Times New Roman" w:cs="" w:ascii="Times New Roman" w:hAnsi="Times New Roman"/>
                <w:b/>
                <w:color w:val="000000" w:themeColor="text1"/>
                <w:kern w:val="0"/>
                <w:sz w:val="24"/>
                <w:szCs w:val="24"/>
                <w:lang w:val="ru-RU" w:eastAsia="en-US" w:bidi="ar-SA"/>
              </w:rPr>
              <w:t>Физическое</w:t>
            </w:r>
          </w:p>
          <w:p>
            <w:pPr>
              <w:pStyle w:val="Normal"/>
              <w:widowControl/>
              <w:spacing w:lineRule="auto" w:line="276" w:before="0" w:after="0"/>
              <w:ind w:left="120" w:hanging="0"/>
              <w:jc w:val="left"/>
              <w:rPr>
                <w:rFonts w:ascii="Times New Roman" w:hAnsi="Times New Roman" w:eastAsia="Times New Roman"/>
                <w:b/>
                <w:b/>
                <w:color w:val="000000" w:themeColor="text1"/>
                <w:sz w:val="24"/>
                <w:szCs w:val="24"/>
              </w:rPr>
            </w:pPr>
            <w:r>
              <w:rPr>
                <w:rFonts w:eastAsia="Times New Roman" w:cs="" w:ascii="Times New Roman" w:hAnsi="Times New Roman"/>
                <w:b/>
                <w:color w:val="000000" w:themeColor="text1"/>
                <w:kern w:val="0"/>
                <w:sz w:val="24"/>
                <w:szCs w:val="24"/>
                <w:lang w:val="ru-RU" w:eastAsia="en-US" w:bidi="ar-SA"/>
              </w:rPr>
              <w:t xml:space="preserve">развитие </w:t>
            </w:r>
          </w:p>
        </w:tc>
        <w:tc>
          <w:tcPr>
            <w:tcW w:w="2255" w:type="dxa"/>
            <w:tcBorders/>
          </w:tcPr>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Физическая культура в группе</w:t>
            </w:r>
          </w:p>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tc>
        <w:tc>
          <w:tcPr>
            <w:tcW w:w="1226" w:type="dxa"/>
            <w:tcBorders/>
          </w:tcPr>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2 раза в неделю</w:t>
            </w:r>
          </w:p>
        </w:tc>
        <w:tc>
          <w:tcPr>
            <w:tcW w:w="1602" w:type="dxa"/>
            <w:tcBorders/>
          </w:tcPr>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2 раза в неделю</w:t>
            </w:r>
          </w:p>
        </w:tc>
        <w:tc>
          <w:tcPr>
            <w:tcW w:w="2266" w:type="dxa"/>
            <w:tcBorders/>
          </w:tcPr>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2 раза в неделю</w:t>
            </w:r>
          </w:p>
        </w:tc>
      </w:tr>
      <w:tr>
        <w:trPr>
          <w:trHeight w:val="833" w:hRule="atLeast"/>
        </w:trPr>
        <w:tc>
          <w:tcPr>
            <w:tcW w:w="2293" w:type="dxa"/>
            <w:vMerge w:val="continue"/>
            <w:tcBorders/>
            <w:vAlign w:val="bottom"/>
          </w:tcPr>
          <w:p>
            <w:pPr>
              <w:pStyle w:val="Normal"/>
              <w:widowControl/>
              <w:spacing w:lineRule="auto" w:line="276" w:before="0" w:after="0"/>
              <w:jc w:val="left"/>
              <w:rPr>
                <w:rFonts w:ascii="Times New Roman" w:hAnsi="Times New Roman" w:eastAsia="Times New Roman"/>
                <w:b/>
                <w:b/>
                <w:color w:val="000000" w:themeColor="text1"/>
                <w:sz w:val="24"/>
                <w:szCs w:val="24"/>
              </w:rPr>
            </w:pPr>
            <w:r>
              <w:rPr>
                <w:rFonts w:eastAsia="Times New Roman" w:cs="" w:ascii="Times New Roman" w:hAnsi="Times New Roman"/>
                <w:b/>
                <w:color w:val="000000" w:themeColor="text1"/>
                <w:kern w:val="0"/>
                <w:sz w:val="22"/>
                <w:szCs w:val="22"/>
                <w:lang w:val="ru-RU" w:eastAsia="en-US" w:bidi="ar-SA"/>
              </w:rPr>
            </w:r>
          </w:p>
        </w:tc>
        <w:tc>
          <w:tcPr>
            <w:tcW w:w="2255" w:type="dxa"/>
            <w:tcBorders/>
          </w:tcPr>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Физическая культура на улице</w:t>
            </w:r>
          </w:p>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tc>
        <w:tc>
          <w:tcPr>
            <w:tcW w:w="1226" w:type="dxa"/>
            <w:tcBorders/>
          </w:tcPr>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1 раз в неделю</w:t>
            </w:r>
          </w:p>
        </w:tc>
        <w:tc>
          <w:tcPr>
            <w:tcW w:w="1602" w:type="dxa"/>
            <w:tcBorders/>
          </w:tcPr>
          <w:p>
            <w:pPr>
              <w:pStyle w:val="Normal"/>
              <w:widowControl/>
              <w:spacing w:lineRule="auto" w:line="276" w:before="0" w:after="0"/>
              <w:jc w:val="left"/>
              <w:rPr>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1 раз в неделю</w:t>
            </w:r>
          </w:p>
        </w:tc>
        <w:tc>
          <w:tcPr>
            <w:tcW w:w="2266" w:type="dxa"/>
            <w:tcBorders/>
          </w:tcPr>
          <w:p>
            <w:pPr>
              <w:pStyle w:val="Normal"/>
              <w:widowControl/>
              <w:spacing w:lineRule="auto" w:line="276" w:before="0" w:after="0"/>
              <w:jc w:val="left"/>
              <w:rPr>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1 раз в неделю</w:t>
            </w:r>
          </w:p>
        </w:tc>
      </w:tr>
      <w:tr>
        <w:trPr>
          <w:trHeight w:val="520" w:hRule="atLeast"/>
        </w:trPr>
        <w:tc>
          <w:tcPr>
            <w:tcW w:w="2293" w:type="dxa"/>
            <w:tcBorders>
              <w:bottom w:val="nil"/>
            </w:tcBorders>
            <w:vAlign w:val="bottom"/>
          </w:tcPr>
          <w:p>
            <w:pPr>
              <w:pStyle w:val="Normal"/>
              <w:widowControl/>
              <w:spacing w:lineRule="auto" w:line="276" w:before="0" w:after="0"/>
              <w:jc w:val="left"/>
              <w:rPr>
                <w:rFonts w:ascii="Times New Roman" w:hAnsi="Times New Roman" w:eastAsia="Times New Roman"/>
                <w:b/>
                <w:b/>
                <w:color w:val="000000" w:themeColor="text1"/>
                <w:sz w:val="24"/>
                <w:szCs w:val="24"/>
              </w:rPr>
            </w:pPr>
            <w:r>
              <w:rPr>
                <w:rFonts w:eastAsia="Times New Roman" w:cs="" w:ascii="Times New Roman" w:hAnsi="Times New Roman"/>
                <w:b/>
                <w:color w:val="000000" w:themeColor="text1"/>
                <w:kern w:val="0"/>
                <w:sz w:val="24"/>
                <w:szCs w:val="24"/>
                <w:lang w:val="ru-RU" w:eastAsia="en-US" w:bidi="ar-SA"/>
              </w:rPr>
              <w:t xml:space="preserve">Познавательное </w:t>
            </w:r>
          </w:p>
        </w:tc>
        <w:tc>
          <w:tcPr>
            <w:tcW w:w="2255" w:type="dxa"/>
            <w:tcBorders/>
            <w:vAlign w:val="bottom"/>
          </w:tcPr>
          <w:p>
            <w:pPr>
              <w:pStyle w:val="Normal"/>
              <w:widowControl/>
              <w:spacing w:lineRule="auto" w:line="276" w:before="0" w:after="0"/>
              <w:jc w:val="center"/>
              <w:rPr>
                <w:rFonts w:ascii="Times New Roman" w:hAnsi="Times New Roman" w:eastAsia="Times New Roman"/>
                <w:color w:val="000000" w:themeColor="text1"/>
                <w:sz w:val="24"/>
                <w:szCs w:val="24"/>
              </w:rPr>
            </w:pPr>
            <w:r>
              <w:rPr>
                <w:rFonts w:eastAsia="Times New Roman" w:cs="" w:ascii="Times New Roman" w:hAnsi="Times New Roman"/>
                <w:color w:val="000000" w:themeColor="text1"/>
                <w:kern w:val="0"/>
                <w:sz w:val="24"/>
                <w:szCs w:val="24"/>
                <w:lang w:val="ru-RU" w:eastAsia="en-US" w:bidi="ar-SA"/>
              </w:rPr>
              <w:t>Приобщение к социокультурным ценностям</w:t>
            </w:r>
          </w:p>
        </w:tc>
        <w:tc>
          <w:tcPr>
            <w:tcW w:w="1226" w:type="dxa"/>
            <w:tcBorders/>
          </w:tcPr>
          <w:p>
            <w:pPr>
              <w:pStyle w:val="Normal"/>
              <w:widowControl/>
              <w:spacing w:lineRule="auto" w:line="276" w:before="0" w:after="0"/>
              <w:jc w:val="center"/>
              <w:rPr>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w:t>
            </w:r>
          </w:p>
        </w:tc>
        <w:tc>
          <w:tcPr>
            <w:tcW w:w="3868" w:type="dxa"/>
            <w:gridSpan w:val="2"/>
            <w:tcBorders/>
          </w:tcPr>
          <w:p>
            <w:pPr>
              <w:pStyle w:val="Normal"/>
              <w:widowControl/>
              <w:spacing w:lineRule="auto" w:line="276" w:before="0" w:after="0"/>
              <w:jc w:val="left"/>
              <w:rPr>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 xml:space="preserve">В режимных моментах </w:t>
            </w:r>
          </w:p>
        </w:tc>
      </w:tr>
      <w:tr>
        <w:trPr>
          <w:trHeight w:val="520" w:hRule="atLeast"/>
        </w:trPr>
        <w:tc>
          <w:tcPr>
            <w:tcW w:w="2293" w:type="dxa"/>
            <w:tcBorders>
              <w:top w:val="nil"/>
              <w:bottom w:val="nil"/>
            </w:tcBorders>
            <w:vAlign w:val="bottom"/>
          </w:tcPr>
          <w:p>
            <w:pPr>
              <w:pStyle w:val="Normal"/>
              <w:widowControl/>
              <w:spacing w:lineRule="auto" w:line="276" w:before="0" w:after="0"/>
              <w:jc w:val="left"/>
              <w:rPr>
                <w:rFonts w:ascii="Times New Roman" w:hAnsi="Times New Roman" w:eastAsia="Times New Roman"/>
                <w:b/>
                <w:b/>
                <w:color w:val="000000" w:themeColor="text1"/>
                <w:sz w:val="24"/>
                <w:szCs w:val="24"/>
              </w:rPr>
            </w:pPr>
            <w:r>
              <w:rPr>
                <w:rFonts w:eastAsia="Times New Roman" w:cs="" w:ascii="Times New Roman" w:hAnsi="Times New Roman"/>
                <w:b/>
                <w:color w:val="000000" w:themeColor="text1"/>
                <w:kern w:val="0"/>
                <w:sz w:val="24"/>
                <w:szCs w:val="24"/>
                <w:lang w:val="ru-RU" w:eastAsia="en-US" w:bidi="ar-SA"/>
              </w:rPr>
              <w:t>развитие</w:t>
            </w:r>
          </w:p>
        </w:tc>
        <w:tc>
          <w:tcPr>
            <w:tcW w:w="2255" w:type="dxa"/>
            <w:tcBorders/>
            <w:vAlign w:val="bottom"/>
          </w:tcPr>
          <w:p>
            <w:pPr>
              <w:pStyle w:val="Normal"/>
              <w:widowControl/>
              <w:spacing w:lineRule="auto" w:line="276" w:before="0" w:after="0"/>
              <w:ind w:left="100" w:hanging="0"/>
              <w:jc w:val="left"/>
              <w:rPr>
                <w:rFonts w:ascii="Times New Roman" w:hAnsi="Times New Roman" w:eastAsia="Times New Roman"/>
                <w:color w:val="000000" w:themeColor="text1"/>
                <w:sz w:val="24"/>
                <w:szCs w:val="24"/>
              </w:rPr>
            </w:pPr>
            <w:r>
              <w:rPr>
                <w:rFonts w:eastAsia="Times New Roman" w:cs="" w:ascii="Times New Roman" w:hAnsi="Times New Roman"/>
                <w:color w:val="000000" w:themeColor="text1"/>
                <w:kern w:val="0"/>
                <w:sz w:val="24"/>
                <w:szCs w:val="24"/>
                <w:lang w:val="ru-RU" w:eastAsia="en-US" w:bidi="ar-SA"/>
              </w:rPr>
              <w:t>Ознакомление с миром природы</w:t>
            </w:r>
          </w:p>
        </w:tc>
        <w:tc>
          <w:tcPr>
            <w:tcW w:w="5094" w:type="dxa"/>
            <w:gridSpan w:val="3"/>
            <w:tcBorders/>
          </w:tcPr>
          <w:p>
            <w:pPr>
              <w:pStyle w:val="Normal"/>
              <w:widowControl/>
              <w:spacing w:lineRule="auto" w:line="276" w:before="0" w:after="0"/>
              <w:jc w:val="left"/>
              <w:rPr>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В режимных моментах</w:t>
            </w:r>
          </w:p>
        </w:tc>
      </w:tr>
      <w:tr>
        <w:trPr>
          <w:trHeight w:val="520" w:hRule="atLeast"/>
        </w:trPr>
        <w:tc>
          <w:tcPr>
            <w:tcW w:w="2293" w:type="dxa"/>
            <w:tcBorders>
              <w:top w:val="nil"/>
            </w:tcBorders>
            <w:vAlign w:val="bottom"/>
          </w:tcPr>
          <w:p>
            <w:pPr>
              <w:pStyle w:val="Normal"/>
              <w:widowControl/>
              <w:spacing w:lineRule="auto" w:line="276" w:before="0" w:after="0"/>
              <w:jc w:val="left"/>
              <w:rPr>
                <w:rFonts w:ascii="Times New Roman" w:hAnsi="Times New Roman" w:eastAsia="Times New Roman"/>
                <w:b/>
                <w:b/>
                <w:color w:val="000000" w:themeColor="text1"/>
                <w:sz w:val="24"/>
                <w:szCs w:val="24"/>
              </w:rPr>
            </w:pPr>
            <w:r>
              <w:rPr>
                <w:rFonts w:eastAsia="Times New Roman" w:cs="" w:ascii="Times New Roman" w:hAnsi="Times New Roman"/>
                <w:b/>
                <w:color w:val="000000" w:themeColor="text1"/>
                <w:kern w:val="0"/>
                <w:sz w:val="22"/>
                <w:szCs w:val="22"/>
                <w:lang w:val="ru-RU" w:eastAsia="en-US" w:bidi="ar-SA"/>
              </w:rPr>
            </w:r>
          </w:p>
        </w:tc>
        <w:tc>
          <w:tcPr>
            <w:tcW w:w="2255" w:type="dxa"/>
            <w:tcBorders/>
            <w:vAlign w:val="bottom"/>
          </w:tcPr>
          <w:p>
            <w:pPr>
              <w:pStyle w:val="Normal"/>
              <w:widowControl/>
              <w:spacing w:lineRule="auto" w:line="276" w:before="0" w:after="0"/>
              <w:jc w:val="center"/>
              <w:rPr>
                <w:rFonts w:ascii="Times New Roman" w:hAnsi="Times New Roman" w:eastAsia="Times New Roman"/>
                <w:color w:val="000000" w:themeColor="text1"/>
                <w:sz w:val="24"/>
                <w:szCs w:val="24"/>
              </w:rPr>
            </w:pPr>
            <w:r>
              <w:rPr>
                <w:rFonts w:eastAsia="Times New Roman" w:cs="" w:ascii="Times New Roman" w:hAnsi="Times New Roman"/>
                <w:color w:val="000000" w:themeColor="text1"/>
                <w:kern w:val="0"/>
                <w:sz w:val="24"/>
                <w:szCs w:val="24"/>
                <w:lang w:val="ru-RU" w:eastAsia="en-US" w:bidi="ar-SA"/>
              </w:rPr>
              <w:t>Формирование элементарных математических представлений</w:t>
            </w:r>
          </w:p>
        </w:tc>
        <w:tc>
          <w:tcPr>
            <w:tcW w:w="1226" w:type="dxa"/>
            <w:tcBorders/>
          </w:tcPr>
          <w:p>
            <w:pPr>
              <w:pStyle w:val="Normal"/>
              <w:widowControl/>
              <w:spacing w:lineRule="auto" w:line="276" w:before="0" w:after="0"/>
              <w:jc w:val="left"/>
              <w:rPr>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1 раз в неделю</w:t>
            </w:r>
          </w:p>
        </w:tc>
        <w:tc>
          <w:tcPr>
            <w:tcW w:w="1602" w:type="dxa"/>
            <w:tcBorders/>
          </w:tcPr>
          <w:p>
            <w:pPr>
              <w:pStyle w:val="Normal"/>
              <w:widowControl/>
              <w:spacing w:lineRule="auto" w:line="276" w:before="0" w:after="0"/>
              <w:jc w:val="left"/>
              <w:rPr>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1 раз в неделю</w:t>
            </w:r>
          </w:p>
        </w:tc>
        <w:tc>
          <w:tcPr>
            <w:tcW w:w="2266" w:type="dxa"/>
            <w:tcBorders/>
          </w:tcPr>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2 раза в неделю</w:t>
            </w:r>
          </w:p>
        </w:tc>
      </w:tr>
      <w:tr>
        <w:trPr>
          <w:trHeight w:val="520" w:hRule="atLeast"/>
        </w:trPr>
        <w:tc>
          <w:tcPr>
            <w:tcW w:w="2293" w:type="dxa"/>
            <w:tcBorders>
              <w:bottom w:val="nil"/>
            </w:tcBorders>
            <w:vAlign w:val="bottom"/>
          </w:tcPr>
          <w:p>
            <w:pPr>
              <w:pStyle w:val="Normal"/>
              <w:widowControl/>
              <w:spacing w:lineRule="auto" w:line="276" w:before="0" w:after="0"/>
              <w:jc w:val="left"/>
              <w:rPr>
                <w:rFonts w:ascii="Times New Roman" w:hAnsi="Times New Roman" w:eastAsia="Times New Roman"/>
                <w:b/>
                <w:b/>
                <w:color w:val="000000" w:themeColor="text1"/>
                <w:sz w:val="24"/>
                <w:szCs w:val="24"/>
              </w:rPr>
            </w:pPr>
            <w:r>
              <w:rPr>
                <w:rFonts w:eastAsia="Times New Roman" w:cs="" w:ascii="Times New Roman" w:hAnsi="Times New Roman"/>
                <w:b/>
                <w:color w:val="000000" w:themeColor="text1"/>
                <w:kern w:val="0"/>
                <w:sz w:val="24"/>
                <w:szCs w:val="24"/>
                <w:lang w:val="ru-RU" w:eastAsia="en-US" w:bidi="ar-SA"/>
              </w:rPr>
              <w:t>Речевое развитие</w:t>
            </w:r>
          </w:p>
        </w:tc>
        <w:tc>
          <w:tcPr>
            <w:tcW w:w="2255" w:type="dxa"/>
            <w:tcBorders/>
            <w:vAlign w:val="bottom"/>
          </w:tcPr>
          <w:p>
            <w:pPr>
              <w:pStyle w:val="Normal"/>
              <w:widowControl/>
              <w:spacing w:lineRule="auto" w:line="276" w:before="0" w:after="0"/>
              <w:ind w:left="80" w:hanging="0"/>
              <w:jc w:val="left"/>
              <w:rPr>
                <w:rFonts w:ascii="Times New Roman" w:hAnsi="Times New Roman" w:eastAsia="Times New Roman"/>
                <w:color w:val="000000" w:themeColor="text1"/>
                <w:sz w:val="24"/>
                <w:szCs w:val="24"/>
              </w:rPr>
            </w:pPr>
            <w:r>
              <w:rPr>
                <w:rFonts w:eastAsia="Times New Roman" w:cs="" w:ascii="Times New Roman" w:hAnsi="Times New Roman"/>
                <w:color w:val="000000" w:themeColor="text1"/>
                <w:kern w:val="0"/>
                <w:sz w:val="24"/>
                <w:szCs w:val="24"/>
                <w:lang w:val="ru-RU" w:eastAsia="en-US" w:bidi="ar-SA"/>
              </w:rPr>
              <w:t>Развитие речи</w:t>
            </w:r>
          </w:p>
        </w:tc>
        <w:tc>
          <w:tcPr>
            <w:tcW w:w="1226" w:type="dxa"/>
            <w:tcBorders/>
          </w:tcPr>
          <w:p>
            <w:pPr>
              <w:pStyle w:val="Normal"/>
              <w:widowControl/>
              <w:spacing w:lineRule="auto" w:line="276" w:before="0" w:after="0"/>
              <w:jc w:val="left"/>
              <w:rPr>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1 раз в неделю</w:t>
            </w:r>
          </w:p>
        </w:tc>
        <w:tc>
          <w:tcPr>
            <w:tcW w:w="1602" w:type="dxa"/>
            <w:tcBorders/>
          </w:tcPr>
          <w:p>
            <w:pPr>
              <w:pStyle w:val="Normal"/>
              <w:widowControl/>
              <w:spacing w:lineRule="auto" w:line="276" w:before="0" w:after="0"/>
              <w:jc w:val="left"/>
              <w:rPr>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1 раз в неделю</w:t>
            </w:r>
          </w:p>
        </w:tc>
        <w:tc>
          <w:tcPr>
            <w:tcW w:w="2266" w:type="dxa"/>
            <w:tcBorders/>
          </w:tcPr>
          <w:p>
            <w:pPr>
              <w:pStyle w:val="Normal"/>
              <w:widowControl/>
              <w:spacing w:lineRule="auto" w:line="276" w:before="0" w:after="0"/>
              <w:jc w:val="left"/>
              <w:rPr>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1 раз в неделю</w:t>
            </w:r>
          </w:p>
        </w:tc>
      </w:tr>
      <w:tr>
        <w:trPr>
          <w:trHeight w:val="520" w:hRule="atLeast"/>
        </w:trPr>
        <w:tc>
          <w:tcPr>
            <w:tcW w:w="2293" w:type="dxa"/>
            <w:tcBorders>
              <w:top w:val="nil"/>
            </w:tcBorders>
          </w:tcPr>
          <w:p>
            <w:pPr>
              <w:pStyle w:val="Normal"/>
              <w:widowControl/>
              <w:spacing w:lineRule="auto" w:line="276"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2"/>
                <w:szCs w:val="22"/>
                <w:lang w:val="ru-RU" w:eastAsia="en-US" w:bidi="ar-SA"/>
              </w:rPr>
            </w:r>
          </w:p>
        </w:tc>
        <w:tc>
          <w:tcPr>
            <w:tcW w:w="2255" w:type="dxa"/>
            <w:tcBorders/>
            <w:vAlign w:val="bottom"/>
          </w:tcPr>
          <w:p>
            <w:pPr>
              <w:pStyle w:val="Normal"/>
              <w:widowControl/>
              <w:spacing w:lineRule="auto" w:line="276" w:before="0" w:after="0"/>
              <w:ind w:left="80" w:hanging="0"/>
              <w:jc w:val="left"/>
              <w:rPr>
                <w:rFonts w:ascii="Times New Roman" w:hAnsi="Times New Roman" w:eastAsia="Times New Roman"/>
                <w:color w:val="000000" w:themeColor="text1"/>
                <w:sz w:val="24"/>
                <w:szCs w:val="24"/>
              </w:rPr>
            </w:pPr>
            <w:r>
              <w:rPr>
                <w:rFonts w:eastAsia="Times New Roman" w:cs="" w:ascii="Times New Roman" w:hAnsi="Times New Roman"/>
                <w:color w:val="000000" w:themeColor="text1"/>
                <w:kern w:val="0"/>
                <w:sz w:val="24"/>
                <w:szCs w:val="24"/>
                <w:lang w:val="ru-RU" w:eastAsia="en-US" w:bidi="ar-SA"/>
              </w:rPr>
              <w:t>Логопедическое</w:t>
            </w:r>
          </w:p>
        </w:tc>
        <w:tc>
          <w:tcPr>
            <w:tcW w:w="1226" w:type="dxa"/>
            <w:tcBorders/>
          </w:tcPr>
          <w:p>
            <w:pPr>
              <w:pStyle w:val="Normal"/>
              <w:widowControl/>
              <w:spacing w:lineRule="auto" w:line="276" w:before="0" w:after="0"/>
              <w:jc w:val="left"/>
              <w:rPr>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1 раз в неделю</w:t>
            </w:r>
          </w:p>
        </w:tc>
        <w:tc>
          <w:tcPr>
            <w:tcW w:w="1602" w:type="dxa"/>
            <w:tcBorders/>
          </w:tcPr>
          <w:p>
            <w:pPr>
              <w:pStyle w:val="Normal"/>
              <w:widowControl/>
              <w:spacing w:lineRule="auto" w:line="276" w:before="0" w:after="0"/>
              <w:jc w:val="left"/>
              <w:rPr>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1 раз в неделю</w:t>
            </w:r>
          </w:p>
        </w:tc>
        <w:tc>
          <w:tcPr>
            <w:tcW w:w="2266" w:type="dxa"/>
            <w:tcBorders/>
          </w:tcPr>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3 раза в неделю</w:t>
            </w:r>
          </w:p>
        </w:tc>
      </w:tr>
      <w:tr>
        <w:trPr>
          <w:trHeight w:val="520" w:hRule="atLeast"/>
        </w:trPr>
        <w:tc>
          <w:tcPr>
            <w:tcW w:w="2293" w:type="dxa"/>
            <w:tcBorders>
              <w:bottom w:val="nil"/>
            </w:tcBorders>
            <w:vAlign w:val="bottom"/>
          </w:tcPr>
          <w:p>
            <w:pPr>
              <w:pStyle w:val="Normal"/>
              <w:widowControl/>
              <w:spacing w:lineRule="auto" w:line="276" w:before="0" w:after="0"/>
              <w:ind w:left="120" w:hanging="0"/>
              <w:jc w:val="left"/>
              <w:rPr>
                <w:rFonts w:ascii="Times New Roman" w:hAnsi="Times New Roman" w:eastAsia="Times New Roman"/>
                <w:b/>
                <w:b/>
                <w:color w:val="000000" w:themeColor="text1"/>
                <w:sz w:val="24"/>
                <w:szCs w:val="24"/>
              </w:rPr>
            </w:pPr>
            <w:r>
              <w:rPr>
                <w:rFonts w:eastAsia="Times New Roman" w:cs="" w:ascii="Times New Roman" w:hAnsi="Times New Roman"/>
                <w:b/>
                <w:color w:val="000000" w:themeColor="text1"/>
                <w:kern w:val="0"/>
                <w:sz w:val="24"/>
                <w:szCs w:val="24"/>
                <w:lang w:val="ru-RU" w:eastAsia="en-US" w:bidi="ar-SA"/>
              </w:rPr>
              <w:t>Социально- коммуникати вное развитие</w:t>
            </w:r>
          </w:p>
        </w:tc>
        <w:tc>
          <w:tcPr>
            <w:tcW w:w="2255" w:type="dxa"/>
            <w:tcBorders/>
            <w:vAlign w:val="bottom"/>
          </w:tcPr>
          <w:p>
            <w:pPr>
              <w:pStyle w:val="Normal"/>
              <w:widowControl/>
              <w:spacing w:lineRule="auto" w:line="276" w:before="0" w:after="0"/>
              <w:ind w:left="80" w:hanging="0"/>
              <w:jc w:val="left"/>
              <w:rPr>
                <w:rFonts w:ascii="Times New Roman" w:hAnsi="Times New Roman" w:eastAsia="Times New Roman"/>
                <w:color w:val="000000" w:themeColor="text1"/>
                <w:sz w:val="24"/>
                <w:szCs w:val="24"/>
              </w:rPr>
            </w:pPr>
            <w:r>
              <w:rPr>
                <w:rFonts w:eastAsia="Times New Roman" w:cs="" w:ascii="Times New Roman" w:hAnsi="Times New Roman"/>
                <w:color w:val="000000" w:themeColor="text1"/>
                <w:kern w:val="0"/>
                <w:sz w:val="24"/>
                <w:szCs w:val="24"/>
                <w:lang w:val="ru-RU" w:eastAsia="en-US" w:bidi="ar-SA"/>
              </w:rPr>
              <w:t>Формирование основ безопасности</w:t>
            </w:r>
          </w:p>
        </w:tc>
        <w:tc>
          <w:tcPr>
            <w:tcW w:w="1226" w:type="dxa"/>
            <w:tcBorders/>
          </w:tcPr>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1 раз в неделю</w:t>
            </w:r>
          </w:p>
        </w:tc>
        <w:tc>
          <w:tcPr>
            <w:tcW w:w="1602" w:type="dxa"/>
            <w:tcBorders/>
          </w:tcPr>
          <w:p>
            <w:pPr>
              <w:pStyle w:val="Normal"/>
              <w:widowControl/>
              <w:spacing w:lineRule="auto" w:line="276" w:before="0" w:after="0"/>
              <w:jc w:val="left"/>
              <w:rPr>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1 раз в неделю</w:t>
            </w:r>
          </w:p>
        </w:tc>
        <w:tc>
          <w:tcPr>
            <w:tcW w:w="2266" w:type="dxa"/>
            <w:tcBorders/>
          </w:tcPr>
          <w:p>
            <w:pPr>
              <w:pStyle w:val="Normal"/>
              <w:widowControl/>
              <w:spacing w:lineRule="auto" w:line="276" w:before="0" w:after="0"/>
              <w:jc w:val="left"/>
              <w:rPr>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1 раз в неделю</w:t>
            </w:r>
          </w:p>
        </w:tc>
      </w:tr>
      <w:tr>
        <w:trPr>
          <w:trHeight w:val="520" w:hRule="atLeast"/>
        </w:trPr>
        <w:tc>
          <w:tcPr>
            <w:tcW w:w="2293" w:type="dxa"/>
            <w:tcBorders>
              <w:top w:val="nil"/>
            </w:tcBorders>
            <w:vAlign w:val="bottom"/>
          </w:tcPr>
          <w:p>
            <w:pPr>
              <w:pStyle w:val="Normal"/>
              <w:widowControl/>
              <w:spacing w:lineRule="auto" w:line="276" w:before="0" w:after="0"/>
              <w:ind w:left="120" w:hanging="0"/>
              <w:jc w:val="left"/>
              <w:rPr>
                <w:rFonts w:ascii="Times New Roman" w:hAnsi="Times New Roman" w:eastAsia="Times New Roman"/>
                <w:b/>
                <w:b/>
                <w:color w:val="000000" w:themeColor="text1"/>
                <w:sz w:val="24"/>
                <w:szCs w:val="24"/>
              </w:rPr>
            </w:pPr>
            <w:r>
              <w:rPr>
                <w:rFonts w:eastAsia="Times New Roman" w:cs="" w:ascii="Times New Roman" w:hAnsi="Times New Roman"/>
                <w:b/>
                <w:color w:val="000000" w:themeColor="text1"/>
                <w:kern w:val="0"/>
                <w:sz w:val="22"/>
                <w:szCs w:val="22"/>
                <w:lang w:val="ru-RU" w:eastAsia="en-US" w:bidi="ar-SA"/>
              </w:rPr>
            </w:r>
          </w:p>
        </w:tc>
        <w:tc>
          <w:tcPr>
            <w:tcW w:w="2255" w:type="dxa"/>
            <w:tcBorders/>
            <w:vAlign w:val="bottom"/>
          </w:tcPr>
          <w:p>
            <w:pPr>
              <w:pStyle w:val="Normal"/>
              <w:widowControl/>
              <w:spacing w:lineRule="auto" w:line="276" w:before="0" w:after="0"/>
              <w:ind w:left="80" w:hanging="0"/>
              <w:jc w:val="left"/>
              <w:rPr>
                <w:rFonts w:ascii="Times New Roman" w:hAnsi="Times New Roman" w:eastAsia="Times New Roman"/>
                <w:color w:val="000000" w:themeColor="text1"/>
                <w:sz w:val="24"/>
                <w:szCs w:val="24"/>
              </w:rPr>
            </w:pPr>
            <w:r>
              <w:rPr>
                <w:rFonts w:eastAsia="Times New Roman" w:cs="" w:ascii="Times New Roman" w:hAnsi="Times New Roman"/>
                <w:color w:val="000000" w:themeColor="text1"/>
                <w:kern w:val="0"/>
                <w:sz w:val="24"/>
                <w:szCs w:val="24"/>
                <w:lang w:val="ru-RU" w:eastAsia="en-US" w:bidi="ar-SA"/>
              </w:rPr>
              <w:t xml:space="preserve">Труд </w:t>
            </w:r>
          </w:p>
        </w:tc>
        <w:tc>
          <w:tcPr>
            <w:tcW w:w="5094" w:type="dxa"/>
            <w:gridSpan w:val="3"/>
            <w:tcBorders/>
          </w:tcPr>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Ежедневно в режимных моментах</w:t>
            </w:r>
          </w:p>
        </w:tc>
      </w:tr>
      <w:tr>
        <w:trPr>
          <w:trHeight w:val="520" w:hRule="atLeast"/>
        </w:trPr>
        <w:tc>
          <w:tcPr>
            <w:tcW w:w="2293" w:type="dxa"/>
            <w:tcBorders>
              <w:bottom w:val="nil"/>
            </w:tcBorders>
            <w:vAlign w:val="bottom"/>
          </w:tcPr>
          <w:p>
            <w:pPr>
              <w:pStyle w:val="Normal"/>
              <w:widowControl/>
              <w:spacing w:lineRule="auto" w:line="276" w:before="0" w:after="0"/>
              <w:ind w:left="120" w:hanging="0"/>
              <w:jc w:val="left"/>
              <w:rPr>
                <w:rFonts w:ascii="Times New Roman" w:hAnsi="Times New Roman" w:eastAsia="Times New Roman"/>
                <w:b/>
                <w:b/>
                <w:color w:val="000000" w:themeColor="text1"/>
                <w:sz w:val="24"/>
                <w:szCs w:val="24"/>
              </w:rPr>
            </w:pPr>
            <w:r>
              <w:rPr>
                <w:rFonts w:eastAsia="Times New Roman" w:cs="" w:ascii="Times New Roman" w:hAnsi="Times New Roman"/>
                <w:b/>
                <w:color w:val="000000" w:themeColor="text1"/>
                <w:kern w:val="0"/>
                <w:sz w:val="24"/>
                <w:szCs w:val="24"/>
                <w:lang w:val="ru-RU" w:eastAsia="en-US" w:bidi="ar-SA"/>
              </w:rPr>
              <w:t>Художествен но- эстетическое развитие</w:t>
            </w:r>
          </w:p>
        </w:tc>
        <w:tc>
          <w:tcPr>
            <w:tcW w:w="2255" w:type="dxa"/>
            <w:tcBorders/>
            <w:vAlign w:val="bottom"/>
          </w:tcPr>
          <w:p>
            <w:pPr>
              <w:pStyle w:val="Normal"/>
              <w:widowControl/>
              <w:spacing w:lineRule="auto" w:line="276" w:before="0" w:after="0"/>
              <w:ind w:left="80" w:hanging="0"/>
              <w:jc w:val="left"/>
              <w:rPr>
                <w:rFonts w:ascii="Times New Roman" w:hAnsi="Times New Roman" w:eastAsia="Times New Roman"/>
                <w:color w:val="000000" w:themeColor="text1"/>
                <w:sz w:val="24"/>
                <w:szCs w:val="24"/>
              </w:rPr>
            </w:pPr>
            <w:r>
              <w:rPr>
                <w:rFonts w:eastAsia="Times New Roman" w:cs="" w:ascii="Times New Roman" w:hAnsi="Times New Roman"/>
                <w:color w:val="000000" w:themeColor="text1"/>
                <w:kern w:val="0"/>
                <w:sz w:val="24"/>
                <w:szCs w:val="24"/>
                <w:lang w:val="ru-RU" w:eastAsia="en-US" w:bidi="ar-SA"/>
              </w:rPr>
              <w:t>Музыка</w:t>
            </w:r>
          </w:p>
        </w:tc>
        <w:tc>
          <w:tcPr>
            <w:tcW w:w="1226" w:type="dxa"/>
            <w:tcBorders/>
            <w:vAlign w:val="bottom"/>
          </w:tcPr>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2 раза в неделю</w:t>
            </w:r>
          </w:p>
        </w:tc>
        <w:tc>
          <w:tcPr>
            <w:tcW w:w="1602" w:type="dxa"/>
            <w:tcBorders/>
            <w:vAlign w:val="bottom"/>
          </w:tcPr>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2 раза в неделю</w:t>
            </w:r>
          </w:p>
        </w:tc>
        <w:tc>
          <w:tcPr>
            <w:tcW w:w="2266" w:type="dxa"/>
            <w:tcBorders/>
            <w:vAlign w:val="bottom"/>
          </w:tcPr>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2 раза в неделю</w:t>
            </w:r>
          </w:p>
        </w:tc>
      </w:tr>
      <w:tr>
        <w:trPr>
          <w:trHeight w:val="520" w:hRule="atLeast"/>
        </w:trPr>
        <w:tc>
          <w:tcPr>
            <w:tcW w:w="2293" w:type="dxa"/>
            <w:tcBorders>
              <w:top w:val="nil"/>
              <w:bottom w:val="nil"/>
            </w:tcBorders>
            <w:vAlign w:val="bottom"/>
          </w:tcPr>
          <w:p>
            <w:pPr>
              <w:pStyle w:val="Normal"/>
              <w:widowControl/>
              <w:spacing w:lineRule="auto" w:line="276" w:before="0" w:after="0"/>
              <w:ind w:left="120" w:hanging="0"/>
              <w:jc w:val="left"/>
              <w:rPr>
                <w:rFonts w:ascii="Times New Roman" w:hAnsi="Times New Roman" w:eastAsia="Times New Roman"/>
                <w:b/>
                <w:b/>
                <w:color w:val="000000" w:themeColor="text1"/>
                <w:sz w:val="24"/>
                <w:szCs w:val="24"/>
              </w:rPr>
            </w:pPr>
            <w:r>
              <w:rPr>
                <w:rFonts w:eastAsia="Times New Roman" w:cs="" w:ascii="Times New Roman" w:hAnsi="Times New Roman"/>
                <w:b/>
                <w:color w:val="000000" w:themeColor="text1"/>
                <w:kern w:val="0"/>
                <w:sz w:val="22"/>
                <w:szCs w:val="22"/>
                <w:lang w:val="ru-RU" w:eastAsia="en-US" w:bidi="ar-SA"/>
              </w:rPr>
            </w:r>
          </w:p>
        </w:tc>
        <w:tc>
          <w:tcPr>
            <w:tcW w:w="2255" w:type="dxa"/>
            <w:tcBorders/>
            <w:vAlign w:val="bottom"/>
          </w:tcPr>
          <w:p>
            <w:pPr>
              <w:pStyle w:val="Normal"/>
              <w:widowControl/>
              <w:spacing w:lineRule="auto" w:line="276" w:before="0" w:after="0"/>
              <w:ind w:left="80" w:hanging="0"/>
              <w:jc w:val="left"/>
              <w:rPr>
                <w:rFonts w:ascii="Times New Roman" w:hAnsi="Times New Roman" w:eastAsia="Times New Roman"/>
                <w:color w:val="000000" w:themeColor="text1"/>
                <w:sz w:val="24"/>
                <w:szCs w:val="24"/>
              </w:rPr>
            </w:pPr>
            <w:r>
              <w:rPr>
                <w:rFonts w:eastAsia="Times New Roman" w:cs="" w:ascii="Times New Roman" w:hAnsi="Times New Roman"/>
                <w:color w:val="000000" w:themeColor="text1"/>
                <w:kern w:val="0"/>
                <w:sz w:val="24"/>
                <w:szCs w:val="24"/>
                <w:lang w:val="ru-RU" w:eastAsia="en-US" w:bidi="ar-SA"/>
              </w:rPr>
              <w:t xml:space="preserve">Рисование </w:t>
            </w:r>
          </w:p>
        </w:tc>
        <w:tc>
          <w:tcPr>
            <w:tcW w:w="1226" w:type="dxa"/>
            <w:tcBorders/>
            <w:vAlign w:val="bottom"/>
          </w:tcPr>
          <w:p>
            <w:pPr>
              <w:pStyle w:val="Normal"/>
              <w:widowControl/>
              <w:spacing w:lineRule="auto" w:line="276" w:before="0" w:after="0"/>
              <w:jc w:val="center"/>
              <w:rPr>
                <w:rFonts w:ascii="Times New Roman" w:hAnsi="Times New Roman" w:eastAsia="Times New Roman"/>
                <w:color w:val="000000" w:themeColor="text1"/>
                <w:w w:val="98"/>
                <w:sz w:val="24"/>
                <w:szCs w:val="24"/>
              </w:rPr>
            </w:pPr>
            <w:r>
              <w:rPr>
                <w:rFonts w:cs="Times New Roman" w:ascii="Times New Roman" w:hAnsi="Times New Roman"/>
                <w:color w:val="000000" w:themeColor="text1"/>
                <w:kern w:val="0"/>
                <w:sz w:val="24"/>
                <w:szCs w:val="24"/>
                <w:lang w:val="ru-RU" w:eastAsia="en-US" w:bidi="ar-SA"/>
              </w:rPr>
              <w:t>2 раза в неделю</w:t>
            </w:r>
          </w:p>
        </w:tc>
        <w:tc>
          <w:tcPr>
            <w:tcW w:w="1602" w:type="dxa"/>
            <w:tcBorders/>
            <w:vAlign w:val="bottom"/>
          </w:tcPr>
          <w:p>
            <w:pPr>
              <w:pStyle w:val="Normal"/>
              <w:widowControl/>
              <w:spacing w:lineRule="auto" w:line="276" w:before="0" w:after="0"/>
              <w:jc w:val="center"/>
              <w:rPr>
                <w:rFonts w:ascii="Times New Roman" w:hAnsi="Times New Roman" w:eastAsia="Times New Roman"/>
                <w:color w:val="000000" w:themeColor="text1"/>
                <w:w w:val="98"/>
                <w:sz w:val="24"/>
                <w:szCs w:val="24"/>
              </w:rPr>
            </w:pPr>
            <w:r>
              <w:rPr>
                <w:rFonts w:cs="Times New Roman" w:ascii="Times New Roman" w:hAnsi="Times New Roman"/>
                <w:color w:val="000000" w:themeColor="text1"/>
                <w:kern w:val="0"/>
                <w:sz w:val="24"/>
                <w:szCs w:val="24"/>
                <w:lang w:val="ru-RU" w:eastAsia="en-US" w:bidi="ar-SA"/>
              </w:rPr>
              <w:t>2 раза в неделю</w:t>
            </w:r>
          </w:p>
        </w:tc>
        <w:tc>
          <w:tcPr>
            <w:tcW w:w="2266" w:type="dxa"/>
            <w:tcBorders/>
            <w:vAlign w:val="bottom"/>
          </w:tcPr>
          <w:p>
            <w:pPr>
              <w:pStyle w:val="Normal"/>
              <w:widowControl/>
              <w:spacing w:lineRule="auto" w:line="276" w:before="0" w:after="0"/>
              <w:jc w:val="center"/>
              <w:rPr>
                <w:rFonts w:ascii="Times New Roman" w:hAnsi="Times New Roman" w:eastAsia="Times New Roman"/>
                <w:color w:val="000000" w:themeColor="text1"/>
                <w:w w:val="98"/>
                <w:sz w:val="24"/>
                <w:szCs w:val="24"/>
              </w:rPr>
            </w:pPr>
            <w:r>
              <w:rPr>
                <w:rFonts w:cs="Times New Roman" w:ascii="Times New Roman" w:hAnsi="Times New Roman"/>
                <w:color w:val="000000" w:themeColor="text1"/>
                <w:kern w:val="0"/>
                <w:sz w:val="24"/>
                <w:szCs w:val="24"/>
                <w:lang w:val="ru-RU" w:eastAsia="en-US" w:bidi="ar-SA"/>
              </w:rPr>
              <w:t>2 раза в неделю</w:t>
            </w:r>
          </w:p>
        </w:tc>
      </w:tr>
      <w:tr>
        <w:trPr>
          <w:trHeight w:val="520" w:hRule="atLeast"/>
        </w:trPr>
        <w:tc>
          <w:tcPr>
            <w:tcW w:w="2293" w:type="dxa"/>
            <w:tcBorders>
              <w:top w:val="nil"/>
              <w:bottom w:val="nil"/>
            </w:tcBorders>
            <w:vAlign w:val="bottom"/>
          </w:tcPr>
          <w:p>
            <w:pPr>
              <w:pStyle w:val="Normal"/>
              <w:widowControl/>
              <w:spacing w:lineRule="auto" w:line="276" w:before="0" w:after="0"/>
              <w:jc w:val="left"/>
              <w:rPr>
                <w:rFonts w:ascii="Times New Roman" w:hAnsi="Times New Roman" w:eastAsia="Times New Roman"/>
                <w:color w:val="000000" w:themeColor="text1"/>
                <w:sz w:val="24"/>
                <w:szCs w:val="24"/>
              </w:rPr>
            </w:pPr>
            <w:r>
              <w:rPr>
                <w:rFonts w:eastAsia="Times New Roman" w:cs="" w:ascii="Times New Roman" w:hAnsi="Times New Roman"/>
                <w:color w:val="000000" w:themeColor="text1"/>
                <w:kern w:val="0"/>
                <w:sz w:val="22"/>
                <w:szCs w:val="22"/>
                <w:lang w:val="ru-RU" w:eastAsia="en-US" w:bidi="ar-SA"/>
              </w:rPr>
            </w:r>
          </w:p>
        </w:tc>
        <w:tc>
          <w:tcPr>
            <w:tcW w:w="2255" w:type="dxa"/>
            <w:tcBorders/>
            <w:vAlign w:val="bottom"/>
          </w:tcPr>
          <w:p>
            <w:pPr>
              <w:pStyle w:val="Normal"/>
              <w:widowControl/>
              <w:spacing w:lineRule="auto" w:line="276" w:before="0" w:after="0"/>
              <w:ind w:left="80" w:hanging="0"/>
              <w:jc w:val="left"/>
              <w:rPr>
                <w:rFonts w:ascii="Times New Roman" w:hAnsi="Times New Roman" w:eastAsia="Times New Roman"/>
                <w:color w:val="000000" w:themeColor="text1"/>
                <w:sz w:val="24"/>
                <w:szCs w:val="24"/>
              </w:rPr>
            </w:pPr>
            <w:r>
              <w:rPr>
                <w:rFonts w:eastAsia="Times New Roman" w:cs="" w:ascii="Times New Roman" w:hAnsi="Times New Roman"/>
                <w:color w:val="000000" w:themeColor="text1"/>
                <w:kern w:val="0"/>
                <w:sz w:val="24"/>
                <w:szCs w:val="24"/>
                <w:lang w:val="ru-RU" w:eastAsia="en-US" w:bidi="ar-SA"/>
              </w:rPr>
              <w:t xml:space="preserve">Лепка </w:t>
            </w:r>
          </w:p>
        </w:tc>
        <w:tc>
          <w:tcPr>
            <w:tcW w:w="1226" w:type="dxa"/>
            <w:tcBorders/>
          </w:tcPr>
          <w:p>
            <w:pPr>
              <w:pStyle w:val="Normal"/>
              <w:widowControl/>
              <w:spacing w:lineRule="auto" w:line="276" w:before="0" w:after="0"/>
              <w:jc w:val="left"/>
              <w:rPr>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2 раза в месяц</w:t>
            </w:r>
          </w:p>
        </w:tc>
        <w:tc>
          <w:tcPr>
            <w:tcW w:w="1602" w:type="dxa"/>
            <w:tcBorders/>
          </w:tcPr>
          <w:p>
            <w:pPr>
              <w:pStyle w:val="Normal"/>
              <w:widowControl/>
              <w:spacing w:lineRule="auto" w:line="276" w:before="0" w:after="0"/>
              <w:jc w:val="left"/>
              <w:rPr>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2 раза в месяц</w:t>
            </w:r>
          </w:p>
        </w:tc>
        <w:tc>
          <w:tcPr>
            <w:tcW w:w="2266" w:type="dxa"/>
            <w:tcBorders/>
          </w:tcPr>
          <w:p>
            <w:pPr>
              <w:pStyle w:val="Normal"/>
              <w:widowControl/>
              <w:spacing w:lineRule="auto" w:line="276" w:before="0" w:after="0"/>
              <w:jc w:val="left"/>
              <w:rPr>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2 раза в месяц</w:t>
            </w:r>
          </w:p>
        </w:tc>
      </w:tr>
      <w:tr>
        <w:trPr>
          <w:trHeight w:val="520" w:hRule="atLeast"/>
        </w:trPr>
        <w:tc>
          <w:tcPr>
            <w:tcW w:w="2293" w:type="dxa"/>
            <w:tcBorders>
              <w:top w:val="nil"/>
              <w:bottom w:val="nil"/>
            </w:tcBorders>
            <w:vAlign w:val="bottom"/>
          </w:tcPr>
          <w:p>
            <w:pPr>
              <w:pStyle w:val="Normal"/>
              <w:widowControl/>
              <w:spacing w:lineRule="auto" w:line="276" w:before="0" w:after="0"/>
              <w:ind w:left="120" w:hanging="0"/>
              <w:jc w:val="left"/>
              <w:rPr>
                <w:rFonts w:ascii="Times New Roman" w:hAnsi="Times New Roman" w:eastAsia="Times New Roman"/>
                <w:b/>
                <w:b/>
                <w:color w:val="000000" w:themeColor="text1"/>
                <w:sz w:val="24"/>
                <w:szCs w:val="24"/>
              </w:rPr>
            </w:pPr>
            <w:r>
              <w:rPr>
                <w:rFonts w:eastAsia="Times New Roman" w:cs="" w:ascii="Times New Roman" w:hAnsi="Times New Roman"/>
                <w:b/>
                <w:color w:val="000000" w:themeColor="text1"/>
                <w:kern w:val="0"/>
                <w:sz w:val="22"/>
                <w:szCs w:val="22"/>
                <w:lang w:val="ru-RU" w:eastAsia="en-US" w:bidi="ar-SA"/>
              </w:rPr>
            </w:r>
          </w:p>
        </w:tc>
        <w:tc>
          <w:tcPr>
            <w:tcW w:w="2255" w:type="dxa"/>
            <w:tcBorders/>
            <w:vAlign w:val="bottom"/>
          </w:tcPr>
          <w:p>
            <w:pPr>
              <w:pStyle w:val="Normal"/>
              <w:widowControl/>
              <w:spacing w:lineRule="auto" w:line="276" w:before="0" w:after="0"/>
              <w:ind w:left="80" w:hanging="0"/>
              <w:jc w:val="left"/>
              <w:rPr>
                <w:rFonts w:ascii="Times New Roman" w:hAnsi="Times New Roman" w:eastAsia="Times New Roman"/>
                <w:color w:val="000000" w:themeColor="text1"/>
                <w:sz w:val="24"/>
                <w:szCs w:val="24"/>
              </w:rPr>
            </w:pPr>
            <w:r>
              <w:rPr>
                <w:rFonts w:eastAsia="Times New Roman" w:cs="" w:ascii="Times New Roman" w:hAnsi="Times New Roman"/>
                <w:color w:val="000000" w:themeColor="text1"/>
                <w:kern w:val="0"/>
                <w:sz w:val="24"/>
                <w:szCs w:val="24"/>
                <w:lang w:val="ru-RU" w:eastAsia="en-US" w:bidi="ar-SA"/>
              </w:rPr>
              <w:t xml:space="preserve">Аппликация </w:t>
            </w:r>
          </w:p>
        </w:tc>
        <w:tc>
          <w:tcPr>
            <w:tcW w:w="1226" w:type="dxa"/>
            <w:tcBorders/>
          </w:tcPr>
          <w:p>
            <w:pPr>
              <w:pStyle w:val="Normal"/>
              <w:widowControl/>
              <w:spacing w:lineRule="auto" w:line="276" w:before="0" w:after="0"/>
              <w:jc w:val="left"/>
              <w:rPr>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2 раза в месяц</w:t>
            </w:r>
          </w:p>
        </w:tc>
        <w:tc>
          <w:tcPr>
            <w:tcW w:w="1602" w:type="dxa"/>
            <w:tcBorders/>
          </w:tcPr>
          <w:p>
            <w:pPr>
              <w:pStyle w:val="Normal"/>
              <w:widowControl/>
              <w:spacing w:lineRule="auto" w:line="276" w:before="0" w:after="0"/>
              <w:jc w:val="left"/>
              <w:rPr>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2 раза в месяц</w:t>
            </w:r>
          </w:p>
        </w:tc>
        <w:tc>
          <w:tcPr>
            <w:tcW w:w="2266" w:type="dxa"/>
            <w:tcBorders/>
          </w:tcPr>
          <w:p>
            <w:pPr>
              <w:pStyle w:val="Normal"/>
              <w:widowControl/>
              <w:spacing w:lineRule="auto" w:line="276" w:before="0" w:after="0"/>
              <w:jc w:val="left"/>
              <w:rPr>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2 раза в месяц</w:t>
            </w:r>
          </w:p>
        </w:tc>
      </w:tr>
      <w:tr>
        <w:trPr>
          <w:trHeight w:val="520" w:hRule="atLeast"/>
        </w:trPr>
        <w:tc>
          <w:tcPr>
            <w:tcW w:w="2293" w:type="dxa"/>
            <w:tcBorders>
              <w:top w:val="nil"/>
              <w:bottom w:val="nil"/>
            </w:tcBorders>
            <w:vAlign w:val="bottom"/>
          </w:tcPr>
          <w:p>
            <w:pPr>
              <w:pStyle w:val="Normal"/>
              <w:widowControl/>
              <w:spacing w:lineRule="auto" w:line="276" w:before="0" w:after="0"/>
              <w:ind w:left="120" w:hanging="0"/>
              <w:jc w:val="left"/>
              <w:rPr>
                <w:rFonts w:ascii="Times New Roman" w:hAnsi="Times New Roman" w:eastAsia="Times New Roman"/>
                <w:b/>
                <w:b/>
                <w:color w:val="000000" w:themeColor="text1"/>
                <w:sz w:val="24"/>
                <w:szCs w:val="24"/>
              </w:rPr>
            </w:pPr>
            <w:r>
              <w:rPr>
                <w:rFonts w:eastAsia="Times New Roman" w:cs="" w:ascii="Times New Roman" w:hAnsi="Times New Roman"/>
                <w:b/>
                <w:color w:val="000000" w:themeColor="text1"/>
                <w:kern w:val="0"/>
                <w:sz w:val="22"/>
                <w:szCs w:val="22"/>
                <w:lang w:val="ru-RU" w:eastAsia="en-US" w:bidi="ar-SA"/>
              </w:rPr>
            </w:r>
          </w:p>
        </w:tc>
        <w:tc>
          <w:tcPr>
            <w:tcW w:w="2255" w:type="dxa"/>
            <w:tcBorders/>
            <w:vAlign w:val="bottom"/>
          </w:tcPr>
          <w:p>
            <w:pPr>
              <w:pStyle w:val="Normal"/>
              <w:widowControl/>
              <w:spacing w:lineRule="auto" w:line="276" w:before="0" w:after="0"/>
              <w:ind w:left="80" w:hanging="0"/>
              <w:jc w:val="left"/>
              <w:rPr>
                <w:rFonts w:ascii="Times New Roman" w:hAnsi="Times New Roman" w:eastAsia="Times New Roman"/>
                <w:color w:val="000000" w:themeColor="text1"/>
                <w:sz w:val="24"/>
                <w:szCs w:val="24"/>
              </w:rPr>
            </w:pPr>
            <w:r>
              <w:rPr>
                <w:rFonts w:eastAsia="Times New Roman" w:cs="" w:ascii="Times New Roman" w:hAnsi="Times New Roman"/>
                <w:color w:val="000000" w:themeColor="text1"/>
                <w:kern w:val="0"/>
                <w:sz w:val="24"/>
                <w:szCs w:val="24"/>
                <w:lang w:val="ru-RU" w:eastAsia="en-US" w:bidi="ar-SA"/>
              </w:rPr>
              <w:t>Конструктивно- модульная</w:t>
            </w:r>
          </w:p>
          <w:p>
            <w:pPr>
              <w:pStyle w:val="Normal"/>
              <w:widowControl/>
              <w:spacing w:lineRule="auto" w:line="276" w:before="0" w:after="0"/>
              <w:ind w:left="80" w:hanging="0"/>
              <w:jc w:val="left"/>
              <w:rPr>
                <w:rFonts w:ascii="Times New Roman" w:hAnsi="Times New Roman" w:eastAsia="Times New Roman"/>
                <w:color w:val="000000" w:themeColor="text1"/>
                <w:sz w:val="24"/>
                <w:szCs w:val="24"/>
              </w:rPr>
            </w:pPr>
            <w:r>
              <w:rPr>
                <w:rFonts w:eastAsia="Times New Roman" w:cs="" w:ascii="Times New Roman" w:hAnsi="Times New Roman"/>
                <w:color w:val="000000" w:themeColor="text1"/>
                <w:kern w:val="0"/>
                <w:sz w:val="22"/>
                <w:szCs w:val="22"/>
                <w:lang w:val="ru-RU" w:eastAsia="en-US" w:bidi="ar-SA"/>
              </w:rPr>
            </w:r>
          </w:p>
        </w:tc>
        <w:tc>
          <w:tcPr>
            <w:tcW w:w="1226" w:type="dxa"/>
            <w:tcBorders/>
            <w:vAlign w:val="bottom"/>
          </w:tcPr>
          <w:p>
            <w:pPr>
              <w:pStyle w:val="Normal"/>
              <w:widowControl/>
              <w:spacing w:lineRule="auto" w:line="276" w:before="0" w:after="0"/>
              <w:jc w:val="center"/>
              <w:rPr>
                <w:rFonts w:ascii="Times New Roman" w:hAnsi="Times New Roman" w:eastAsia="Times New Roman"/>
                <w:color w:val="000000" w:themeColor="text1"/>
                <w:w w:val="99"/>
                <w:sz w:val="24"/>
                <w:szCs w:val="24"/>
              </w:rPr>
            </w:pPr>
            <w:r>
              <w:rPr>
                <w:rFonts w:eastAsia="Times New Roman" w:cs="" w:ascii="Times New Roman" w:hAnsi="Times New Roman"/>
                <w:color w:val="000000" w:themeColor="text1"/>
                <w:kern w:val="0"/>
                <w:sz w:val="24"/>
                <w:szCs w:val="24"/>
                <w:lang w:val="ru-RU" w:eastAsia="en-US" w:bidi="ar-SA"/>
              </w:rPr>
              <w:t>1 раз в неделю</w:t>
            </w:r>
          </w:p>
        </w:tc>
        <w:tc>
          <w:tcPr>
            <w:tcW w:w="1602" w:type="dxa"/>
            <w:tcBorders/>
          </w:tcPr>
          <w:p>
            <w:pPr>
              <w:pStyle w:val="Normal"/>
              <w:widowControl/>
              <w:spacing w:lineRule="auto" w:line="276" w:before="0" w:after="0"/>
              <w:jc w:val="left"/>
              <w:rPr>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2 раза в месяц</w:t>
            </w:r>
          </w:p>
        </w:tc>
        <w:tc>
          <w:tcPr>
            <w:tcW w:w="2266" w:type="dxa"/>
            <w:tcBorders/>
          </w:tcPr>
          <w:p>
            <w:pPr>
              <w:pStyle w:val="Normal"/>
              <w:widowControl/>
              <w:spacing w:lineRule="auto" w:line="276" w:before="0" w:after="0"/>
              <w:jc w:val="left"/>
              <w:rPr>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2 раза в месяц</w:t>
            </w:r>
          </w:p>
        </w:tc>
      </w:tr>
      <w:tr>
        <w:trPr>
          <w:trHeight w:val="520" w:hRule="atLeast"/>
        </w:trPr>
        <w:tc>
          <w:tcPr>
            <w:tcW w:w="2293" w:type="dxa"/>
            <w:tcBorders>
              <w:top w:val="nil"/>
            </w:tcBorders>
            <w:vAlign w:val="bottom"/>
          </w:tcPr>
          <w:p>
            <w:pPr>
              <w:pStyle w:val="Normal"/>
              <w:widowControl/>
              <w:spacing w:lineRule="auto" w:line="276" w:before="0" w:after="0"/>
              <w:jc w:val="left"/>
              <w:rPr>
                <w:rFonts w:ascii="Times New Roman" w:hAnsi="Times New Roman" w:eastAsia="Times New Roman"/>
                <w:color w:val="000000" w:themeColor="text1"/>
                <w:sz w:val="24"/>
                <w:szCs w:val="24"/>
              </w:rPr>
            </w:pPr>
            <w:r>
              <w:rPr>
                <w:rFonts w:eastAsia="Times New Roman" w:cs="" w:ascii="Times New Roman" w:hAnsi="Times New Roman"/>
                <w:color w:val="000000" w:themeColor="text1"/>
                <w:kern w:val="0"/>
                <w:sz w:val="22"/>
                <w:szCs w:val="22"/>
                <w:lang w:val="ru-RU" w:eastAsia="en-US" w:bidi="ar-SA"/>
              </w:rPr>
            </w:r>
          </w:p>
        </w:tc>
        <w:tc>
          <w:tcPr>
            <w:tcW w:w="2255" w:type="dxa"/>
            <w:tcBorders/>
            <w:vAlign w:val="bottom"/>
          </w:tcPr>
          <w:p>
            <w:pPr>
              <w:pStyle w:val="Normal"/>
              <w:widowControl/>
              <w:spacing w:lineRule="auto" w:line="276" w:before="0" w:after="0"/>
              <w:ind w:left="80" w:hanging="0"/>
              <w:jc w:val="left"/>
              <w:rPr>
                <w:rFonts w:ascii="Times New Roman" w:hAnsi="Times New Roman" w:eastAsia="Times New Roman"/>
                <w:color w:val="000000" w:themeColor="text1"/>
                <w:sz w:val="24"/>
                <w:szCs w:val="24"/>
              </w:rPr>
            </w:pPr>
            <w:r>
              <w:rPr>
                <w:rFonts w:eastAsia="Times New Roman" w:cs="" w:ascii="Times New Roman" w:hAnsi="Times New Roman"/>
                <w:color w:val="000000" w:themeColor="text1"/>
                <w:kern w:val="0"/>
                <w:sz w:val="24"/>
                <w:szCs w:val="24"/>
                <w:lang w:val="ru-RU" w:eastAsia="en-US" w:bidi="ar-SA"/>
              </w:rPr>
              <w:t xml:space="preserve">Ручной труд </w:t>
            </w:r>
          </w:p>
        </w:tc>
        <w:tc>
          <w:tcPr>
            <w:tcW w:w="1226" w:type="dxa"/>
            <w:tcBorders/>
            <w:vAlign w:val="bottom"/>
          </w:tcPr>
          <w:p>
            <w:pPr>
              <w:pStyle w:val="Normal"/>
              <w:widowControl/>
              <w:spacing w:lineRule="auto" w:line="276" w:before="0" w:after="0"/>
              <w:ind w:left="100" w:hanging="0"/>
              <w:jc w:val="center"/>
              <w:rPr>
                <w:rFonts w:ascii="Times New Roman" w:hAnsi="Times New Roman" w:eastAsia="Times New Roman"/>
                <w:color w:val="000000" w:themeColor="text1"/>
                <w:sz w:val="24"/>
                <w:szCs w:val="24"/>
              </w:rPr>
            </w:pPr>
            <w:r>
              <w:rPr>
                <w:rFonts w:eastAsia="Times New Roman" w:cs="" w:ascii="Times New Roman" w:hAnsi="Times New Roman"/>
                <w:color w:val="000000" w:themeColor="text1"/>
                <w:kern w:val="0"/>
                <w:sz w:val="24"/>
                <w:szCs w:val="24"/>
                <w:lang w:val="ru-RU" w:eastAsia="en-US" w:bidi="ar-SA"/>
              </w:rPr>
              <w:t>-</w:t>
            </w:r>
          </w:p>
        </w:tc>
        <w:tc>
          <w:tcPr>
            <w:tcW w:w="1602" w:type="dxa"/>
            <w:tcBorders/>
          </w:tcPr>
          <w:p>
            <w:pPr>
              <w:pStyle w:val="Normal"/>
              <w:widowControl/>
              <w:spacing w:lineRule="auto" w:line="276" w:before="0" w:after="0"/>
              <w:jc w:val="left"/>
              <w:rPr>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2 раза в месяц</w:t>
            </w:r>
          </w:p>
        </w:tc>
        <w:tc>
          <w:tcPr>
            <w:tcW w:w="2266" w:type="dxa"/>
            <w:tcBorders/>
          </w:tcPr>
          <w:p>
            <w:pPr>
              <w:pStyle w:val="Normal"/>
              <w:widowControl/>
              <w:spacing w:lineRule="auto" w:line="276" w:before="0" w:after="0"/>
              <w:jc w:val="left"/>
              <w:rPr>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2 раза в месяц</w:t>
            </w:r>
          </w:p>
        </w:tc>
      </w:tr>
      <w:tr>
        <w:trPr>
          <w:trHeight w:val="520" w:hRule="atLeast"/>
        </w:trPr>
        <w:tc>
          <w:tcPr>
            <w:tcW w:w="2293" w:type="dxa"/>
            <w:tcBorders/>
            <w:vAlign w:val="bottom"/>
          </w:tcPr>
          <w:p>
            <w:pPr>
              <w:pStyle w:val="Normal"/>
              <w:widowControl/>
              <w:spacing w:lineRule="auto" w:line="276" w:before="0" w:after="0"/>
              <w:ind w:left="120" w:hanging="0"/>
              <w:jc w:val="left"/>
              <w:rPr>
                <w:rFonts w:ascii="Times New Roman" w:hAnsi="Times New Roman" w:eastAsia="Times New Roman"/>
                <w:color w:val="000000" w:themeColor="text1"/>
                <w:sz w:val="24"/>
                <w:szCs w:val="24"/>
              </w:rPr>
            </w:pPr>
            <w:r>
              <w:rPr>
                <w:rFonts w:eastAsia="Times New Roman" w:cs="" w:ascii="Times New Roman" w:hAnsi="Times New Roman"/>
                <w:color w:val="000000" w:themeColor="text1"/>
                <w:kern w:val="0"/>
                <w:sz w:val="24"/>
                <w:szCs w:val="24"/>
                <w:lang w:val="ru-RU" w:eastAsia="en-US" w:bidi="ar-SA"/>
              </w:rPr>
              <w:t>Коррекционно-развивающее</w:t>
            </w:r>
          </w:p>
        </w:tc>
        <w:tc>
          <w:tcPr>
            <w:tcW w:w="2255" w:type="dxa"/>
            <w:tcBorders/>
            <w:vAlign w:val="bottom"/>
          </w:tcPr>
          <w:p>
            <w:pPr>
              <w:pStyle w:val="Normal"/>
              <w:widowControl/>
              <w:spacing w:lineRule="auto" w:line="276" w:before="0" w:after="0"/>
              <w:ind w:left="80" w:hanging="0"/>
              <w:jc w:val="left"/>
              <w:rPr>
                <w:rFonts w:ascii="Times New Roman" w:hAnsi="Times New Roman" w:eastAsia="Times New Roman"/>
                <w:color w:val="000000" w:themeColor="text1"/>
                <w:sz w:val="24"/>
                <w:szCs w:val="24"/>
              </w:rPr>
            </w:pPr>
            <w:r>
              <w:rPr>
                <w:rFonts w:eastAsia="Times New Roman" w:cs="" w:ascii="Times New Roman" w:hAnsi="Times New Roman"/>
                <w:color w:val="000000" w:themeColor="text1"/>
                <w:kern w:val="0"/>
                <w:sz w:val="22"/>
                <w:szCs w:val="22"/>
                <w:lang w:val="ru-RU" w:eastAsia="en-US" w:bidi="ar-SA"/>
              </w:rPr>
            </w:r>
          </w:p>
        </w:tc>
        <w:tc>
          <w:tcPr>
            <w:tcW w:w="1226" w:type="dxa"/>
            <w:tcBorders/>
          </w:tcPr>
          <w:p>
            <w:pPr>
              <w:pStyle w:val="Normal"/>
              <w:widowControl/>
              <w:spacing w:lineRule="auto" w:line="276" w:before="0" w:after="0"/>
              <w:jc w:val="left"/>
              <w:rPr>
                <w:color w:val="000000" w:themeColor="text1"/>
                <w:sz w:val="24"/>
                <w:szCs w:val="24"/>
              </w:rPr>
            </w:pPr>
            <w:r>
              <w:rPr>
                <w:rFonts w:eastAsia="Times New Roman" w:cs="" w:ascii="Times New Roman" w:hAnsi="Times New Roman"/>
                <w:color w:val="000000" w:themeColor="text1"/>
                <w:kern w:val="0"/>
                <w:sz w:val="24"/>
                <w:szCs w:val="24"/>
                <w:lang w:val="ru-RU" w:eastAsia="en-US" w:bidi="ar-SA"/>
              </w:rPr>
              <w:t>1 раз в неделю</w:t>
            </w:r>
          </w:p>
        </w:tc>
        <w:tc>
          <w:tcPr>
            <w:tcW w:w="1602" w:type="dxa"/>
            <w:tcBorders/>
          </w:tcPr>
          <w:p>
            <w:pPr>
              <w:pStyle w:val="Normal"/>
              <w:widowControl/>
              <w:spacing w:lineRule="auto" w:line="276" w:before="0" w:after="0"/>
              <w:jc w:val="left"/>
              <w:rPr>
                <w:color w:val="000000" w:themeColor="text1"/>
                <w:sz w:val="24"/>
                <w:szCs w:val="24"/>
              </w:rPr>
            </w:pPr>
            <w:r>
              <w:rPr>
                <w:rFonts w:eastAsia="Times New Roman" w:cs="" w:ascii="Times New Roman" w:hAnsi="Times New Roman"/>
                <w:color w:val="000000" w:themeColor="text1"/>
                <w:kern w:val="0"/>
                <w:sz w:val="24"/>
                <w:szCs w:val="24"/>
                <w:lang w:val="ru-RU" w:eastAsia="en-US" w:bidi="ar-SA"/>
              </w:rPr>
              <w:t>1 раз в неделю</w:t>
            </w:r>
          </w:p>
        </w:tc>
        <w:tc>
          <w:tcPr>
            <w:tcW w:w="2266" w:type="dxa"/>
            <w:tcBorders/>
          </w:tcPr>
          <w:p>
            <w:pPr>
              <w:pStyle w:val="ListParagraph"/>
              <w:widowControl/>
              <w:numPr>
                <w:ilvl w:val="0"/>
                <w:numId w:val="53"/>
              </w:numPr>
              <w:spacing w:lineRule="auto" w:line="276" w:before="0" w:after="0"/>
              <w:contextualSpacing/>
              <w:jc w:val="left"/>
              <w:rPr>
                <w:color w:val="000000" w:themeColor="text1"/>
                <w:sz w:val="24"/>
                <w:szCs w:val="24"/>
              </w:rPr>
            </w:pPr>
            <w:r>
              <w:rPr>
                <w:rFonts w:eastAsia="Times New Roman" w:cs="" w:ascii="Times New Roman" w:hAnsi="Times New Roman"/>
                <w:color w:val="000000" w:themeColor="text1"/>
                <w:kern w:val="0"/>
                <w:sz w:val="24"/>
                <w:szCs w:val="24"/>
                <w:lang w:val="ru-RU" w:eastAsia="en-US" w:bidi="ar-SA"/>
              </w:rPr>
              <w:t>раз в неделю</w:t>
            </w:r>
          </w:p>
        </w:tc>
      </w:tr>
      <w:tr>
        <w:trPr>
          <w:trHeight w:val="520" w:hRule="atLeast"/>
        </w:trPr>
        <w:tc>
          <w:tcPr>
            <w:tcW w:w="2293" w:type="dxa"/>
            <w:tcBorders/>
            <w:vAlign w:val="bottom"/>
          </w:tcPr>
          <w:p>
            <w:pPr>
              <w:pStyle w:val="Normal"/>
              <w:widowControl/>
              <w:spacing w:lineRule="auto" w:line="276" w:before="0" w:after="0"/>
              <w:ind w:left="120" w:hanging="0"/>
              <w:jc w:val="left"/>
              <w:rPr>
                <w:rFonts w:ascii="Times New Roman" w:hAnsi="Times New Roman" w:eastAsia="Times New Roman"/>
                <w:color w:val="000000" w:themeColor="text1"/>
                <w:sz w:val="24"/>
                <w:szCs w:val="24"/>
              </w:rPr>
            </w:pPr>
            <w:r>
              <w:rPr>
                <w:rFonts w:eastAsia="Times New Roman" w:cs="" w:ascii="Times New Roman" w:hAnsi="Times New Roman"/>
                <w:color w:val="000000" w:themeColor="text1"/>
                <w:kern w:val="0"/>
                <w:sz w:val="22"/>
                <w:szCs w:val="22"/>
                <w:lang w:val="ru-RU" w:eastAsia="en-US" w:bidi="ar-SA"/>
              </w:rPr>
            </w:r>
          </w:p>
        </w:tc>
        <w:tc>
          <w:tcPr>
            <w:tcW w:w="2255" w:type="dxa"/>
            <w:tcBorders/>
            <w:vAlign w:val="bottom"/>
          </w:tcPr>
          <w:p>
            <w:pPr>
              <w:pStyle w:val="Normal"/>
              <w:widowControl/>
              <w:spacing w:lineRule="auto" w:line="276" w:before="0" w:after="0"/>
              <w:ind w:left="80" w:hanging="0"/>
              <w:jc w:val="left"/>
              <w:rPr>
                <w:rFonts w:ascii="Times New Roman" w:hAnsi="Times New Roman" w:eastAsia="Times New Roman"/>
                <w:color w:val="000000" w:themeColor="text1"/>
                <w:sz w:val="24"/>
                <w:szCs w:val="24"/>
              </w:rPr>
            </w:pPr>
            <w:r>
              <w:rPr>
                <w:rFonts w:eastAsia="Times New Roman" w:cs="" w:ascii="Times New Roman" w:hAnsi="Times New Roman"/>
                <w:color w:val="000000" w:themeColor="text1"/>
                <w:kern w:val="0"/>
                <w:sz w:val="22"/>
                <w:szCs w:val="22"/>
                <w:lang w:val="ru-RU" w:eastAsia="en-US" w:bidi="ar-SA"/>
              </w:rPr>
            </w:r>
          </w:p>
        </w:tc>
        <w:tc>
          <w:tcPr>
            <w:tcW w:w="1226" w:type="dxa"/>
            <w:tcBorders/>
          </w:tcPr>
          <w:p>
            <w:pPr>
              <w:pStyle w:val="Normal"/>
              <w:widowControl/>
              <w:spacing w:lineRule="auto" w:line="276" w:before="0" w:after="0"/>
              <w:jc w:val="left"/>
              <w:rPr>
                <w:rFonts w:ascii="Times New Roman" w:hAnsi="Times New Roman" w:eastAsia="Times New Roman"/>
                <w:color w:val="000000" w:themeColor="text1"/>
                <w:sz w:val="24"/>
                <w:szCs w:val="24"/>
              </w:rPr>
            </w:pPr>
            <w:r>
              <w:rPr>
                <w:rFonts w:eastAsia="Times New Roman" w:cs="" w:ascii="Times New Roman" w:hAnsi="Times New Roman"/>
                <w:color w:val="000000" w:themeColor="text1"/>
                <w:kern w:val="0"/>
                <w:sz w:val="24"/>
                <w:szCs w:val="24"/>
                <w:lang w:val="ru-RU" w:eastAsia="en-US" w:bidi="ar-SA"/>
              </w:rPr>
              <w:t>14 занятий в неделю</w:t>
            </w:r>
          </w:p>
        </w:tc>
        <w:tc>
          <w:tcPr>
            <w:tcW w:w="1602" w:type="dxa"/>
            <w:tcBorders/>
          </w:tcPr>
          <w:p>
            <w:pPr>
              <w:pStyle w:val="Normal"/>
              <w:widowControl/>
              <w:spacing w:lineRule="auto" w:line="276" w:before="0" w:after="0"/>
              <w:jc w:val="left"/>
              <w:rPr>
                <w:rFonts w:ascii="Times New Roman" w:hAnsi="Times New Roman" w:eastAsia="Times New Roman"/>
                <w:color w:val="000000" w:themeColor="text1"/>
                <w:sz w:val="24"/>
                <w:szCs w:val="24"/>
              </w:rPr>
            </w:pPr>
            <w:r>
              <w:rPr>
                <w:rFonts w:eastAsia="Times New Roman" w:cs="" w:ascii="Times New Roman" w:hAnsi="Times New Roman"/>
                <w:color w:val="000000" w:themeColor="text1"/>
                <w:kern w:val="0"/>
                <w:sz w:val="24"/>
                <w:szCs w:val="24"/>
                <w:lang w:val="ru-RU" w:eastAsia="en-US" w:bidi="ar-SA"/>
              </w:rPr>
              <w:t>14 в неделю</w:t>
            </w:r>
          </w:p>
        </w:tc>
        <w:tc>
          <w:tcPr>
            <w:tcW w:w="2266" w:type="dxa"/>
            <w:tcBorders/>
          </w:tcPr>
          <w:p>
            <w:pPr>
              <w:pStyle w:val="ListParagraph"/>
              <w:widowControl/>
              <w:spacing w:lineRule="auto" w:line="276" w:before="0" w:after="0"/>
              <w:contextualSpacing/>
              <w:jc w:val="left"/>
              <w:rPr>
                <w:rFonts w:ascii="Times New Roman" w:hAnsi="Times New Roman" w:eastAsia="Times New Roman"/>
                <w:color w:val="000000" w:themeColor="text1"/>
                <w:sz w:val="24"/>
                <w:szCs w:val="24"/>
              </w:rPr>
            </w:pPr>
            <w:r>
              <w:rPr>
                <w:rFonts w:eastAsia="Times New Roman" w:cs="" w:ascii="Times New Roman" w:hAnsi="Times New Roman"/>
                <w:color w:val="000000" w:themeColor="text1"/>
                <w:kern w:val="0"/>
                <w:sz w:val="24"/>
                <w:szCs w:val="24"/>
                <w:lang w:val="ru-RU" w:eastAsia="en-US" w:bidi="ar-SA"/>
              </w:rPr>
              <w:t>17 в неделю</w:t>
            </w:r>
          </w:p>
        </w:tc>
      </w:tr>
    </w:tbl>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ListParagraph"/>
        <w:spacing w:lineRule="auto" w:line="276"/>
        <w:ind w:left="1080" w:hanging="0"/>
        <w:rPr>
          <w:rFonts w:ascii="Times New Roman" w:hAnsi="Times New Roman" w:cs="Times New Roman"/>
          <w:sz w:val="24"/>
          <w:szCs w:val="24"/>
        </w:rPr>
      </w:pPr>
      <w:r>
        <w:rPr>
          <w:rFonts w:eastAsia="Times New Roman" w:ascii="Times New Roman" w:hAnsi="Times New Roman"/>
          <w:b/>
          <w:sz w:val="24"/>
          <w:szCs w:val="24"/>
        </w:rPr>
        <w:t>3.5. Кадровые условия реализации Программы</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Реализация Программы обеспечивается созданием в образовательной организации кадровых, финансовых, материально-технических условий.</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 xml:space="preserve">Реализация Программы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Министерства труда и социальной защиты Российской Федерации от 18 октября 2013 г. № 544н (зарегистрирован Министерством юстиции Российской Федерации 6 декабря 2013 г., регистрационный № 30550) с изменениями, внесенными приказами Министерства труда и социальной защиты Российской Федерации от 5 августа 2016 г. № 422н (зарегистрирован Министерством юстиции Российской Федерации 23 августа 2016 г., регистрационный № 43326), "Педагог-психолог (психолог в сфере образования)", утвержденном приказом Министерства труда и социальной защиты Российской Федерации от 24 июля 2015 г. № 514н (зарегистрирован Министерством юстиции Российской Федерации 18 августа 2015 г., регистрационный № 38575); "Специалист в области воспитания", утвержденном приказом Министерства труда и социальной защиты Российской Федерации от 10 января 2017 г. № Юн (зарегистрирован Министерством юстиции Российской Федерации 26 января 2017 г., регистрационный № 45406). </w:t>
      </w:r>
    </w:p>
    <w:p>
      <w:pPr>
        <w:pStyle w:val="Normal"/>
        <w:spacing w:lineRule="auto" w:line="276"/>
        <w:ind w:firstLine="720"/>
        <w:jc w:val="both"/>
        <w:rPr>
          <w:rFonts w:ascii="Times New Roman" w:hAnsi="Times New Roman" w:cs="Times New Roman"/>
          <w:b/>
          <w:b/>
          <w:bCs/>
          <w:sz w:val="24"/>
          <w:szCs w:val="24"/>
        </w:rPr>
      </w:pPr>
      <w:r>
        <w:rPr>
          <w:rFonts w:cs="Times New Roman" w:ascii="Times New Roman" w:hAnsi="Times New Roman"/>
          <w:b/>
          <w:bCs/>
          <w:sz w:val="24"/>
          <w:szCs w:val="24"/>
        </w:rPr>
        <w:t>Профессиональные обязанности педагогов дошкольного образования</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В соответствии с Федеральным законом от 29.12.2012 г. № 273-ФЗ «Об</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образовании в Российской Федерации», глава 5, статья 48, педагогические</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работники Организации обязаны:</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 осуществлять свою деятельность на высоком профессиональном уровне,</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обеспечивать в полном объеме реализацию Программы;</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 соблюдать правовые, нравственные и этические нормы, следовать</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требованиям профессиональной этики;</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 уважать честь и достоинство воспитанников и других участников</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образовательных отношений;</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 развивать у воспитанников познавательную активность, самостоятельность,</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инициативу, творческие способности;</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 формировать гражданскую позицию, способность к труду и жизни в условиях</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современного мира, формировать культуру здорового и безопасного образа</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жизни;</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 применять педагогически обоснованные и обеспечивающие высокое качество</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образования формы, методы обучения и воспитания;</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 учитывать особенности психофизического развития детей и состояние их</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здоровья, взаимодействовать при необходимости с медицинскими организациями.</w:t>
      </w:r>
    </w:p>
    <w:p>
      <w:pPr>
        <w:pStyle w:val="Normal"/>
        <w:spacing w:lineRule="auto" w:line="276"/>
        <w:jc w:val="both"/>
        <w:rPr>
          <w:rFonts w:ascii="Times New Roman" w:hAnsi="Times New Roman" w:cs="Times New Roman"/>
          <w:b/>
          <w:b/>
          <w:bCs/>
          <w:sz w:val="24"/>
          <w:szCs w:val="24"/>
        </w:rPr>
      </w:pPr>
      <w:r>
        <w:rPr>
          <w:rFonts w:cs="Times New Roman" w:ascii="Times New Roman" w:hAnsi="Times New Roman"/>
          <w:b/>
          <w:bCs/>
          <w:sz w:val="24"/>
          <w:szCs w:val="24"/>
        </w:rPr>
        <w:t>Профессиональное развитие педагогических работников</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Педагогические работники ДОО:</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 систематически повышают свой профессиональный уровень;</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  проходят аттестацию на соответствие занимаемой должности в порядке,</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установленном законодательством об образовании (Федеральный закон от</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29.12.2012 г. № 273-ФЗ «Об образовании в Российской Федерации», глава 5,</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статья 49).</w:t>
      </w:r>
    </w:p>
    <w:p>
      <w:pPr>
        <w:pStyle w:val="Normal"/>
        <w:spacing w:lineRule="auto" w:line="276"/>
        <w:ind w:firstLine="720"/>
        <w:jc w:val="both"/>
        <w:rPr>
          <w:rFonts w:ascii="Times New Roman" w:hAnsi="Times New Roman" w:cs="Times New Roman"/>
          <w:sz w:val="24"/>
          <w:szCs w:val="24"/>
        </w:rPr>
      </w:pPr>
      <w:r>
        <w:rPr>
          <w:rFonts w:cs="Times New Roman" w:ascii="Times New Roman" w:hAnsi="Times New Roman"/>
          <w:sz w:val="24"/>
          <w:szCs w:val="24"/>
        </w:rPr>
        <w:t>Непрерывность профессионального развития педагогических работников</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обеспечивается в процессе освоения ими дополнительных профессиональных</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образовательных программ в установленном объеме, не реже чем каждые 5 лет в образовательных учреждениях, имеющих лицензию на право ведения данного</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вида образовательной деятельности.</w:t>
      </w:r>
    </w:p>
    <w:p>
      <w:pPr>
        <w:pStyle w:val="Normal"/>
        <w:spacing w:lineRule="auto" w:line="276"/>
        <w:ind w:firstLine="720"/>
        <w:jc w:val="both"/>
        <w:rPr>
          <w:rFonts w:ascii="Times New Roman" w:hAnsi="Times New Roman" w:cs="Times New Roman"/>
          <w:sz w:val="24"/>
          <w:szCs w:val="24"/>
        </w:rPr>
      </w:pPr>
      <w:r>
        <w:rPr>
          <w:rFonts w:cs="Times New Roman" w:ascii="Times New Roman" w:hAnsi="Times New Roman"/>
          <w:sz w:val="24"/>
          <w:szCs w:val="24"/>
        </w:rPr>
        <w:t>У педагогов сформированы профессиональные компетенции, необходимые для успешной реализации пяти основных образовательных областей (социально-коммуникативное, познавательное, речевое, художественно-эстетическое, физическое развитие), определяющих содержание дошкольного образования в соответствии со Стандартом. Современный педагог должен уметь обеспечивать развитие личности, мотивации и способностей детей в различных видах деятельности в их тесной взаимосвязи.</w:t>
      </w:r>
    </w:p>
    <w:p>
      <w:pPr>
        <w:pStyle w:val="Normal"/>
        <w:spacing w:lineRule="auto" w:line="276"/>
        <w:ind w:firstLine="720"/>
        <w:jc w:val="both"/>
        <w:rPr>
          <w:rFonts w:ascii="Times New Roman" w:hAnsi="Times New Roman" w:cs="Times New Roman"/>
          <w:sz w:val="24"/>
          <w:szCs w:val="24"/>
        </w:rPr>
      </w:pPr>
      <w:r>
        <w:rPr>
          <w:rFonts w:cs="Times New Roman" w:ascii="Times New Roman" w:hAnsi="Times New Roman"/>
          <w:sz w:val="24"/>
          <w:szCs w:val="24"/>
        </w:rPr>
        <w:t>В системе дошкольного образования созданы условия для взаимодействия Организации, обеспечивающие возможность восполнения недостающих кадровых ресурсов, распространения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pPr>
        <w:pStyle w:val="Normal"/>
        <w:spacing w:lineRule="auto" w:line="276"/>
        <w:jc w:val="both"/>
        <w:rPr>
          <w:rFonts w:ascii="Times New Roman" w:hAnsi="Times New Roman" w:cs="Times New Roman"/>
          <w:b/>
          <w:b/>
          <w:bCs/>
          <w:sz w:val="24"/>
          <w:szCs w:val="24"/>
        </w:rPr>
      </w:pPr>
      <w:r>
        <w:rPr>
          <w:rFonts w:cs="Times New Roman" w:ascii="Times New Roman" w:hAnsi="Times New Roman"/>
          <w:b/>
          <w:bCs/>
          <w:sz w:val="24"/>
          <w:szCs w:val="24"/>
        </w:rPr>
        <w:t>Аттестация педагогов дошкольных организаций</w:t>
      </w:r>
    </w:p>
    <w:p>
      <w:pPr>
        <w:pStyle w:val="Normal"/>
        <w:spacing w:lineRule="auto" w:line="276"/>
        <w:ind w:firstLine="720"/>
        <w:jc w:val="both"/>
        <w:rPr>
          <w:rFonts w:ascii="Times New Roman" w:hAnsi="Times New Roman" w:cs="Times New Roman"/>
          <w:sz w:val="24"/>
          <w:szCs w:val="24"/>
        </w:rPr>
      </w:pPr>
      <w:r>
        <w:rPr>
          <w:rFonts w:cs="Times New Roman" w:ascii="Times New Roman" w:hAnsi="Times New Roman"/>
          <w:sz w:val="24"/>
          <w:szCs w:val="24"/>
        </w:rPr>
        <w:t>Аттестация педагогов Организации проводится в целях подтверждения</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соответствия педагогических работников занимаемым ими должностям и по</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желанию педагогических работников в целях установления квалификационной</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категории. Проведение аттестации педагогических работников на соответствие</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занимаемым ими должностям осуществляется один раз в 5 лет на основе оценки профессиональной деятельности аттестационными комиссиями,</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самостоятельно формируемыми организациями, осуществляющими образовательную деятельность.</w:t>
      </w:r>
    </w:p>
    <w:p>
      <w:pPr>
        <w:pStyle w:val="Normal"/>
        <w:spacing w:lineRule="auto" w:line="276"/>
        <w:ind w:firstLine="720"/>
        <w:jc w:val="both"/>
        <w:rPr>
          <w:rFonts w:ascii="Times New Roman" w:hAnsi="Times New Roman" w:cs="Times New Roman"/>
          <w:sz w:val="24"/>
          <w:szCs w:val="24"/>
        </w:rPr>
      </w:pPr>
      <w:r>
        <w:rPr>
          <w:rFonts w:cs="Times New Roman" w:ascii="Times New Roman" w:hAnsi="Times New Roman"/>
          <w:sz w:val="24"/>
          <w:szCs w:val="24"/>
        </w:rPr>
        <w:t>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(Федеральный закон от 29.12.2012 г. № 273-ФЗ «Об образовании в Российской Федерации», глава 5, статья 49).</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jc w:val="center"/>
        <w:rPr>
          <w:rFonts w:ascii="Times New Roman" w:hAnsi="Times New Roman" w:cs="Times New Roman"/>
          <w:b/>
          <w:b/>
          <w:sz w:val="24"/>
          <w:szCs w:val="24"/>
        </w:rPr>
      </w:pPr>
      <w:r>
        <w:rPr>
          <w:rFonts w:cs="Times New Roman" w:ascii="Times New Roman" w:hAnsi="Times New Roman"/>
          <w:b/>
          <w:sz w:val="24"/>
          <w:szCs w:val="24"/>
        </w:rPr>
        <w:t>3.6. Финансовое обеспечение Программы</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В объем финансового обеспечения реализации Программы включаются затраты на оплату труда педагогических работников с учетом специальных условий получения образования обучающимися с ТНР.</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ind w:right="-699" w:hanging="0"/>
        <w:jc w:val="center"/>
        <w:rPr>
          <w:rFonts w:ascii="Times New Roman" w:hAnsi="Times New Roman" w:eastAsia="Times New Roman"/>
          <w:b/>
          <w:b/>
          <w:sz w:val="24"/>
          <w:szCs w:val="24"/>
        </w:rPr>
      </w:pPr>
      <w:r>
        <w:rPr>
          <w:rFonts w:eastAsia="Times New Roman" w:ascii="Times New Roman" w:hAnsi="Times New Roman"/>
          <w:b/>
          <w:sz w:val="24"/>
          <w:szCs w:val="24"/>
        </w:rPr>
        <w:t>3.7. Материально-техническое обеспечение Программы</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Материально-технические условия реализации ФАОП для обучающихся с ТНР должны обеспечивать возможность достижения обучающимися в установленных Стандартом результатов освоения основной образовательной программы дошкольного образования.</w:t>
      </w:r>
    </w:p>
    <w:p>
      <w:pPr>
        <w:pStyle w:val="Normal"/>
        <w:spacing w:lineRule="auto" w:line="276"/>
        <w:ind w:firstLine="711"/>
        <w:jc w:val="both"/>
        <w:rPr>
          <w:rFonts w:ascii="Times New Roman" w:hAnsi="Times New Roman" w:eastAsia="Times New Roman"/>
          <w:sz w:val="24"/>
          <w:szCs w:val="24"/>
        </w:rPr>
      </w:pPr>
      <w:r>
        <w:rPr>
          <w:rFonts w:eastAsia="Times New Roman" w:ascii="Times New Roman" w:hAnsi="Times New Roman"/>
          <w:sz w:val="24"/>
          <w:szCs w:val="24"/>
        </w:rPr>
        <w:t xml:space="preserve">Программа оставляет за Организацией право самостоятельного подбора разновидности необходимых средств обучения, оборудования, материалов, исходя из особенностей реализации адаптированной образовательной программы МБДОУ «Детский сад № </w:t>
      </w:r>
      <w:r>
        <w:rPr>
          <w:rFonts w:eastAsia="Times New Roman" w:ascii="Times New Roman" w:hAnsi="Times New Roman"/>
          <w:color w:val="000000" w:themeColor="text1"/>
          <w:sz w:val="24"/>
          <w:szCs w:val="24"/>
        </w:rPr>
        <w:t>1</w:t>
      </w:r>
      <w:r>
        <w:rPr>
          <w:rFonts w:eastAsia="Times New Roman" w:ascii="Times New Roman" w:hAnsi="Times New Roman"/>
          <w:sz w:val="24"/>
          <w:szCs w:val="24"/>
        </w:rPr>
        <w:t>2</w:t>
      </w:r>
      <w:r>
        <w:rPr>
          <w:rFonts w:eastAsia="Times New Roman" w:ascii="Times New Roman" w:hAnsi="Times New Roman"/>
          <w:color w:val="000000" w:themeColor="text1"/>
          <w:sz w:val="24"/>
          <w:szCs w:val="24"/>
        </w:rPr>
        <w:t>1</w:t>
      </w:r>
      <w:r>
        <w:rPr>
          <w:rFonts w:eastAsia="Times New Roman" w:ascii="Times New Roman" w:hAnsi="Times New Roman"/>
          <w:sz w:val="24"/>
          <w:szCs w:val="24"/>
        </w:rPr>
        <w:t>» для детей с ТНР.</w:t>
      </w:r>
    </w:p>
    <w:p>
      <w:pPr>
        <w:pStyle w:val="Normal"/>
        <w:spacing w:lineRule="auto" w:line="276"/>
        <w:ind w:firstLine="711"/>
        <w:jc w:val="both"/>
        <w:rPr>
          <w:rFonts w:ascii="Times New Roman" w:hAnsi="Times New Roman" w:eastAsia="Times New Roman"/>
          <w:sz w:val="24"/>
          <w:szCs w:val="24"/>
        </w:rPr>
      </w:pPr>
      <w:r>
        <w:rPr>
          <w:rFonts w:eastAsia="Times New Roman" w:ascii="Times New Roman" w:hAnsi="Times New Roman"/>
          <w:sz w:val="24"/>
          <w:szCs w:val="24"/>
        </w:rPr>
        <w:t>Программой предусмотрено также использование Организацией обновляемых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w:t>
      </w:r>
    </w:p>
    <w:p>
      <w:pPr>
        <w:pStyle w:val="Normal"/>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76"/>
        <w:jc w:val="center"/>
        <w:rPr>
          <w:rFonts w:ascii="Times New Roman" w:hAnsi="Times New Roman" w:cs="Times New Roman"/>
          <w:b/>
          <w:b/>
          <w:sz w:val="24"/>
          <w:szCs w:val="24"/>
        </w:rPr>
      </w:pPr>
      <w:r>
        <w:rPr>
          <w:rFonts w:cs="Times New Roman" w:ascii="Times New Roman" w:hAnsi="Times New Roman"/>
          <w:b/>
          <w:sz w:val="24"/>
          <w:szCs w:val="24"/>
        </w:rPr>
        <w:t>3.8. Календарный план воспитательной работы</w:t>
      </w:r>
    </w:p>
    <w:tbl>
      <w:tblPr>
        <w:tblStyle w:val="a9"/>
        <w:tblpPr w:bottomFromText="0" w:horzAnchor="margin" w:leftFromText="180" w:rightFromText="180" w:tblpX="0" w:tblpY="45" w:topFromText="0" w:vertAnchor="text"/>
        <w:tblW w:w="9747" w:type="dxa"/>
        <w:jc w:val="left"/>
        <w:tblInd w:w="108" w:type="dxa"/>
        <w:tblLayout w:type="fixed"/>
        <w:tblCellMar>
          <w:top w:w="0" w:type="dxa"/>
          <w:left w:w="108" w:type="dxa"/>
          <w:bottom w:w="0" w:type="dxa"/>
          <w:right w:w="108" w:type="dxa"/>
        </w:tblCellMar>
        <w:tblLook w:val="04a0"/>
      </w:tblPr>
      <w:tblGrid>
        <w:gridCol w:w="808"/>
        <w:gridCol w:w="1001"/>
        <w:gridCol w:w="2320"/>
        <w:gridCol w:w="5617"/>
      </w:tblGrid>
      <w:tr>
        <w:trPr/>
        <w:tc>
          <w:tcPr>
            <w:tcW w:w="808" w:type="dxa"/>
            <w:tcBorders/>
          </w:tcPr>
          <w:p>
            <w:pPr>
              <w:pStyle w:val="Normal"/>
              <w:widowControl/>
              <w:spacing w:before="0" w:after="0"/>
              <w:jc w:val="both"/>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4"/>
                <w:szCs w:val="24"/>
                <w:lang w:val="ru-RU" w:eastAsia="en-US" w:bidi="ar-SA"/>
              </w:rPr>
              <w:t>Месяц</w:t>
            </w:r>
          </w:p>
        </w:tc>
        <w:tc>
          <w:tcPr>
            <w:tcW w:w="1001" w:type="dxa"/>
            <w:tcBorders/>
          </w:tcPr>
          <w:p>
            <w:pPr>
              <w:pStyle w:val="Normal"/>
              <w:widowControl/>
              <w:spacing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4"/>
                <w:szCs w:val="24"/>
                <w:lang w:val="ru-RU" w:eastAsia="en-US" w:bidi="ar-SA"/>
              </w:rPr>
              <w:t>Дата</w:t>
            </w:r>
          </w:p>
        </w:tc>
        <w:tc>
          <w:tcPr>
            <w:tcW w:w="2320" w:type="dxa"/>
            <w:tcBorders/>
          </w:tcPr>
          <w:p>
            <w:pPr>
              <w:pStyle w:val="Normal"/>
              <w:widowControl/>
              <w:spacing w:before="0" w:after="0"/>
              <w:jc w:val="both"/>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4"/>
                <w:szCs w:val="24"/>
                <w:lang w:val="ru-RU" w:eastAsia="en-US" w:bidi="ar-SA"/>
              </w:rPr>
              <w:t>Праздник</w:t>
            </w:r>
          </w:p>
        </w:tc>
        <w:tc>
          <w:tcPr>
            <w:tcW w:w="5617" w:type="dxa"/>
            <w:tcBorders/>
          </w:tcPr>
          <w:p>
            <w:pPr>
              <w:pStyle w:val="Normal"/>
              <w:widowControl/>
              <w:spacing w:before="0" w:after="0"/>
              <w:jc w:val="both"/>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4"/>
                <w:szCs w:val="24"/>
                <w:lang w:val="ru-RU" w:eastAsia="en-US" w:bidi="ar-SA"/>
              </w:rPr>
              <w:t>Мероприятия</w:t>
            </w:r>
          </w:p>
          <w:p>
            <w:pPr>
              <w:pStyle w:val="Normal"/>
              <w:widowControl/>
              <w:spacing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2"/>
                <w:szCs w:val="22"/>
                <w:lang w:val="ru-RU" w:eastAsia="en-US" w:bidi="ar-SA"/>
              </w:rPr>
            </w:r>
          </w:p>
        </w:tc>
      </w:tr>
      <w:tr>
        <w:trPr/>
        <w:tc>
          <w:tcPr>
            <w:tcW w:w="808" w:type="dxa"/>
            <w:tcBorders/>
          </w:tcPr>
          <w:p>
            <w:pPr>
              <w:pStyle w:val="Normal"/>
              <w:widowControl/>
              <w:spacing w:before="0" w:after="0"/>
              <w:jc w:val="left"/>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tc>
        <w:tc>
          <w:tcPr>
            <w:tcW w:w="1001" w:type="dxa"/>
            <w:tcBorders/>
          </w:tcPr>
          <w:p>
            <w:pPr>
              <w:pStyle w:val="Normal"/>
              <w:widowControl/>
              <w:spacing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p>
            <w:pPr>
              <w:pStyle w:val="Normal"/>
              <w:widowControl/>
              <w:spacing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27 января</w:t>
            </w:r>
          </w:p>
        </w:tc>
        <w:tc>
          <w:tcPr>
            <w:tcW w:w="2320" w:type="dxa"/>
            <w:tcBorders/>
          </w:tcPr>
          <w:p>
            <w:pPr>
              <w:pStyle w:val="Normal"/>
              <w:widowControl/>
              <w:spacing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2"/>
                <w:szCs w:val="22"/>
                <w:lang w:val="ru-RU" w:eastAsia="en-US" w:bidi="ar-SA"/>
              </w:rPr>
            </w:r>
          </w:p>
          <w:p>
            <w:pPr>
              <w:pStyle w:val="Normal"/>
              <w:widowControl/>
              <w:spacing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4"/>
                <w:szCs w:val="24"/>
                <w:lang w:val="ru-RU" w:eastAsia="en-US" w:bidi="ar-SA"/>
              </w:rPr>
              <w:t>День полного освобождения Ленинграда от фашистской блокады</w:t>
            </w:r>
          </w:p>
          <w:p>
            <w:pPr>
              <w:pStyle w:val="Normal"/>
              <w:widowControl/>
              <w:spacing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2"/>
                <w:szCs w:val="22"/>
                <w:lang w:val="ru-RU" w:eastAsia="en-US" w:bidi="ar-SA"/>
              </w:rPr>
            </w:r>
          </w:p>
        </w:tc>
        <w:tc>
          <w:tcPr>
            <w:tcW w:w="5617" w:type="dxa"/>
            <w:tcBorders/>
          </w:tcPr>
          <w:p>
            <w:pPr>
              <w:pStyle w:val="C1"/>
              <w:widowControl/>
              <w:shd w:val="clear" w:color="auto" w:fill="FFFFFF"/>
              <w:spacing w:beforeAutospacing="0" w:before="0" w:afterAutospacing="0" w:after="0"/>
              <w:jc w:val="center"/>
              <w:rPr>
                <w:color w:val="000000" w:themeColor="text1"/>
              </w:rPr>
            </w:pPr>
            <w:r>
              <w:rPr>
                <w:rStyle w:val="C2"/>
                <w:color w:val="000000" w:themeColor="text1"/>
                <w:kern w:val="0"/>
                <w:lang w:val="ru-RU" w:eastAsia="en-US" w:bidi="ar-SA"/>
              </w:rPr>
              <w:t>-Беседа с презентациями</w:t>
            </w:r>
          </w:p>
          <w:p>
            <w:pPr>
              <w:pStyle w:val="C1"/>
              <w:widowControl/>
              <w:shd w:val="clear" w:color="auto" w:fill="FFFFFF"/>
              <w:spacing w:beforeAutospacing="0" w:before="0" w:afterAutospacing="0" w:after="0"/>
              <w:jc w:val="center"/>
              <w:rPr>
                <w:rStyle w:val="C2"/>
                <w:color w:val="000000" w:themeColor="text1"/>
              </w:rPr>
            </w:pPr>
            <w:r>
              <w:rPr>
                <w:rStyle w:val="C2"/>
                <w:color w:val="000000" w:themeColor="text1"/>
                <w:kern w:val="0"/>
                <w:lang w:val="ru-RU" w:eastAsia="en-US" w:bidi="ar-SA"/>
              </w:rPr>
              <w:t>«900 дней блокады», «Дети блокадного Ленинграда», «Дорога жизни».</w:t>
            </w:r>
          </w:p>
          <w:p>
            <w:pPr>
              <w:pStyle w:val="C1"/>
              <w:widowControl/>
              <w:shd w:val="clear" w:color="auto" w:fill="FFFFFF"/>
              <w:spacing w:beforeAutospacing="0" w:before="0" w:afterAutospacing="0" w:after="0"/>
              <w:jc w:val="center"/>
              <w:rPr>
                <w:color w:val="000000" w:themeColor="text1"/>
              </w:rPr>
            </w:pPr>
            <w:r>
              <w:rPr>
                <w:rStyle w:val="C2"/>
                <w:color w:val="000000" w:themeColor="text1"/>
                <w:kern w:val="0"/>
                <w:lang w:val="ru-RU" w:eastAsia="en-US" w:bidi="ar-SA"/>
              </w:rPr>
              <w:t>-Знакомство с художественной</w:t>
            </w:r>
          </w:p>
          <w:p>
            <w:pPr>
              <w:pStyle w:val="C1"/>
              <w:widowControl/>
              <w:shd w:val="clear" w:color="auto" w:fill="FFFFFF"/>
              <w:spacing w:beforeAutospacing="0" w:before="0" w:afterAutospacing="0" w:after="0"/>
              <w:jc w:val="center"/>
              <w:rPr>
                <w:color w:val="000000" w:themeColor="text1"/>
              </w:rPr>
            </w:pPr>
            <w:r>
              <w:rPr>
                <w:rStyle w:val="C2"/>
                <w:color w:val="000000" w:themeColor="text1"/>
                <w:kern w:val="0"/>
                <w:lang w:val="ru-RU" w:eastAsia="en-US" w:bidi="ar-SA"/>
              </w:rPr>
              <w:t>литературой и музыкальными</w:t>
            </w:r>
          </w:p>
          <w:p>
            <w:pPr>
              <w:pStyle w:val="C1"/>
              <w:widowControl/>
              <w:shd w:val="clear" w:color="auto" w:fill="FFFFFF"/>
              <w:spacing w:beforeAutospacing="0" w:before="0" w:afterAutospacing="0" w:after="0"/>
              <w:jc w:val="center"/>
              <w:rPr>
                <w:color w:val="000000" w:themeColor="text1"/>
              </w:rPr>
            </w:pPr>
            <w:r>
              <w:rPr>
                <w:rStyle w:val="C2"/>
                <w:color w:val="000000" w:themeColor="text1"/>
                <w:kern w:val="0"/>
                <w:lang w:val="ru-RU" w:eastAsia="en-US" w:bidi="ar-SA"/>
              </w:rPr>
              <w:t>произведениями по теме</w:t>
            </w:r>
          </w:p>
        </w:tc>
      </w:tr>
      <w:tr>
        <w:trPr>
          <w:trHeight w:val="1134" w:hRule="atLeast"/>
          <w:cantSplit w:val="true"/>
        </w:trPr>
        <w:tc>
          <w:tcPr>
            <w:tcW w:w="808" w:type="dxa"/>
            <w:tcBorders/>
            <w:textDirection w:val="btLr"/>
          </w:tcPr>
          <w:p>
            <w:pPr>
              <w:pStyle w:val="Normal"/>
              <w:widowControl/>
              <w:spacing w:before="0" w:after="0"/>
              <w:ind w:left="113" w:right="113" w:hanging="0"/>
              <w:jc w:val="left"/>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 xml:space="preserve">       </w:t>
            </w:r>
            <w:r>
              <w:rPr>
                <w:rFonts w:eastAsia="Calibri" w:cs="Times New Roman" w:ascii="Times New Roman" w:hAnsi="Times New Roman"/>
                <w:color w:val="000000" w:themeColor="text1"/>
                <w:kern w:val="0"/>
                <w:sz w:val="24"/>
                <w:szCs w:val="24"/>
                <w:lang w:val="ru-RU" w:eastAsia="en-US" w:bidi="ar-SA"/>
              </w:rPr>
              <w:t xml:space="preserve">Февраль </w:t>
            </w:r>
          </w:p>
        </w:tc>
        <w:tc>
          <w:tcPr>
            <w:tcW w:w="1001" w:type="dxa"/>
            <w:tcBorders/>
          </w:tcPr>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23 февраля</w:t>
            </w:r>
          </w:p>
          <w:p>
            <w:pPr>
              <w:pStyle w:val="Normal"/>
              <w:widowControl/>
              <w:spacing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tc>
        <w:tc>
          <w:tcPr>
            <w:tcW w:w="2320" w:type="dxa"/>
            <w:tcBorders/>
          </w:tcPr>
          <w:p>
            <w:pPr>
              <w:pStyle w:val="Normal"/>
              <w:widowControl/>
              <w:spacing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2"/>
                <w:szCs w:val="22"/>
                <w:lang w:val="ru-RU" w:eastAsia="en-US" w:bidi="ar-SA"/>
              </w:rPr>
            </w:r>
          </w:p>
          <w:p>
            <w:pPr>
              <w:pStyle w:val="Normal"/>
              <w:widowControl/>
              <w:spacing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4"/>
                <w:szCs w:val="24"/>
                <w:lang w:val="ru-RU" w:eastAsia="en-US" w:bidi="ar-SA"/>
              </w:rPr>
              <w:t>День защитника Отечества</w:t>
            </w:r>
          </w:p>
        </w:tc>
        <w:tc>
          <w:tcPr>
            <w:tcW w:w="5617" w:type="dxa"/>
            <w:tcBorders/>
          </w:tcPr>
          <w:p>
            <w:pPr>
              <w:pStyle w:val="TableParagraph"/>
              <w:widowControl w:val="false"/>
              <w:tabs>
                <w:tab w:val="clear" w:pos="720"/>
                <w:tab w:val="left" w:pos="886" w:leader="none"/>
              </w:tabs>
              <w:spacing w:lineRule="exact" w:line="316" w:before="0" w:after="0"/>
              <w:jc w:val="center"/>
              <w:rPr>
                <w:color w:val="000000" w:themeColor="text1"/>
                <w:sz w:val="24"/>
                <w:szCs w:val="24"/>
              </w:rPr>
            </w:pPr>
            <w:r>
              <w:rPr>
                <w:color w:val="000000" w:themeColor="text1"/>
                <w:kern w:val="0"/>
                <w:sz w:val="24"/>
                <w:szCs w:val="24"/>
                <w:lang w:val="ru-RU" w:bidi="ar-SA"/>
              </w:rPr>
              <w:t>-Рассказ приглашенного воина</w:t>
            </w:r>
            <w:r>
              <w:rPr>
                <w:color w:val="000000" w:themeColor="text1"/>
                <w:spacing w:val="-67"/>
                <w:kern w:val="0"/>
                <w:sz w:val="24"/>
                <w:szCs w:val="24"/>
                <w:lang w:val="ru-RU" w:bidi="ar-SA"/>
              </w:rPr>
              <w:t xml:space="preserve"> </w:t>
            </w:r>
            <w:r>
              <w:rPr>
                <w:color w:val="000000" w:themeColor="text1"/>
                <w:kern w:val="0"/>
                <w:sz w:val="24"/>
                <w:szCs w:val="24"/>
                <w:lang w:val="ru-RU" w:bidi="ar-SA"/>
              </w:rPr>
              <w:t xml:space="preserve">(из пап) о защитниках </w:t>
            </w:r>
            <w:r>
              <w:rPr>
                <w:color w:val="000000" w:themeColor="text1"/>
                <w:spacing w:val="-68"/>
                <w:kern w:val="0"/>
                <w:sz w:val="24"/>
                <w:szCs w:val="24"/>
                <w:lang w:val="ru-RU" w:bidi="ar-SA"/>
              </w:rPr>
              <w:t xml:space="preserve"> </w:t>
            </w:r>
            <w:r>
              <w:rPr>
                <w:color w:val="000000" w:themeColor="text1"/>
                <w:kern w:val="0"/>
                <w:sz w:val="24"/>
                <w:szCs w:val="24"/>
                <w:lang w:val="ru-RU" w:bidi="ar-SA"/>
              </w:rPr>
              <w:t>Отечества,</w:t>
            </w:r>
          </w:p>
          <w:p>
            <w:pPr>
              <w:pStyle w:val="Normal"/>
              <w:widowControl/>
              <w:spacing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-Просмотр видеофильма «Защитники</w:t>
            </w:r>
            <w:r>
              <w:rPr>
                <w:rFonts w:eastAsia="Calibri" w:cs="Times New Roman" w:ascii="Times New Roman" w:hAnsi="Times New Roman"/>
                <w:color w:val="000000" w:themeColor="text1"/>
                <w:spacing w:val="-67"/>
                <w:kern w:val="0"/>
                <w:sz w:val="24"/>
                <w:szCs w:val="24"/>
                <w:lang w:val="ru-RU" w:eastAsia="en-US" w:bidi="ar-SA"/>
              </w:rPr>
              <w:t xml:space="preserve"> </w:t>
            </w:r>
            <w:r>
              <w:rPr>
                <w:rFonts w:eastAsia="Calibri" w:cs="Times New Roman" w:ascii="Times New Roman" w:hAnsi="Times New Roman"/>
                <w:color w:val="000000" w:themeColor="text1"/>
                <w:kern w:val="0"/>
                <w:sz w:val="24"/>
                <w:szCs w:val="24"/>
                <w:lang w:val="ru-RU" w:eastAsia="en-US" w:bidi="ar-SA"/>
              </w:rPr>
              <w:t>Отечества»,</w:t>
            </w:r>
          </w:p>
          <w:p>
            <w:pPr>
              <w:pStyle w:val="TableParagraph"/>
              <w:widowControl w:val="false"/>
              <w:tabs>
                <w:tab w:val="clear" w:pos="720"/>
                <w:tab w:val="left" w:pos="886" w:leader="none"/>
              </w:tabs>
              <w:spacing w:before="0" w:after="0"/>
              <w:ind w:left="108" w:right="960" w:hanging="0"/>
              <w:jc w:val="center"/>
              <w:rPr>
                <w:color w:val="000000" w:themeColor="text1"/>
                <w:sz w:val="24"/>
                <w:szCs w:val="24"/>
              </w:rPr>
            </w:pPr>
            <w:r>
              <w:rPr>
                <w:color w:val="000000" w:themeColor="text1"/>
                <w:kern w:val="0"/>
                <w:sz w:val="24"/>
                <w:szCs w:val="24"/>
                <w:lang w:val="ru-RU" w:bidi="ar-SA"/>
              </w:rPr>
              <w:t>-Пение песен об</w:t>
            </w:r>
            <w:r>
              <w:rPr>
                <w:color w:val="000000" w:themeColor="text1"/>
                <w:spacing w:val="-68"/>
                <w:kern w:val="0"/>
                <w:sz w:val="24"/>
                <w:szCs w:val="24"/>
                <w:lang w:val="ru-RU" w:bidi="ar-SA"/>
              </w:rPr>
              <w:t xml:space="preserve">  </w:t>
            </w:r>
            <w:r>
              <w:rPr>
                <w:color w:val="000000" w:themeColor="text1"/>
                <w:kern w:val="0"/>
                <w:sz w:val="24"/>
                <w:szCs w:val="24"/>
                <w:lang w:val="ru-RU" w:bidi="ar-SA"/>
              </w:rPr>
              <w:t>армии,</w:t>
            </w:r>
          </w:p>
          <w:p>
            <w:pPr>
              <w:pStyle w:val="TableParagraph"/>
              <w:widowControl w:val="false"/>
              <w:tabs>
                <w:tab w:val="clear" w:pos="720"/>
                <w:tab w:val="left" w:pos="886" w:leader="none"/>
              </w:tabs>
              <w:spacing w:before="0" w:after="0"/>
              <w:ind w:left="108" w:right="455" w:hanging="0"/>
              <w:jc w:val="center"/>
              <w:rPr>
                <w:color w:val="000000" w:themeColor="text1"/>
                <w:sz w:val="24"/>
                <w:szCs w:val="24"/>
              </w:rPr>
            </w:pPr>
            <w:r>
              <w:rPr>
                <w:color w:val="000000" w:themeColor="text1"/>
                <w:kern w:val="0"/>
                <w:sz w:val="24"/>
                <w:szCs w:val="24"/>
                <w:lang w:val="ru-RU" w:bidi="ar-SA"/>
              </w:rPr>
              <w:t>-Изготовление</w:t>
            </w:r>
            <w:r>
              <w:rPr>
                <w:color w:val="000000" w:themeColor="text1"/>
                <w:spacing w:val="1"/>
                <w:kern w:val="0"/>
                <w:sz w:val="24"/>
                <w:szCs w:val="24"/>
                <w:lang w:val="ru-RU" w:bidi="ar-SA"/>
              </w:rPr>
              <w:t xml:space="preserve"> </w:t>
            </w:r>
            <w:r>
              <w:rPr>
                <w:color w:val="000000" w:themeColor="text1"/>
                <w:kern w:val="0"/>
                <w:sz w:val="24"/>
                <w:szCs w:val="24"/>
                <w:lang w:val="ru-RU" w:bidi="ar-SA"/>
              </w:rPr>
              <w:t>подарков</w:t>
            </w:r>
            <w:r>
              <w:rPr>
                <w:color w:val="000000" w:themeColor="text1"/>
                <w:spacing w:val="-3"/>
                <w:kern w:val="0"/>
                <w:sz w:val="24"/>
                <w:szCs w:val="24"/>
                <w:lang w:val="ru-RU" w:bidi="ar-SA"/>
              </w:rPr>
              <w:t xml:space="preserve"> </w:t>
            </w:r>
            <w:r>
              <w:rPr>
                <w:color w:val="000000" w:themeColor="text1"/>
                <w:kern w:val="0"/>
                <w:sz w:val="24"/>
                <w:szCs w:val="24"/>
                <w:lang w:val="ru-RU" w:bidi="ar-SA"/>
              </w:rPr>
              <w:t>для</w:t>
            </w:r>
            <w:r>
              <w:rPr>
                <w:color w:val="000000" w:themeColor="text1"/>
                <w:spacing w:val="-4"/>
                <w:kern w:val="0"/>
                <w:sz w:val="24"/>
                <w:szCs w:val="24"/>
                <w:lang w:val="ru-RU" w:bidi="ar-SA"/>
              </w:rPr>
              <w:t xml:space="preserve"> </w:t>
            </w:r>
            <w:r>
              <w:rPr>
                <w:color w:val="000000" w:themeColor="text1"/>
                <w:kern w:val="0"/>
                <w:sz w:val="24"/>
                <w:szCs w:val="24"/>
                <w:lang w:val="ru-RU" w:bidi="ar-SA"/>
              </w:rPr>
              <w:t>пап</w:t>
            </w:r>
            <w:r>
              <w:rPr>
                <w:color w:val="000000" w:themeColor="text1"/>
                <w:spacing w:val="-2"/>
                <w:kern w:val="0"/>
                <w:sz w:val="24"/>
                <w:szCs w:val="24"/>
                <w:lang w:val="ru-RU" w:bidi="ar-SA"/>
              </w:rPr>
              <w:t xml:space="preserve"> </w:t>
            </w:r>
            <w:r>
              <w:rPr>
                <w:color w:val="000000" w:themeColor="text1"/>
                <w:kern w:val="0"/>
                <w:sz w:val="24"/>
                <w:szCs w:val="24"/>
                <w:lang w:val="ru-RU" w:bidi="ar-SA"/>
              </w:rPr>
              <w:t>и</w:t>
            </w:r>
            <w:r>
              <w:rPr>
                <w:color w:val="000000" w:themeColor="text1"/>
                <w:spacing w:val="-67"/>
                <w:kern w:val="0"/>
                <w:sz w:val="24"/>
                <w:szCs w:val="24"/>
                <w:lang w:val="ru-RU" w:bidi="ar-SA"/>
              </w:rPr>
              <w:t xml:space="preserve"> </w:t>
            </w:r>
            <w:r>
              <w:rPr>
                <w:color w:val="000000" w:themeColor="text1"/>
                <w:kern w:val="0"/>
                <w:sz w:val="24"/>
                <w:szCs w:val="24"/>
                <w:lang w:val="ru-RU" w:bidi="ar-SA"/>
              </w:rPr>
              <w:t>дедушек,</w:t>
            </w:r>
          </w:p>
          <w:p>
            <w:pPr>
              <w:pStyle w:val="Normal"/>
              <w:widowControl/>
              <w:spacing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 xml:space="preserve">-Участие в смотре </w:t>
            </w:r>
            <w:r>
              <w:rPr>
                <w:rFonts w:eastAsia="Calibri" w:cs="Times New Roman" w:ascii="Times New Roman" w:hAnsi="Times New Roman"/>
                <w:color w:val="000000" w:themeColor="text1"/>
                <w:spacing w:val="-67"/>
                <w:kern w:val="0"/>
                <w:sz w:val="24"/>
                <w:szCs w:val="24"/>
                <w:lang w:val="ru-RU" w:eastAsia="en-US" w:bidi="ar-SA"/>
              </w:rPr>
              <w:t xml:space="preserve"> </w:t>
            </w:r>
            <w:r>
              <w:rPr>
                <w:rFonts w:eastAsia="Calibri" w:cs="Times New Roman" w:ascii="Times New Roman" w:hAnsi="Times New Roman"/>
                <w:color w:val="000000" w:themeColor="text1"/>
                <w:kern w:val="0"/>
                <w:sz w:val="24"/>
                <w:szCs w:val="24"/>
                <w:lang w:val="ru-RU" w:eastAsia="en-US" w:bidi="ar-SA"/>
              </w:rPr>
              <w:t>строя</w:t>
            </w:r>
            <w:r>
              <w:rPr>
                <w:rFonts w:eastAsia="Calibri" w:cs="Times New Roman" w:ascii="Times New Roman" w:hAnsi="Times New Roman"/>
                <w:color w:val="000000" w:themeColor="text1"/>
                <w:spacing w:val="-1"/>
                <w:kern w:val="0"/>
                <w:sz w:val="24"/>
                <w:szCs w:val="24"/>
                <w:lang w:val="ru-RU" w:eastAsia="en-US" w:bidi="ar-SA"/>
              </w:rPr>
              <w:t xml:space="preserve"> </w:t>
            </w:r>
            <w:r>
              <w:rPr>
                <w:rFonts w:eastAsia="Calibri" w:cs="Times New Roman" w:ascii="Times New Roman" w:hAnsi="Times New Roman"/>
                <w:color w:val="000000" w:themeColor="text1"/>
                <w:kern w:val="0"/>
                <w:sz w:val="24"/>
                <w:szCs w:val="24"/>
                <w:lang w:val="ru-RU" w:eastAsia="en-US" w:bidi="ar-SA"/>
              </w:rPr>
              <w:t>и</w:t>
            </w:r>
            <w:r>
              <w:rPr>
                <w:rFonts w:eastAsia="Calibri" w:cs="Times New Roman" w:ascii="Times New Roman" w:hAnsi="Times New Roman"/>
                <w:color w:val="000000" w:themeColor="text1"/>
                <w:spacing w:val="-3"/>
                <w:kern w:val="0"/>
                <w:sz w:val="24"/>
                <w:szCs w:val="24"/>
                <w:lang w:val="ru-RU" w:eastAsia="en-US" w:bidi="ar-SA"/>
              </w:rPr>
              <w:t xml:space="preserve"> </w:t>
            </w:r>
            <w:r>
              <w:rPr>
                <w:rFonts w:eastAsia="Calibri" w:cs="Times New Roman" w:ascii="Times New Roman" w:hAnsi="Times New Roman"/>
                <w:color w:val="000000" w:themeColor="text1"/>
                <w:kern w:val="0"/>
                <w:sz w:val="24"/>
                <w:szCs w:val="24"/>
                <w:lang w:val="ru-RU" w:eastAsia="en-US" w:bidi="ar-SA"/>
              </w:rPr>
              <w:t>песни.</w:t>
            </w:r>
          </w:p>
        </w:tc>
      </w:tr>
      <w:tr>
        <w:trPr>
          <w:trHeight w:val="1134" w:hRule="atLeast"/>
          <w:cantSplit w:val="true"/>
        </w:trPr>
        <w:tc>
          <w:tcPr>
            <w:tcW w:w="808" w:type="dxa"/>
            <w:vMerge w:val="restart"/>
            <w:tcBorders/>
            <w:textDirection w:val="btLr"/>
          </w:tcPr>
          <w:p>
            <w:pPr>
              <w:pStyle w:val="Normal"/>
              <w:widowControl/>
              <w:spacing w:before="0" w:after="0"/>
              <w:ind w:left="113" w:right="113" w:hanging="0"/>
              <w:jc w:val="left"/>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 xml:space="preserve">                                      </w:t>
            </w:r>
            <w:r>
              <w:rPr>
                <w:rFonts w:eastAsia="Calibri" w:cs="Times New Roman" w:ascii="Times New Roman" w:hAnsi="Times New Roman"/>
                <w:color w:val="000000" w:themeColor="text1"/>
                <w:kern w:val="0"/>
                <w:sz w:val="24"/>
                <w:szCs w:val="24"/>
                <w:lang w:val="ru-RU" w:eastAsia="en-US" w:bidi="ar-SA"/>
              </w:rPr>
              <w:t xml:space="preserve">Март </w:t>
            </w:r>
          </w:p>
        </w:tc>
        <w:tc>
          <w:tcPr>
            <w:tcW w:w="1001" w:type="dxa"/>
            <w:tcBorders/>
          </w:tcPr>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8 марта:</w:t>
            </w:r>
          </w:p>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tc>
        <w:tc>
          <w:tcPr>
            <w:tcW w:w="2320" w:type="dxa"/>
            <w:tcBorders/>
          </w:tcPr>
          <w:p>
            <w:pPr>
              <w:pStyle w:val="Normal"/>
              <w:widowControl/>
              <w:spacing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2"/>
                <w:szCs w:val="22"/>
                <w:lang w:val="ru-RU" w:eastAsia="en-US" w:bidi="ar-SA"/>
              </w:rPr>
            </w:r>
          </w:p>
          <w:p>
            <w:pPr>
              <w:pStyle w:val="Normal"/>
              <w:widowControl/>
              <w:spacing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2"/>
                <w:szCs w:val="22"/>
                <w:lang w:val="ru-RU" w:eastAsia="en-US" w:bidi="ar-SA"/>
              </w:rPr>
            </w:r>
          </w:p>
          <w:p>
            <w:pPr>
              <w:pStyle w:val="Normal"/>
              <w:widowControl/>
              <w:spacing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2"/>
                <w:szCs w:val="22"/>
                <w:lang w:val="ru-RU" w:eastAsia="en-US" w:bidi="ar-SA"/>
              </w:rPr>
            </w:r>
          </w:p>
          <w:p>
            <w:pPr>
              <w:pStyle w:val="Normal"/>
              <w:widowControl/>
              <w:spacing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4"/>
                <w:szCs w:val="24"/>
                <w:lang w:val="ru-RU" w:eastAsia="en-US" w:bidi="ar-SA"/>
              </w:rPr>
              <w:t>Международный женский день</w:t>
            </w:r>
          </w:p>
        </w:tc>
        <w:tc>
          <w:tcPr>
            <w:tcW w:w="5617" w:type="dxa"/>
            <w:tcBorders/>
          </w:tcPr>
          <w:p>
            <w:pPr>
              <w:pStyle w:val="TableParagraph"/>
              <w:widowControl w:val="false"/>
              <w:tabs>
                <w:tab w:val="clear" w:pos="720"/>
                <w:tab w:val="left" w:pos="886" w:leader="none"/>
              </w:tabs>
              <w:spacing w:lineRule="exact" w:line="316" w:before="0" w:after="0"/>
              <w:jc w:val="center"/>
              <w:rPr>
                <w:color w:val="000000" w:themeColor="text1"/>
                <w:sz w:val="24"/>
                <w:szCs w:val="24"/>
              </w:rPr>
            </w:pPr>
            <w:r>
              <w:rPr>
                <w:color w:val="000000" w:themeColor="text1"/>
                <w:kern w:val="0"/>
                <w:sz w:val="24"/>
                <w:szCs w:val="24"/>
                <w:lang w:val="ru-RU" w:bidi="ar-SA"/>
              </w:rPr>
              <w:t>-Беседа</w:t>
            </w:r>
            <w:r>
              <w:rPr>
                <w:color w:val="000000" w:themeColor="text1"/>
                <w:spacing w:val="-4"/>
                <w:kern w:val="0"/>
                <w:sz w:val="24"/>
                <w:szCs w:val="24"/>
                <w:lang w:val="ru-RU" w:bidi="ar-SA"/>
              </w:rPr>
              <w:t xml:space="preserve"> </w:t>
            </w:r>
            <w:r>
              <w:rPr>
                <w:color w:val="000000" w:themeColor="text1"/>
                <w:kern w:val="0"/>
                <w:sz w:val="24"/>
                <w:szCs w:val="24"/>
                <w:lang w:val="ru-RU" w:bidi="ar-SA"/>
              </w:rPr>
              <w:t>о</w:t>
            </w:r>
            <w:r>
              <w:rPr>
                <w:color w:val="000000" w:themeColor="text1"/>
                <w:spacing w:val="1"/>
                <w:kern w:val="0"/>
                <w:sz w:val="24"/>
                <w:szCs w:val="24"/>
                <w:lang w:val="ru-RU" w:bidi="ar-SA"/>
              </w:rPr>
              <w:t xml:space="preserve"> </w:t>
            </w:r>
            <w:r>
              <w:rPr>
                <w:color w:val="000000" w:themeColor="text1"/>
                <w:kern w:val="0"/>
                <w:sz w:val="24"/>
                <w:szCs w:val="24"/>
                <w:lang w:val="ru-RU" w:bidi="ar-SA"/>
              </w:rPr>
              <w:t>мамах,</w:t>
            </w:r>
          </w:p>
          <w:p>
            <w:pPr>
              <w:pStyle w:val="TableParagraph"/>
              <w:widowControl w:val="false"/>
              <w:tabs>
                <w:tab w:val="clear" w:pos="720"/>
                <w:tab w:val="left" w:pos="886" w:leader="none"/>
              </w:tabs>
              <w:spacing w:before="2" w:after="0"/>
              <w:jc w:val="center"/>
              <w:rPr>
                <w:color w:val="000000" w:themeColor="text1"/>
                <w:sz w:val="24"/>
                <w:szCs w:val="24"/>
              </w:rPr>
            </w:pPr>
            <w:r>
              <w:rPr>
                <w:color w:val="000000" w:themeColor="text1"/>
                <w:kern w:val="0"/>
                <w:sz w:val="24"/>
                <w:szCs w:val="24"/>
                <w:lang w:val="ru-RU" w:bidi="ar-SA"/>
              </w:rPr>
              <w:t>-Составление рассказов на тему «За</w:t>
            </w:r>
            <w:r>
              <w:rPr>
                <w:color w:val="000000" w:themeColor="text1"/>
                <w:spacing w:val="-67"/>
                <w:kern w:val="0"/>
                <w:sz w:val="24"/>
                <w:szCs w:val="24"/>
                <w:lang w:val="ru-RU" w:bidi="ar-SA"/>
              </w:rPr>
              <w:t xml:space="preserve"> </w:t>
            </w:r>
            <w:r>
              <w:rPr>
                <w:color w:val="000000" w:themeColor="text1"/>
                <w:kern w:val="0"/>
                <w:sz w:val="24"/>
                <w:szCs w:val="24"/>
                <w:lang w:val="ru-RU" w:bidi="ar-SA"/>
              </w:rPr>
              <w:t>что я люблю</w:t>
            </w:r>
            <w:r>
              <w:rPr>
                <w:color w:val="000000" w:themeColor="text1"/>
                <w:spacing w:val="-1"/>
                <w:kern w:val="0"/>
                <w:sz w:val="24"/>
                <w:szCs w:val="24"/>
                <w:lang w:val="ru-RU" w:bidi="ar-SA"/>
              </w:rPr>
              <w:t xml:space="preserve"> </w:t>
            </w:r>
            <w:r>
              <w:rPr>
                <w:color w:val="000000" w:themeColor="text1"/>
                <w:kern w:val="0"/>
                <w:sz w:val="24"/>
                <w:szCs w:val="24"/>
                <w:lang w:val="ru-RU" w:bidi="ar-SA"/>
              </w:rPr>
              <w:t>свою маму. Как я помогаю</w:t>
            </w:r>
            <w:r>
              <w:rPr>
                <w:color w:val="000000" w:themeColor="text1"/>
                <w:spacing w:val="-67"/>
                <w:kern w:val="0"/>
                <w:sz w:val="24"/>
                <w:szCs w:val="24"/>
                <w:lang w:val="ru-RU" w:bidi="ar-SA"/>
              </w:rPr>
              <w:t xml:space="preserve">     </w:t>
            </w:r>
            <w:r>
              <w:rPr>
                <w:color w:val="000000" w:themeColor="text1"/>
                <w:kern w:val="0"/>
                <w:sz w:val="24"/>
                <w:szCs w:val="24"/>
                <w:lang w:val="ru-RU" w:bidi="ar-SA"/>
              </w:rPr>
              <w:t>ей»,</w:t>
            </w:r>
          </w:p>
          <w:p>
            <w:pPr>
              <w:pStyle w:val="TableParagraph"/>
              <w:widowControl w:val="false"/>
              <w:tabs>
                <w:tab w:val="clear" w:pos="720"/>
                <w:tab w:val="left" w:pos="886" w:leader="none"/>
              </w:tabs>
              <w:spacing w:before="0" w:after="0"/>
              <w:ind w:left="108" w:right="359" w:hanging="0"/>
              <w:jc w:val="center"/>
              <w:rPr>
                <w:color w:val="000000" w:themeColor="text1"/>
                <w:sz w:val="24"/>
                <w:szCs w:val="24"/>
              </w:rPr>
            </w:pPr>
            <w:r>
              <w:rPr>
                <w:color w:val="000000" w:themeColor="text1"/>
                <w:kern w:val="0"/>
                <w:sz w:val="24"/>
                <w:szCs w:val="24"/>
                <w:lang w:val="ru-RU" w:bidi="ar-SA"/>
              </w:rPr>
              <w:t>- Пение песен о маме,</w:t>
            </w:r>
            <w:r>
              <w:rPr>
                <w:color w:val="000000" w:themeColor="text1"/>
                <w:spacing w:val="-67"/>
                <w:kern w:val="0"/>
                <w:sz w:val="24"/>
                <w:szCs w:val="24"/>
                <w:lang w:val="ru-RU" w:bidi="ar-SA"/>
              </w:rPr>
              <w:t xml:space="preserve"> </w:t>
            </w:r>
            <w:r>
              <w:rPr>
                <w:color w:val="000000" w:themeColor="text1"/>
                <w:kern w:val="0"/>
                <w:sz w:val="24"/>
                <w:szCs w:val="24"/>
                <w:lang w:val="ru-RU" w:bidi="ar-SA"/>
              </w:rPr>
              <w:t>чтение</w:t>
            </w:r>
            <w:r>
              <w:rPr>
                <w:color w:val="000000" w:themeColor="text1"/>
                <w:spacing w:val="-1"/>
                <w:kern w:val="0"/>
                <w:sz w:val="24"/>
                <w:szCs w:val="24"/>
                <w:lang w:val="ru-RU" w:bidi="ar-SA"/>
              </w:rPr>
              <w:t xml:space="preserve"> </w:t>
            </w:r>
            <w:r>
              <w:rPr>
                <w:color w:val="000000" w:themeColor="text1"/>
                <w:kern w:val="0"/>
                <w:sz w:val="24"/>
                <w:szCs w:val="24"/>
                <w:lang w:val="ru-RU" w:bidi="ar-SA"/>
              </w:rPr>
              <w:t>стихов,</w:t>
            </w:r>
          </w:p>
          <w:p>
            <w:pPr>
              <w:pStyle w:val="TableParagraph"/>
              <w:widowControl w:val="false"/>
              <w:tabs>
                <w:tab w:val="clear" w:pos="720"/>
                <w:tab w:val="left" w:pos="886" w:leader="none"/>
              </w:tabs>
              <w:spacing w:lineRule="exact" w:line="322" w:before="0" w:after="0"/>
              <w:jc w:val="center"/>
              <w:rPr>
                <w:color w:val="000000" w:themeColor="text1"/>
                <w:sz w:val="24"/>
                <w:szCs w:val="24"/>
              </w:rPr>
            </w:pPr>
            <w:r>
              <w:rPr>
                <w:color w:val="000000" w:themeColor="text1"/>
                <w:kern w:val="0"/>
                <w:sz w:val="24"/>
                <w:szCs w:val="24"/>
                <w:lang w:val="ru-RU" w:bidi="ar-SA"/>
              </w:rPr>
              <w:t>- Рисование</w:t>
            </w:r>
            <w:r>
              <w:rPr>
                <w:color w:val="000000" w:themeColor="text1"/>
                <w:spacing w:val="-4"/>
                <w:kern w:val="0"/>
                <w:sz w:val="24"/>
                <w:szCs w:val="24"/>
                <w:lang w:val="ru-RU" w:bidi="ar-SA"/>
              </w:rPr>
              <w:t xml:space="preserve"> </w:t>
            </w:r>
            <w:r>
              <w:rPr>
                <w:color w:val="000000" w:themeColor="text1"/>
                <w:kern w:val="0"/>
                <w:sz w:val="24"/>
                <w:szCs w:val="24"/>
                <w:lang w:val="ru-RU" w:bidi="ar-SA"/>
              </w:rPr>
              <w:t>портрета«Моя</w:t>
            </w:r>
            <w:r>
              <w:rPr>
                <w:color w:val="000000" w:themeColor="text1"/>
                <w:spacing w:val="-2"/>
                <w:kern w:val="0"/>
                <w:sz w:val="24"/>
                <w:szCs w:val="24"/>
                <w:lang w:val="ru-RU" w:bidi="ar-SA"/>
              </w:rPr>
              <w:t xml:space="preserve"> </w:t>
            </w:r>
            <w:r>
              <w:rPr>
                <w:color w:val="000000" w:themeColor="text1"/>
                <w:kern w:val="0"/>
                <w:sz w:val="24"/>
                <w:szCs w:val="24"/>
                <w:lang w:val="ru-RU" w:bidi="ar-SA"/>
              </w:rPr>
              <w:t>мама»,</w:t>
            </w:r>
          </w:p>
          <w:p>
            <w:pPr>
              <w:pStyle w:val="TableParagraph"/>
              <w:widowControl w:val="false"/>
              <w:tabs>
                <w:tab w:val="clear" w:pos="720"/>
                <w:tab w:val="left" w:pos="886" w:leader="none"/>
              </w:tabs>
              <w:spacing w:before="0" w:after="0"/>
              <w:ind w:left="108" w:right="130" w:hanging="0"/>
              <w:jc w:val="center"/>
              <w:rPr>
                <w:color w:val="000000" w:themeColor="text1"/>
                <w:sz w:val="24"/>
                <w:szCs w:val="24"/>
              </w:rPr>
            </w:pPr>
            <w:r>
              <w:rPr>
                <w:color w:val="000000" w:themeColor="text1"/>
                <w:kern w:val="0"/>
                <w:sz w:val="24"/>
                <w:szCs w:val="24"/>
                <w:lang w:val="ru-RU" w:bidi="ar-SA"/>
              </w:rPr>
              <w:t>изготовление</w:t>
            </w:r>
            <w:r>
              <w:rPr>
                <w:color w:val="000000" w:themeColor="text1"/>
                <w:spacing w:val="-9"/>
                <w:kern w:val="0"/>
                <w:sz w:val="24"/>
                <w:szCs w:val="24"/>
                <w:lang w:val="ru-RU" w:bidi="ar-SA"/>
              </w:rPr>
              <w:t xml:space="preserve"> </w:t>
            </w:r>
            <w:r>
              <w:rPr>
                <w:color w:val="000000" w:themeColor="text1"/>
                <w:kern w:val="0"/>
                <w:sz w:val="24"/>
                <w:szCs w:val="24"/>
                <w:lang w:val="ru-RU" w:bidi="ar-SA"/>
              </w:rPr>
              <w:t>подарка</w:t>
            </w:r>
            <w:r>
              <w:rPr>
                <w:color w:val="000000" w:themeColor="text1"/>
                <w:spacing w:val="-67"/>
                <w:kern w:val="0"/>
                <w:sz w:val="24"/>
                <w:szCs w:val="24"/>
                <w:lang w:val="ru-RU" w:bidi="ar-SA"/>
              </w:rPr>
              <w:t xml:space="preserve"> </w:t>
            </w:r>
            <w:r>
              <w:rPr>
                <w:color w:val="000000" w:themeColor="text1"/>
                <w:kern w:val="0"/>
                <w:sz w:val="24"/>
                <w:szCs w:val="24"/>
                <w:lang w:val="ru-RU" w:bidi="ar-SA"/>
              </w:rPr>
              <w:t>маме,</w:t>
            </w:r>
          </w:p>
          <w:p>
            <w:pPr>
              <w:pStyle w:val="TableParagraph"/>
              <w:widowControl w:val="false"/>
              <w:tabs>
                <w:tab w:val="clear" w:pos="720"/>
                <w:tab w:val="left" w:pos="886" w:leader="none"/>
              </w:tabs>
              <w:spacing w:lineRule="exact" w:line="321" w:before="0" w:after="0"/>
              <w:jc w:val="center"/>
              <w:rPr>
                <w:color w:val="000000" w:themeColor="text1"/>
                <w:sz w:val="24"/>
                <w:szCs w:val="24"/>
              </w:rPr>
            </w:pPr>
            <w:r>
              <w:rPr>
                <w:color w:val="000000" w:themeColor="text1"/>
                <w:kern w:val="0"/>
                <w:sz w:val="24"/>
                <w:szCs w:val="24"/>
                <w:lang w:val="ru-RU" w:bidi="ar-SA"/>
              </w:rPr>
              <w:t>-Семейные</w:t>
            </w:r>
            <w:r>
              <w:rPr>
                <w:color w:val="000000" w:themeColor="text1"/>
                <w:spacing w:val="-4"/>
                <w:kern w:val="0"/>
                <w:sz w:val="24"/>
                <w:szCs w:val="24"/>
                <w:lang w:val="ru-RU" w:bidi="ar-SA"/>
              </w:rPr>
              <w:t xml:space="preserve"> </w:t>
            </w:r>
            <w:r>
              <w:rPr>
                <w:color w:val="000000" w:themeColor="text1"/>
                <w:kern w:val="0"/>
                <w:sz w:val="24"/>
                <w:szCs w:val="24"/>
                <w:lang w:val="ru-RU" w:bidi="ar-SA"/>
              </w:rPr>
              <w:t>посиделки«Вместе</w:t>
            </w:r>
            <w:r>
              <w:rPr>
                <w:color w:val="000000" w:themeColor="text1"/>
                <w:spacing w:val="-1"/>
                <w:kern w:val="0"/>
                <w:sz w:val="24"/>
                <w:szCs w:val="24"/>
                <w:lang w:val="ru-RU" w:bidi="ar-SA"/>
              </w:rPr>
              <w:t xml:space="preserve"> </w:t>
            </w:r>
            <w:r>
              <w:rPr>
                <w:color w:val="000000" w:themeColor="text1"/>
                <w:kern w:val="0"/>
                <w:sz w:val="24"/>
                <w:szCs w:val="24"/>
                <w:lang w:val="ru-RU" w:bidi="ar-SA"/>
              </w:rPr>
              <w:t>с</w:t>
            </w:r>
            <w:r>
              <w:rPr>
                <w:color w:val="000000" w:themeColor="text1"/>
                <w:spacing w:val="-1"/>
                <w:kern w:val="0"/>
                <w:sz w:val="24"/>
                <w:szCs w:val="24"/>
                <w:lang w:val="ru-RU" w:bidi="ar-SA"/>
              </w:rPr>
              <w:t xml:space="preserve"> </w:t>
            </w:r>
            <w:r>
              <w:rPr>
                <w:color w:val="000000" w:themeColor="text1"/>
                <w:kern w:val="0"/>
                <w:sz w:val="24"/>
                <w:szCs w:val="24"/>
                <w:lang w:val="ru-RU" w:bidi="ar-SA"/>
              </w:rPr>
              <w:t>мамой»,</w:t>
            </w:r>
          </w:p>
          <w:p>
            <w:pPr>
              <w:pStyle w:val="TableParagraph"/>
              <w:widowControl w:val="false"/>
              <w:tabs>
                <w:tab w:val="clear" w:pos="720"/>
                <w:tab w:val="left" w:pos="886" w:leader="none"/>
              </w:tabs>
              <w:spacing w:lineRule="exact" w:line="322" w:before="2" w:after="0"/>
              <w:jc w:val="center"/>
              <w:rPr>
                <w:color w:val="000000" w:themeColor="text1"/>
                <w:sz w:val="24"/>
                <w:szCs w:val="24"/>
              </w:rPr>
            </w:pPr>
            <w:r>
              <w:rPr>
                <w:color w:val="000000" w:themeColor="text1"/>
                <w:kern w:val="0"/>
                <w:sz w:val="24"/>
                <w:szCs w:val="24"/>
                <w:lang w:val="ru-RU" w:bidi="ar-SA"/>
              </w:rPr>
              <w:t>-Утренник, посвящённый</w:t>
            </w:r>
            <w:r>
              <w:rPr>
                <w:color w:val="000000" w:themeColor="text1"/>
                <w:spacing w:val="-16"/>
                <w:kern w:val="0"/>
                <w:sz w:val="24"/>
                <w:szCs w:val="24"/>
                <w:lang w:val="ru-RU" w:bidi="ar-SA"/>
              </w:rPr>
              <w:t xml:space="preserve"> </w:t>
            </w:r>
            <w:r>
              <w:rPr>
                <w:color w:val="000000" w:themeColor="text1"/>
                <w:kern w:val="0"/>
                <w:sz w:val="24"/>
                <w:szCs w:val="24"/>
                <w:lang w:val="ru-RU" w:bidi="ar-SA"/>
              </w:rPr>
              <w:t>8</w:t>
            </w:r>
            <w:r>
              <w:rPr>
                <w:color w:val="000000" w:themeColor="text1"/>
                <w:spacing w:val="-67"/>
                <w:kern w:val="0"/>
                <w:sz w:val="24"/>
                <w:szCs w:val="24"/>
                <w:lang w:val="ru-RU" w:bidi="ar-SA"/>
              </w:rPr>
              <w:t xml:space="preserve"> </w:t>
            </w:r>
            <w:r>
              <w:rPr>
                <w:color w:val="000000" w:themeColor="text1"/>
                <w:kern w:val="0"/>
                <w:sz w:val="24"/>
                <w:szCs w:val="24"/>
                <w:lang w:val="ru-RU" w:bidi="ar-SA"/>
              </w:rPr>
              <w:t>марта.</w:t>
            </w:r>
          </w:p>
        </w:tc>
      </w:tr>
      <w:tr>
        <w:trPr>
          <w:trHeight w:val="1134" w:hRule="atLeast"/>
          <w:cantSplit w:val="true"/>
        </w:trPr>
        <w:tc>
          <w:tcPr>
            <w:tcW w:w="808" w:type="dxa"/>
            <w:vMerge w:val="continue"/>
            <w:tcBorders/>
            <w:textDirection w:val="btLr"/>
          </w:tcPr>
          <w:p>
            <w:pPr>
              <w:pStyle w:val="Normal"/>
              <w:widowControl/>
              <w:spacing w:before="0" w:after="0"/>
              <w:ind w:left="113" w:right="113" w:hanging="0"/>
              <w:jc w:val="left"/>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tc>
        <w:tc>
          <w:tcPr>
            <w:tcW w:w="1001" w:type="dxa"/>
            <w:tcBorders/>
          </w:tcPr>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p>
            <w:pPr>
              <w:pStyle w:val="Normal"/>
              <w:widowControl/>
              <w:spacing w:lineRule="auto" w:line="276" w:before="0" w:after="0"/>
              <w:jc w:val="both"/>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27 марта</w:t>
            </w:r>
          </w:p>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tc>
        <w:tc>
          <w:tcPr>
            <w:tcW w:w="2320" w:type="dxa"/>
            <w:tcBorders/>
          </w:tcPr>
          <w:p>
            <w:pPr>
              <w:pStyle w:val="Normal"/>
              <w:widowControl/>
              <w:spacing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2"/>
                <w:szCs w:val="22"/>
                <w:lang w:val="ru-RU" w:eastAsia="en-US" w:bidi="ar-SA"/>
              </w:rPr>
            </w:r>
          </w:p>
          <w:p>
            <w:pPr>
              <w:pStyle w:val="Normal"/>
              <w:widowControl/>
              <w:spacing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2"/>
                <w:szCs w:val="22"/>
                <w:lang w:val="ru-RU" w:eastAsia="en-US" w:bidi="ar-SA"/>
              </w:rPr>
            </w:r>
          </w:p>
          <w:p>
            <w:pPr>
              <w:pStyle w:val="Normal"/>
              <w:widowControl/>
              <w:spacing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4"/>
                <w:szCs w:val="24"/>
                <w:lang w:val="ru-RU" w:eastAsia="en-US" w:bidi="ar-SA"/>
              </w:rPr>
              <w:t>Всемирный</w:t>
            </w:r>
          </w:p>
          <w:p>
            <w:pPr>
              <w:pStyle w:val="Normal"/>
              <w:widowControl/>
              <w:spacing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4"/>
                <w:szCs w:val="24"/>
                <w:lang w:val="ru-RU" w:eastAsia="en-US" w:bidi="ar-SA"/>
              </w:rPr>
              <w:t>день театра</w:t>
            </w:r>
          </w:p>
        </w:tc>
        <w:tc>
          <w:tcPr>
            <w:tcW w:w="5617" w:type="dxa"/>
            <w:tcBorders/>
          </w:tcPr>
          <w:p>
            <w:pPr>
              <w:pStyle w:val="C1"/>
              <w:widowControl/>
              <w:shd w:val="clear" w:color="auto" w:fill="FFFFFF"/>
              <w:spacing w:beforeAutospacing="0" w:before="0" w:afterAutospacing="0" w:after="0"/>
              <w:jc w:val="center"/>
              <w:rPr>
                <w:color w:val="000000" w:themeColor="text1"/>
              </w:rPr>
            </w:pPr>
            <w:r>
              <w:rPr>
                <w:color w:val="000000" w:themeColor="text1"/>
                <w:kern w:val="0"/>
                <w:lang w:val="ru-RU" w:eastAsia="en-US" w:bidi="ar-SA"/>
              </w:rPr>
              <w:t>-Фестиваль театрализованных </w:t>
            </w:r>
            <w:r>
              <w:rPr>
                <w:rStyle w:val="C2"/>
                <w:color w:val="000000" w:themeColor="text1"/>
                <w:kern w:val="0"/>
                <w:lang w:val="ru-RU" w:eastAsia="en-US" w:bidi="ar-SA"/>
              </w:rPr>
              <w:t>представлений  по произведениям русских писателей.</w:t>
            </w:r>
          </w:p>
          <w:p>
            <w:pPr>
              <w:pStyle w:val="C1"/>
              <w:widowControl/>
              <w:shd w:val="clear" w:color="auto" w:fill="FFFFFF"/>
              <w:spacing w:beforeAutospacing="0" w:before="0" w:afterAutospacing="0" w:after="0"/>
              <w:jc w:val="center"/>
              <w:rPr>
                <w:color w:val="000000" w:themeColor="text1"/>
              </w:rPr>
            </w:pPr>
            <w:r>
              <w:rPr>
                <w:color w:val="000000" w:themeColor="text1"/>
                <w:kern w:val="0"/>
                <w:lang w:val="ru-RU" w:eastAsia="en-US" w:bidi="ar-SA"/>
              </w:rPr>
              <w:t>-</w:t>
            </w:r>
            <w:r>
              <w:rPr>
                <w:color w:val="000000" w:themeColor="text1"/>
                <w:kern w:val="0"/>
                <w:shd w:fill="F2F2F2" w:val="clear"/>
                <w:lang w:val="ru-RU" w:eastAsia="en-US" w:bidi="ar-SA"/>
              </w:rPr>
              <w:t>Развлечение, викторина «Путешествие в страну сказок»</w:t>
            </w:r>
          </w:p>
          <w:p>
            <w:pPr>
              <w:pStyle w:val="C1"/>
              <w:widowControl/>
              <w:shd w:val="clear" w:color="auto" w:fill="FFFFFF"/>
              <w:spacing w:beforeAutospacing="0" w:before="0" w:afterAutospacing="0" w:after="0"/>
              <w:jc w:val="center"/>
              <w:rPr>
                <w:color w:val="000000" w:themeColor="text1"/>
              </w:rPr>
            </w:pPr>
            <w:r>
              <w:rPr>
                <w:color w:val="000000" w:themeColor="text1"/>
                <w:kern w:val="0"/>
                <w:lang w:val="ru-RU" w:eastAsia="en-US" w:bidi="ar-SA"/>
              </w:rPr>
              <w:t>-Театрализация сказок «Что за прелесть эти сказки»</w:t>
            </w:r>
          </w:p>
          <w:p>
            <w:pPr>
              <w:pStyle w:val="C1"/>
              <w:widowControl/>
              <w:shd w:val="clear" w:color="auto" w:fill="FFFFFF"/>
              <w:spacing w:beforeAutospacing="0" w:before="0" w:afterAutospacing="0" w:after="0"/>
              <w:jc w:val="center"/>
              <w:rPr>
                <w:color w:val="000000" w:themeColor="text1"/>
              </w:rPr>
            </w:pPr>
            <w:r>
              <w:rPr>
                <w:color w:val="000000" w:themeColor="text1"/>
                <w:kern w:val="0"/>
                <w:lang w:val="ru-RU" w:eastAsia="en-US" w:bidi="ar-SA"/>
              </w:rPr>
              <w:t>-Представление кукольного театра для младшего дошкольного возраста</w:t>
            </w:r>
          </w:p>
        </w:tc>
      </w:tr>
      <w:tr>
        <w:trPr>
          <w:trHeight w:val="1134" w:hRule="atLeast"/>
          <w:cantSplit w:val="true"/>
        </w:trPr>
        <w:tc>
          <w:tcPr>
            <w:tcW w:w="808" w:type="dxa"/>
            <w:tcBorders/>
            <w:textDirection w:val="btLr"/>
          </w:tcPr>
          <w:p>
            <w:pPr>
              <w:pStyle w:val="Normal"/>
              <w:widowControl/>
              <w:spacing w:before="0" w:after="0"/>
              <w:ind w:left="113" w:right="113" w:hanging="0"/>
              <w:jc w:val="left"/>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 xml:space="preserve">                                                                                        </w:t>
            </w:r>
            <w:r>
              <w:rPr>
                <w:rFonts w:eastAsia="Calibri" w:cs="Times New Roman" w:ascii="Times New Roman" w:hAnsi="Times New Roman"/>
                <w:color w:val="000000" w:themeColor="text1"/>
                <w:kern w:val="0"/>
                <w:sz w:val="24"/>
                <w:szCs w:val="24"/>
                <w:lang w:val="ru-RU" w:eastAsia="en-US" w:bidi="ar-SA"/>
              </w:rPr>
              <w:t xml:space="preserve">Апрель </w:t>
            </w:r>
          </w:p>
        </w:tc>
        <w:tc>
          <w:tcPr>
            <w:tcW w:w="1001" w:type="dxa"/>
            <w:tcBorders/>
          </w:tcPr>
          <w:p>
            <w:pPr>
              <w:pStyle w:val="Style24"/>
              <w:widowControl w:val="false"/>
              <w:spacing w:lineRule="auto" w:line="276" w:before="36" w:after="0"/>
              <w:ind w:left="1" w:right="248" w:hanging="0"/>
              <w:jc w:val="center"/>
              <w:rPr>
                <w:color w:val="000000" w:themeColor="text1"/>
              </w:rPr>
            </w:pPr>
            <w:r>
              <w:rPr>
                <w:color w:val="000000" w:themeColor="text1"/>
                <w:kern w:val="0"/>
                <w:lang w:val="ru-RU" w:bidi="ar-SA"/>
              </w:rPr>
            </w:r>
          </w:p>
          <w:p>
            <w:pPr>
              <w:pStyle w:val="Style24"/>
              <w:widowControl w:val="false"/>
              <w:spacing w:lineRule="auto" w:line="276" w:before="36" w:after="0"/>
              <w:ind w:left="1" w:right="248" w:hanging="0"/>
              <w:jc w:val="center"/>
              <w:rPr>
                <w:color w:val="000000" w:themeColor="text1"/>
              </w:rPr>
            </w:pPr>
            <w:r>
              <w:rPr>
                <w:color w:val="000000" w:themeColor="text1"/>
                <w:kern w:val="0"/>
                <w:lang w:val="ru-RU" w:bidi="ar-SA"/>
              </w:rPr>
            </w:r>
          </w:p>
          <w:p>
            <w:pPr>
              <w:pStyle w:val="Style24"/>
              <w:widowControl w:val="false"/>
              <w:spacing w:lineRule="auto" w:line="276" w:before="36" w:after="0"/>
              <w:ind w:left="1" w:right="248" w:hanging="0"/>
              <w:jc w:val="center"/>
              <w:rPr>
                <w:color w:val="000000" w:themeColor="text1"/>
              </w:rPr>
            </w:pPr>
            <w:r>
              <w:rPr>
                <w:color w:val="000000" w:themeColor="text1"/>
                <w:kern w:val="0"/>
                <w:lang w:val="ru-RU" w:bidi="ar-SA"/>
              </w:rPr>
              <w:t>12</w:t>
            </w:r>
            <w:r>
              <w:rPr>
                <w:color w:val="000000" w:themeColor="text1"/>
                <w:spacing w:val="-3"/>
                <w:kern w:val="0"/>
                <w:lang w:val="ru-RU" w:bidi="ar-SA"/>
              </w:rPr>
              <w:t xml:space="preserve"> </w:t>
            </w:r>
            <w:r>
              <w:rPr>
                <w:color w:val="000000" w:themeColor="text1"/>
                <w:kern w:val="0"/>
                <w:lang w:val="ru-RU" w:bidi="ar-SA"/>
              </w:rPr>
              <w:t>апреля</w:t>
            </w:r>
          </w:p>
          <w:p>
            <w:pPr>
              <w:pStyle w:val="Style24"/>
              <w:widowControl w:val="false"/>
              <w:spacing w:before="2" w:after="0"/>
              <w:ind w:left="921" w:hanging="0"/>
              <w:jc w:val="center"/>
              <w:rPr>
                <w:color w:val="000000" w:themeColor="text1"/>
              </w:rPr>
            </w:pPr>
            <w:r>
              <w:rPr>
                <w:color w:val="000000" w:themeColor="text1"/>
                <w:kern w:val="0"/>
                <w:lang w:val="ru-RU" w:bidi="ar-SA"/>
              </w:rPr>
            </w:r>
          </w:p>
        </w:tc>
        <w:tc>
          <w:tcPr>
            <w:tcW w:w="2320" w:type="dxa"/>
            <w:tcBorders/>
          </w:tcPr>
          <w:p>
            <w:pPr>
              <w:pStyle w:val="Normal"/>
              <w:widowControl/>
              <w:spacing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4"/>
                <w:szCs w:val="24"/>
                <w:lang w:val="ru-RU" w:eastAsia="en-US" w:bidi="ar-SA"/>
              </w:rPr>
              <w:t>День</w:t>
            </w:r>
            <w:r>
              <w:rPr>
                <w:rFonts w:eastAsia="Calibri" w:cs="Times New Roman" w:ascii="Times New Roman" w:hAnsi="Times New Roman"/>
                <w:b/>
                <w:color w:val="000000" w:themeColor="text1"/>
                <w:spacing w:val="-3"/>
                <w:kern w:val="0"/>
                <w:sz w:val="24"/>
                <w:szCs w:val="24"/>
                <w:lang w:val="ru-RU" w:eastAsia="en-US" w:bidi="ar-SA"/>
              </w:rPr>
              <w:t xml:space="preserve"> </w:t>
            </w:r>
            <w:r>
              <w:rPr>
                <w:rFonts w:eastAsia="Calibri" w:cs="Times New Roman" w:ascii="Times New Roman" w:hAnsi="Times New Roman"/>
                <w:b/>
                <w:color w:val="000000" w:themeColor="text1"/>
                <w:kern w:val="0"/>
                <w:sz w:val="24"/>
                <w:szCs w:val="24"/>
                <w:lang w:val="ru-RU" w:eastAsia="en-US" w:bidi="ar-SA"/>
              </w:rPr>
              <w:t>космонавтики,</w:t>
            </w:r>
            <w:r>
              <w:rPr>
                <w:rFonts w:eastAsia="Calibri" w:cs="Times New Roman" w:ascii="Times New Roman" w:hAnsi="Times New Roman"/>
                <w:b/>
                <w:color w:val="000000" w:themeColor="text1"/>
                <w:spacing w:val="-3"/>
                <w:kern w:val="0"/>
                <w:sz w:val="24"/>
                <w:szCs w:val="24"/>
                <w:lang w:val="ru-RU" w:eastAsia="en-US" w:bidi="ar-SA"/>
              </w:rPr>
              <w:t xml:space="preserve"> </w:t>
            </w:r>
            <w:r>
              <w:rPr>
                <w:rFonts w:eastAsia="Calibri" w:cs="Times New Roman" w:ascii="Times New Roman" w:hAnsi="Times New Roman"/>
                <w:b/>
                <w:color w:val="000000" w:themeColor="text1"/>
                <w:kern w:val="0"/>
                <w:sz w:val="24"/>
                <w:szCs w:val="24"/>
                <w:lang w:val="ru-RU" w:eastAsia="en-US" w:bidi="ar-SA"/>
              </w:rPr>
              <w:t>день</w:t>
            </w:r>
            <w:r>
              <w:rPr>
                <w:rFonts w:eastAsia="Calibri" w:cs="Times New Roman" w:ascii="Times New Roman" w:hAnsi="Times New Roman"/>
                <w:b/>
                <w:color w:val="000000" w:themeColor="text1"/>
                <w:spacing w:val="-3"/>
                <w:kern w:val="0"/>
                <w:sz w:val="24"/>
                <w:szCs w:val="24"/>
                <w:lang w:val="ru-RU" w:eastAsia="en-US" w:bidi="ar-SA"/>
              </w:rPr>
              <w:t xml:space="preserve"> </w:t>
            </w:r>
            <w:r>
              <w:rPr>
                <w:rFonts w:eastAsia="Calibri" w:cs="Times New Roman" w:ascii="Times New Roman" w:hAnsi="Times New Roman"/>
                <w:b/>
                <w:color w:val="000000" w:themeColor="text1"/>
                <w:kern w:val="0"/>
                <w:sz w:val="24"/>
                <w:szCs w:val="24"/>
                <w:lang w:val="ru-RU" w:eastAsia="en-US" w:bidi="ar-SA"/>
              </w:rPr>
              <w:t>запуска</w:t>
            </w:r>
            <w:r>
              <w:rPr>
                <w:rFonts w:eastAsia="Calibri" w:cs="Times New Roman" w:ascii="Times New Roman" w:hAnsi="Times New Roman"/>
                <w:b/>
                <w:color w:val="000000" w:themeColor="text1"/>
                <w:spacing w:val="-4"/>
                <w:kern w:val="0"/>
                <w:sz w:val="24"/>
                <w:szCs w:val="24"/>
                <w:lang w:val="ru-RU" w:eastAsia="en-US" w:bidi="ar-SA"/>
              </w:rPr>
              <w:t xml:space="preserve"> </w:t>
            </w:r>
            <w:r>
              <w:rPr>
                <w:rFonts w:eastAsia="Calibri" w:cs="Times New Roman" w:ascii="Times New Roman" w:hAnsi="Times New Roman"/>
                <w:b/>
                <w:color w:val="000000" w:themeColor="text1"/>
                <w:kern w:val="0"/>
                <w:sz w:val="24"/>
                <w:szCs w:val="24"/>
                <w:lang w:val="ru-RU" w:eastAsia="en-US" w:bidi="ar-SA"/>
              </w:rPr>
              <w:t>СССР</w:t>
            </w:r>
            <w:r>
              <w:rPr>
                <w:rFonts w:eastAsia="Calibri" w:cs="Times New Roman" w:ascii="Times New Roman" w:hAnsi="Times New Roman"/>
                <w:b/>
                <w:color w:val="000000" w:themeColor="text1"/>
                <w:spacing w:val="-3"/>
                <w:kern w:val="0"/>
                <w:sz w:val="24"/>
                <w:szCs w:val="24"/>
                <w:lang w:val="ru-RU" w:eastAsia="en-US" w:bidi="ar-SA"/>
              </w:rPr>
              <w:t xml:space="preserve"> </w:t>
            </w:r>
            <w:r>
              <w:rPr>
                <w:rFonts w:eastAsia="Calibri" w:cs="Times New Roman" w:ascii="Times New Roman" w:hAnsi="Times New Roman"/>
                <w:b/>
                <w:color w:val="000000" w:themeColor="text1"/>
                <w:kern w:val="0"/>
                <w:sz w:val="24"/>
                <w:szCs w:val="24"/>
                <w:lang w:val="ru-RU" w:eastAsia="en-US" w:bidi="ar-SA"/>
              </w:rPr>
              <w:t>первого</w:t>
            </w:r>
            <w:r>
              <w:rPr>
                <w:rFonts w:eastAsia="Calibri" w:cs="Times New Roman" w:ascii="Times New Roman" w:hAnsi="Times New Roman"/>
                <w:b/>
                <w:color w:val="000000" w:themeColor="text1"/>
                <w:spacing w:val="-3"/>
                <w:kern w:val="0"/>
                <w:sz w:val="24"/>
                <w:szCs w:val="24"/>
                <w:lang w:val="ru-RU" w:eastAsia="en-US" w:bidi="ar-SA"/>
              </w:rPr>
              <w:t xml:space="preserve"> </w:t>
            </w:r>
            <w:r>
              <w:rPr>
                <w:rFonts w:eastAsia="Calibri" w:cs="Times New Roman" w:ascii="Times New Roman" w:hAnsi="Times New Roman"/>
                <w:b/>
                <w:color w:val="000000" w:themeColor="text1"/>
                <w:kern w:val="0"/>
                <w:sz w:val="24"/>
                <w:szCs w:val="24"/>
                <w:lang w:val="ru-RU" w:eastAsia="en-US" w:bidi="ar-SA"/>
              </w:rPr>
              <w:t>искусственного</w:t>
            </w:r>
            <w:r>
              <w:rPr>
                <w:rFonts w:eastAsia="Calibri" w:cs="Times New Roman" w:ascii="Times New Roman" w:hAnsi="Times New Roman"/>
                <w:b/>
                <w:color w:val="000000" w:themeColor="text1"/>
                <w:spacing w:val="-3"/>
                <w:kern w:val="0"/>
                <w:sz w:val="24"/>
                <w:szCs w:val="24"/>
                <w:lang w:val="ru-RU" w:eastAsia="en-US" w:bidi="ar-SA"/>
              </w:rPr>
              <w:t xml:space="preserve"> </w:t>
            </w:r>
            <w:r>
              <w:rPr>
                <w:rFonts w:eastAsia="Calibri" w:cs="Times New Roman" w:ascii="Times New Roman" w:hAnsi="Times New Roman"/>
                <w:b/>
                <w:color w:val="000000" w:themeColor="text1"/>
                <w:kern w:val="0"/>
                <w:sz w:val="24"/>
                <w:szCs w:val="24"/>
                <w:lang w:val="ru-RU" w:eastAsia="en-US" w:bidi="ar-SA"/>
              </w:rPr>
              <w:t>спутника</w:t>
            </w:r>
            <w:r>
              <w:rPr>
                <w:rFonts w:eastAsia="Calibri" w:cs="Times New Roman" w:ascii="Times New Roman" w:hAnsi="Times New Roman"/>
                <w:b/>
                <w:color w:val="000000" w:themeColor="text1"/>
                <w:spacing w:val="-4"/>
                <w:kern w:val="0"/>
                <w:sz w:val="24"/>
                <w:szCs w:val="24"/>
                <w:lang w:val="ru-RU" w:eastAsia="en-US" w:bidi="ar-SA"/>
              </w:rPr>
              <w:t xml:space="preserve"> </w:t>
            </w:r>
            <w:r>
              <w:rPr>
                <w:rFonts w:eastAsia="Calibri" w:cs="Times New Roman" w:ascii="Times New Roman" w:hAnsi="Times New Roman"/>
                <w:b/>
                <w:color w:val="000000" w:themeColor="text1"/>
                <w:kern w:val="0"/>
                <w:sz w:val="24"/>
                <w:szCs w:val="24"/>
                <w:lang w:val="ru-RU" w:eastAsia="en-US" w:bidi="ar-SA"/>
              </w:rPr>
              <w:t>Земли</w:t>
            </w:r>
          </w:p>
        </w:tc>
        <w:tc>
          <w:tcPr>
            <w:tcW w:w="5617" w:type="dxa"/>
            <w:tcBorders/>
          </w:tcPr>
          <w:p>
            <w:pPr>
              <w:pStyle w:val="C1"/>
              <w:widowControl/>
              <w:spacing w:beforeAutospacing="0" w:before="0" w:afterAutospacing="0" w:after="0"/>
              <w:jc w:val="center"/>
              <w:rPr>
                <w:rStyle w:val="C2"/>
                <w:color w:val="000000" w:themeColor="text1"/>
              </w:rPr>
            </w:pPr>
            <w:r>
              <w:rPr>
                <w:rStyle w:val="C2"/>
                <w:color w:val="000000" w:themeColor="text1"/>
                <w:kern w:val="0"/>
                <w:lang w:val="ru-RU" w:eastAsia="en-US" w:bidi="ar-SA"/>
              </w:rPr>
              <w:t>-Цикл бесед.</w:t>
            </w:r>
          </w:p>
          <w:p>
            <w:pPr>
              <w:pStyle w:val="C1"/>
              <w:widowControl/>
              <w:spacing w:beforeAutospacing="0" w:before="0" w:afterAutospacing="0" w:after="0"/>
              <w:jc w:val="center"/>
              <w:rPr>
                <w:color w:val="000000" w:themeColor="text1"/>
              </w:rPr>
            </w:pPr>
            <w:r>
              <w:rPr>
                <w:rStyle w:val="C2"/>
                <w:color w:val="000000" w:themeColor="text1"/>
                <w:kern w:val="0"/>
                <w:lang w:val="ru-RU" w:eastAsia="en-US" w:bidi="ar-SA"/>
              </w:rPr>
              <w:t>-Организация выставки по теме</w:t>
            </w:r>
          </w:p>
          <w:p>
            <w:pPr>
              <w:pStyle w:val="C1"/>
              <w:widowControl/>
              <w:spacing w:beforeAutospacing="0" w:before="0" w:afterAutospacing="0" w:after="0"/>
              <w:jc w:val="center"/>
              <w:rPr>
                <w:color w:val="000000" w:themeColor="text1"/>
              </w:rPr>
            </w:pPr>
            <w:r>
              <w:rPr>
                <w:rStyle w:val="C2"/>
                <w:color w:val="000000" w:themeColor="text1"/>
                <w:kern w:val="0"/>
                <w:lang w:val="ru-RU" w:eastAsia="en-US" w:bidi="ar-SA"/>
              </w:rPr>
              <w:t>-Просмотр познавательных мультфильмов (о космосе, космических явлениях</w:t>
            </w:r>
          </w:p>
          <w:p>
            <w:pPr>
              <w:pStyle w:val="C1"/>
              <w:widowControl/>
              <w:shd w:val="clear" w:color="auto" w:fill="F2F2F2"/>
              <w:spacing w:beforeAutospacing="0" w:before="0" w:afterAutospacing="0" w:after="0"/>
              <w:jc w:val="center"/>
              <w:rPr>
                <w:rStyle w:val="C2"/>
                <w:color w:val="000000" w:themeColor="text1"/>
              </w:rPr>
            </w:pPr>
            <w:r>
              <w:rPr>
                <w:rStyle w:val="C2"/>
                <w:color w:val="000000" w:themeColor="text1"/>
                <w:kern w:val="0"/>
                <w:lang w:val="ru-RU" w:eastAsia="en-US" w:bidi="ar-SA"/>
              </w:rPr>
              <w:t>-Спортивный праздник, посвященный Дню космонавтики</w:t>
            </w:r>
          </w:p>
          <w:p>
            <w:pPr>
              <w:pStyle w:val="C1"/>
              <w:widowControl/>
              <w:shd w:val="clear" w:color="auto" w:fill="F2F2F2"/>
              <w:spacing w:beforeAutospacing="0" w:before="0" w:afterAutospacing="0" w:after="0"/>
              <w:jc w:val="center"/>
              <w:rPr>
                <w:color w:val="000000" w:themeColor="text1"/>
              </w:rPr>
            </w:pPr>
            <w:r>
              <w:rPr>
                <w:rStyle w:val="C2"/>
                <w:color w:val="000000" w:themeColor="text1"/>
                <w:kern w:val="0"/>
                <w:lang w:val="ru-RU" w:eastAsia="en-US" w:bidi="ar-SA"/>
              </w:rPr>
              <w:t>-Досуг «Космонавты»</w:t>
            </w:r>
          </w:p>
          <w:p>
            <w:pPr>
              <w:pStyle w:val="C1"/>
              <w:widowControl/>
              <w:spacing w:beforeAutospacing="0" w:before="0" w:afterAutospacing="0" w:after="0"/>
              <w:jc w:val="center"/>
              <w:rPr>
                <w:color w:val="000000" w:themeColor="text1"/>
              </w:rPr>
            </w:pPr>
            <w:r>
              <w:rPr>
                <w:color w:val="000000" w:themeColor="text1"/>
                <w:kern w:val="0"/>
                <w:lang w:val="ru-RU" w:eastAsia="en-US" w:bidi="ar-SA"/>
              </w:rPr>
            </w:r>
          </w:p>
        </w:tc>
      </w:tr>
      <w:tr>
        <w:trPr>
          <w:trHeight w:val="1134" w:hRule="atLeast"/>
          <w:cantSplit w:val="true"/>
        </w:trPr>
        <w:tc>
          <w:tcPr>
            <w:tcW w:w="808" w:type="dxa"/>
            <w:tcBorders/>
            <w:textDirection w:val="btLr"/>
          </w:tcPr>
          <w:p>
            <w:pPr>
              <w:pStyle w:val="Normal"/>
              <w:widowControl/>
              <w:spacing w:before="0" w:after="0"/>
              <w:ind w:left="113" w:right="113" w:hanging="0"/>
              <w:jc w:val="left"/>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tc>
        <w:tc>
          <w:tcPr>
            <w:tcW w:w="1001" w:type="dxa"/>
            <w:tcBorders/>
          </w:tcPr>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22</w:t>
            </w:r>
            <w:r>
              <w:rPr>
                <w:rFonts w:eastAsia="Calibri" w:cs="Times New Roman" w:ascii="Times New Roman" w:hAnsi="Times New Roman"/>
                <w:color w:val="000000" w:themeColor="text1"/>
                <w:spacing w:val="-1"/>
                <w:kern w:val="0"/>
                <w:sz w:val="24"/>
                <w:szCs w:val="24"/>
                <w:lang w:val="ru-RU" w:eastAsia="en-US" w:bidi="ar-SA"/>
              </w:rPr>
              <w:t xml:space="preserve"> </w:t>
            </w:r>
            <w:r>
              <w:rPr>
                <w:rFonts w:eastAsia="Calibri" w:cs="Times New Roman" w:ascii="Times New Roman" w:hAnsi="Times New Roman"/>
                <w:color w:val="000000" w:themeColor="text1"/>
                <w:kern w:val="0"/>
                <w:sz w:val="24"/>
                <w:szCs w:val="24"/>
                <w:lang w:val="ru-RU" w:eastAsia="en-US" w:bidi="ar-SA"/>
              </w:rPr>
              <w:t>апреля</w:t>
            </w:r>
          </w:p>
        </w:tc>
        <w:tc>
          <w:tcPr>
            <w:tcW w:w="2320" w:type="dxa"/>
            <w:tcBorders/>
          </w:tcPr>
          <w:p>
            <w:pPr>
              <w:pStyle w:val="Normal"/>
              <w:widowControl/>
              <w:spacing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2"/>
                <w:szCs w:val="22"/>
                <w:lang w:val="ru-RU" w:eastAsia="en-US" w:bidi="ar-SA"/>
              </w:rPr>
            </w:r>
          </w:p>
          <w:p>
            <w:pPr>
              <w:pStyle w:val="Normal"/>
              <w:widowControl/>
              <w:spacing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2"/>
                <w:szCs w:val="22"/>
                <w:lang w:val="ru-RU" w:eastAsia="en-US" w:bidi="ar-SA"/>
              </w:rPr>
            </w:r>
          </w:p>
          <w:p>
            <w:pPr>
              <w:pStyle w:val="Normal"/>
              <w:widowControl/>
              <w:spacing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4"/>
                <w:szCs w:val="24"/>
                <w:lang w:val="ru-RU" w:eastAsia="en-US" w:bidi="ar-SA"/>
              </w:rPr>
              <w:t>Всемирный</w:t>
            </w:r>
          </w:p>
          <w:p>
            <w:pPr>
              <w:pStyle w:val="Normal"/>
              <w:widowControl/>
              <w:spacing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4"/>
                <w:szCs w:val="24"/>
                <w:lang w:val="ru-RU" w:eastAsia="en-US" w:bidi="ar-SA"/>
              </w:rPr>
              <w:t>день</w:t>
            </w:r>
          </w:p>
          <w:p>
            <w:pPr>
              <w:pStyle w:val="Normal"/>
              <w:widowControl/>
              <w:spacing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4"/>
                <w:szCs w:val="24"/>
                <w:lang w:val="ru-RU" w:eastAsia="en-US" w:bidi="ar-SA"/>
              </w:rPr>
              <w:t>Земли</w:t>
            </w:r>
          </w:p>
        </w:tc>
        <w:tc>
          <w:tcPr>
            <w:tcW w:w="5617" w:type="dxa"/>
            <w:tcBorders/>
          </w:tcPr>
          <w:p>
            <w:pPr>
              <w:pStyle w:val="C1"/>
              <w:widowControl/>
              <w:spacing w:beforeAutospacing="0" w:before="0" w:afterAutospacing="0" w:after="0"/>
              <w:jc w:val="center"/>
              <w:rPr>
                <w:color w:val="000000" w:themeColor="text1"/>
              </w:rPr>
            </w:pPr>
            <w:r>
              <w:rPr>
                <w:rStyle w:val="C2"/>
                <w:color w:val="000000" w:themeColor="text1"/>
                <w:kern w:val="0"/>
                <w:lang w:val="ru-RU" w:eastAsia="en-US" w:bidi="ar-SA"/>
              </w:rPr>
              <w:t>-Беседы с детьми об экологических</w:t>
            </w:r>
          </w:p>
          <w:p>
            <w:pPr>
              <w:pStyle w:val="C1"/>
              <w:widowControl/>
              <w:spacing w:beforeAutospacing="0" w:before="0" w:afterAutospacing="0" w:after="0"/>
              <w:jc w:val="center"/>
              <w:rPr>
                <w:rStyle w:val="C2"/>
                <w:color w:val="000000" w:themeColor="text1"/>
              </w:rPr>
            </w:pPr>
            <w:r>
              <w:rPr>
                <w:rStyle w:val="C2"/>
                <w:color w:val="000000" w:themeColor="text1"/>
                <w:kern w:val="0"/>
                <w:lang w:val="ru-RU" w:eastAsia="en-US" w:bidi="ar-SA"/>
              </w:rPr>
              <w:t>проблемах на Земле,</w:t>
            </w:r>
          </w:p>
          <w:p>
            <w:pPr>
              <w:pStyle w:val="C1"/>
              <w:widowControl/>
              <w:spacing w:beforeAutospacing="0" w:before="0" w:afterAutospacing="0" w:after="0"/>
              <w:jc w:val="center"/>
              <w:rPr>
                <w:color w:val="000000" w:themeColor="text1"/>
              </w:rPr>
            </w:pPr>
            <w:r>
              <w:rPr>
                <w:rStyle w:val="C2"/>
                <w:color w:val="000000" w:themeColor="text1"/>
                <w:kern w:val="0"/>
                <w:lang w:val="ru-RU" w:eastAsia="en-US" w:bidi="ar-SA"/>
              </w:rPr>
              <w:t>-Мероприятие«Сбор батареек, макулатуры»</w:t>
            </w:r>
          </w:p>
          <w:p>
            <w:pPr>
              <w:pStyle w:val="C1"/>
              <w:widowControl/>
              <w:spacing w:beforeAutospacing="0" w:before="0" w:afterAutospacing="0" w:after="0"/>
              <w:jc w:val="center"/>
              <w:rPr>
                <w:color w:val="000000" w:themeColor="text1"/>
              </w:rPr>
            </w:pPr>
            <w:r>
              <w:rPr>
                <w:rStyle w:val="C2"/>
                <w:color w:val="000000" w:themeColor="text1"/>
                <w:kern w:val="0"/>
                <w:lang w:val="ru-RU" w:eastAsia="en-US" w:bidi="ar-SA"/>
              </w:rPr>
              <w:t>-Акция «Цветочек на подоконнике» (озеленение прогулочных участков)</w:t>
            </w:r>
          </w:p>
          <w:p>
            <w:pPr>
              <w:pStyle w:val="C1"/>
              <w:widowControl/>
              <w:spacing w:beforeAutospacing="0" w:before="0" w:afterAutospacing="0" w:after="0"/>
              <w:jc w:val="center"/>
              <w:rPr>
                <w:color w:val="000000" w:themeColor="text1"/>
              </w:rPr>
            </w:pPr>
            <w:r>
              <w:rPr>
                <w:rStyle w:val="C2"/>
                <w:color w:val="000000" w:themeColor="text1"/>
                <w:kern w:val="0"/>
                <w:lang w:val="ru-RU" w:eastAsia="en-US" w:bidi="ar-SA"/>
              </w:rPr>
              <w:t>- Конференция «Мои первые исследования» (защита детских проектов)</w:t>
            </w:r>
          </w:p>
          <w:p>
            <w:pPr>
              <w:pStyle w:val="C1"/>
              <w:widowControl/>
              <w:spacing w:beforeAutospacing="0" w:before="0" w:afterAutospacing="0" w:after="0"/>
              <w:jc w:val="center"/>
              <w:rPr>
                <w:rStyle w:val="C2"/>
                <w:color w:val="000000" w:themeColor="text1"/>
              </w:rPr>
            </w:pPr>
            <w:r>
              <w:rPr>
                <w:color w:val="000000" w:themeColor="text1"/>
                <w:kern w:val="0"/>
                <w:shd w:fill="F2F2F2" w:val="clear"/>
                <w:lang w:val="ru-RU" w:eastAsia="en-US" w:bidi="ar-SA"/>
              </w:rPr>
              <w:t>-Творческая мастерская «Съел конфетку не сори – фантик в дело примени»</w:t>
            </w:r>
          </w:p>
        </w:tc>
      </w:tr>
      <w:tr>
        <w:trPr>
          <w:trHeight w:val="1134" w:hRule="atLeast"/>
          <w:cantSplit w:val="true"/>
        </w:trPr>
        <w:tc>
          <w:tcPr>
            <w:tcW w:w="808" w:type="dxa"/>
            <w:vMerge w:val="restart"/>
            <w:tcBorders/>
            <w:textDirection w:val="btLr"/>
          </w:tcPr>
          <w:p>
            <w:pPr>
              <w:pStyle w:val="Normal"/>
              <w:widowControl/>
              <w:spacing w:before="0" w:after="0"/>
              <w:ind w:left="113" w:right="113" w:hanging="0"/>
              <w:jc w:val="left"/>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 xml:space="preserve">                                                     </w:t>
            </w:r>
            <w:r>
              <w:rPr>
                <w:rFonts w:eastAsia="Calibri" w:cs="Times New Roman" w:ascii="Times New Roman" w:hAnsi="Times New Roman"/>
                <w:color w:val="000000" w:themeColor="text1"/>
                <w:kern w:val="0"/>
                <w:sz w:val="24"/>
                <w:szCs w:val="24"/>
                <w:lang w:val="ru-RU" w:eastAsia="en-US" w:bidi="ar-SA"/>
              </w:rPr>
              <w:t xml:space="preserve">Май </w:t>
            </w:r>
          </w:p>
        </w:tc>
        <w:tc>
          <w:tcPr>
            <w:tcW w:w="1001" w:type="dxa"/>
            <w:tcBorders/>
          </w:tcPr>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1 мая</w:t>
            </w:r>
          </w:p>
        </w:tc>
        <w:tc>
          <w:tcPr>
            <w:tcW w:w="2320" w:type="dxa"/>
            <w:tcBorders/>
          </w:tcPr>
          <w:p>
            <w:pPr>
              <w:pStyle w:val="Style24"/>
              <w:widowControl w:val="false"/>
              <w:spacing w:before="2" w:after="0"/>
              <w:ind w:left="-120" w:hanging="0"/>
              <w:jc w:val="center"/>
              <w:rPr>
                <w:b/>
                <w:b/>
                <w:color w:val="000000" w:themeColor="text1"/>
              </w:rPr>
            </w:pPr>
            <w:r>
              <w:rPr>
                <w:b/>
                <w:color w:val="000000" w:themeColor="text1"/>
                <w:kern w:val="0"/>
                <w:lang w:val="ru-RU" w:bidi="ar-SA"/>
              </w:rPr>
            </w:r>
          </w:p>
          <w:p>
            <w:pPr>
              <w:pStyle w:val="Style24"/>
              <w:widowControl w:val="false"/>
              <w:spacing w:before="2" w:after="0"/>
              <w:ind w:left="-120" w:hanging="0"/>
              <w:jc w:val="center"/>
              <w:rPr>
                <w:b/>
                <w:b/>
                <w:color w:val="000000" w:themeColor="text1"/>
              </w:rPr>
            </w:pPr>
            <w:r>
              <w:rPr>
                <w:b/>
                <w:color w:val="000000" w:themeColor="text1"/>
                <w:kern w:val="0"/>
                <w:lang w:val="ru-RU" w:bidi="ar-SA"/>
              </w:rPr>
            </w:r>
          </w:p>
          <w:p>
            <w:pPr>
              <w:pStyle w:val="Style24"/>
              <w:widowControl w:val="false"/>
              <w:spacing w:before="2" w:after="0"/>
              <w:ind w:left="-120" w:hanging="0"/>
              <w:jc w:val="center"/>
              <w:rPr>
                <w:b/>
                <w:b/>
                <w:color w:val="000000" w:themeColor="text1"/>
              </w:rPr>
            </w:pPr>
            <w:r>
              <w:rPr>
                <w:b/>
                <w:color w:val="000000" w:themeColor="text1"/>
                <w:kern w:val="0"/>
                <w:lang w:val="ru-RU" w:bidi="ar-SA"/>
              </w:rPr>
            </w:r>
          </w:p>
          <w:p>
            <w:pPr>
              <w:pStyle w:val="Style24"/>
              <w:widowControl w:val="false"/>
              <w:spacing w:before="2" w:after="0"/>
              <w:ind w:left="-120" w:hanging="0"/>
              <w:jc w:val="center"/>
              <w:rPr>
                <w:b/>
                <w:b/>
                <w:color w:val="000000" w:themeColor="text1"/>
              </w:rPr>
            </w:pPr>
            <w:r>
              <w:rPr>
                <w:b/>
                <w:color w:val="000000" w:themeColor="text1"/>
                <w:kern w:val="0"/>
                <w:lang w:val="ru-RU" w:bidi="ar-SA"/>
              </w:rPr>
            </w:r>
          </w:p>
          <w:p>
            <w:pPr>
              <w:pStyle w:val="Style24"/>
              <w:widowControl w:val="false"/>
              <w:spacing w:before="2" w:after="0"/>
              <w:ind w:left="-120" w:hanging="0"/>
              <w:jc w:val="center"/>
              <w:rPr>
                <w:b/>
                <w:b/>
                <w:color w:val="000000" w:themeColor="text1"/>
              </w:rPr>
            </w:pPr>
            <w:r>
              <w:rPr>
                <w:b/>
                <w:color w:val="000000" w:themeColor="text1"/>
                <w:kern w:val="0"/>
                <w:lang w:val="ru-RU" w:bidi="ar-SA"/>
              </w:rPr>
            </w:r>
          </w:p>
          <w:p>
            <w:pPr>
              <w:pStyle w:val="Style24"/>
              <w:widowControl w:val="false"/>
              <w:spacing w:before="2" w:after="0"/>
              <w:ind w:left="-120" w:hanging="0"/>
              <w:jc w:val="center"/>
              <w:rPr>
                <w:b/>
                <w:b/>
                <w:color w:val="000000" w:themeColor="text1"/>
              </w:rPr>
            </w:pPr>
            <w:r>
              <w:rPr>
                <w:b/>
                <w:color w:val="000000" w:themeColor="text1"/>
                <w:kern w:val="0"/>
                <w:lang w:val="ru-RU" w:bidi="ar-SA"/>
              </w:rPr>
              <w:t>Праздник</w:t>
            </w:r>
          </w:p>
          <w:p>
            <w:pPr>
              <w:pStyle w:val="Style24"/>
              <w:widowControl w:val="false"/>
              <w:spacing w:before="2" w:after="0"/>
              <w:ind w:left="-120" w:hanging="0"/>
              <w:jc w:val="center"/>
              <w:rPr>
                <w:b/>
                <w:b/>
                <w:color w:val="000000" w:themeColor="text1"/>
              </w:rPr>
            </w:pPr>
            <w:r>
              <w:rPr>
                <w:b/>
                <w:color w:val="000000" w:themeColor="text1"/>
                <w:kern w:val="0"/>
                <w:lang w:val="ru-RU" w:bidi="ar-SA"/>
              </w:rPr>
              <w:t>Весны и Труда</w:t>
            </w:r>
          </w:p>
        </w:tc>
        <w:tc>
          <w:tcPr>
            <w:tcW w:w="5617" w:type="dxa"/>
            <w:tcBorders/>
          </w:tcPr>
          <w:p>
            <w:pPr>
              <w:pStyle w:val="TableParagraph"/>
              <w:widowControl w:val="false"/>
              <w:tabs>
                <w:tab w:val="clear" w:pos="720"/>
                <w:tab w:val="left" w:pos="886" w:leader="none"/>
              </w:tabs>
              <w:spacing w:before="0" w:after="0"/>
              <w:ind w:left="108" w:right="262" w:hanging="0"/>
              <w:jc w:val="center"/>
              <w:rPr>
                <w:color w:val="000000" w:themeColor="text1"/>
                <w:sz w:val="24"/>
                <w:szCs w:val="24"/>
              </w:rPr>
            </w:pPr>
            <w:r>
              <w:rPr>
                <w:color w:val="000000" w:themeColor="text1"/>
                <w:kern w:val="0"/>
                <w:sz w:val="24"/>
                <w:szCs w:val="24"/>
                <w:lang w:val="ru-RU" w:bidi="ar-SA"/>
              </w:rPr>
              <w:t>-Экскурсии</w:t>
            </w:r>
            <w:r>
              <w:rPr>
                <w:color w:val="000000" w:themeColor="text1"/>
                <w:spacing w:val="-8"/>
                <w:kern w:val="0"/>
                <w:sz w:val="24"/>
                <w:szCs w:val="24"/>
                <w:lang w:val="ru-RU" w:bidi="ar-SA"/>
              </w:rPr>
              <w:t xml:space="preserve"> </w:t>
            </w:r>
            <w:r>
              <w:rPr>
                <w:color w:val="000000" w:themeColor="text1"/>
                <w:kern w:val="0"/>
                <w:sz w:val="24"/>
                <w:szCs w:val="24"/>
                <w:lang w:val="ru-RU" w:bidi="ar-SA"/>
              </w:rPr>
              <w:t>и</w:t>
            </w:r>
            <w:r>
              <w:rPr>
                <w:color w:val="000000" w:themeColor="text1"/>
                <w:spacing w:val="-6"/>
                <w:kern w:val="0"/>
                <w:sz w:val="24"/>
                <w:szCs w:val="24"/>
                <w:lang w:val="ru-RU" w:bidi="ar-SA"/>
              </w:rPr>
              <w:t xml:space="preserve"> </w:t>
            </w:r>
            <w:r>
              <w:rPr>
                <w:color w:val="000000" w:themeColor="text1"/>
                <w:kern w:val="0"/>
                <w:sz w:val="24"/>
                <w:szCs w:val="24"/>
                <w:lang w:val="ru-RU" w:bidi="ar-SA"/>
              </w:rPr>
              <w:t>целевые</w:t>
            </w:r>
            <w:r>
              <w:rPr>
                <w:color w:val="000000" w:themeColor="text1"/>
                <w:spacing w:val="-67"/>
                <w:kern w:val="0"/>
                <w:sz w:val="24"/>
                <w:szCs w:val="24"/>
                <w:lang w:val="ru-RU" w:bidi="ar-SA"/>
              </w:rPr>
              <w:t xml:space="preserve">    </w:t>
            </w:r>
            <w:r>
              <w:rPr>
                <w:color w:val="000000" w:themeColor="text1"/>
                <w:kern w:val="0"/>
                <w:sz w:val="24"/>
                <w:szCs w:val="24"/>
                <w:lang w:val="ru-RU" w:bidi="ar-SA"/>
              </w:rPr>
              <w:t>прогулки по городу. ---Беседы, рассматривание</w:t>
            </w:r>
            <w:r>
              <w:rPr>
                <w:color w:val="000000" w:themeColor="text1"/>
                <w:spacing w:val="-67"/>
                <w:kern w:val="0"/>
                <w:sz w:val="24"/>
                <w:szCs w:val="24"/>
                <w:lang w:val="ru-RU" w:bidi="ar-SA"/>
              </w:rPr>
              <w:t xml:space="preserve"> </w:t>
            </w:r>
            <w:r>
              <w:rPr>
                <w:color w:val="000000" w:themeColor="text1"/>
                <w:kern w:val="0"/>
                <w:sz w:val="24"/>
                <w:szCs w:val="24"/>
                <w:lang w:val="ru-RU" w:bidi="ar-SA"/>
              </w:rPr>
              <w:t>картин</w:t>
            </w:r>
            <w:r>
              <w:rPr>
                <w:color w:val="000000" w:themeColor="text1"/>
                <w:spacing w:val="-3"/>
                <w:kern w:val="0"/>
                <w:sz w:val="24"/>
                <w:szCs w:val="24"/>
                <w:lang w:val="ru-RU" w:bidi="ar-SA"/>
              </w:rPr>
              <w:t xml:space="preserve"> </w:t>
            </w:r>
            <w:r>
              <w:rPr>
                <w:color w:val="000000" w:themeColor="text1"/>
                <w:kern w:val="0"/>
                <w:sz w:val="24"/>
                <w:szCs w:val="24"/>
                <w:lang w:val="ru-RU" w:bidi="ar-SA"/>
              </w:rPr>
              <w:t>и иллюстраций, рисование,</w:t>
            </w:r>
          </w:p>
          <w:p>
            <w:pPr>
              <w:pStyle w:val="Normal"/>
              <w:widowControl/>
              <w:spacing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-Выставка детских</w:t>
            </w:r>
            <w:r>
              <w:rPr>
                <w:rFonts w:eastAsia="Calibri" w:cs="Times New Roman" w:ascii="Times New Roman" w:hAnsi="Times New Roman"/>
                <w:color w:val="000000" w:themeColor="text1"/>
                <w:spacing w:val="-68"/>
                <w:kern w:val="0"/>
                <w:sz w:val="24"/>
                <w:szCs w:val="24"/>
                <w:lang w:val="ru-RU" w:eastAsia="en-US" w:bidi="ar-SA"/>
              </w:rPr>
              <w:t xml:space="preserve"> </w:t>
            </w:r>
            <w:r>
              <w:rPr>
                <w:rFonts w:eastAsia="Calibri" w:cs="Times New Roman" w:ascii="Times New Roman" w:hAnsi="Times New Roman"/>
                <w:color w:val="000000" w:themeColor="text1"/>
                <w:kern w:val="0"/>
                <w:sz w:val="24"/>
                <w:szCs w:val="24"/>
                <w:lang w:val="ru-RU" w:eastAsia="en-US" w:bidi="ar-SA"/>
              </w:rPr>
              <w:t>работ.</w:t>
            </w:r>
          </w:p>
          <w:p>
            <w:pPr>
              <w:pStyle w:val="C1"/>
              <w:widowControl/>
              <w:shd w:val="clear" w:color="auto" w:fill="FFFFFF"/>
              <w:spacing w:beforeAutospacing="0" w:before="0" w:afterAutospacing="0" w:after="0"/>
              <w:jc w:val="center"/>
              <w:rPr>
                <w:color w:val="000000" w:themeColor="text1"/>
              </w:rPr>
            </w:pPr>
            <w:r>
              <w:rPr>
                <w:rStyle w:val="C2"/>
                <w:color w:val="000000" w:themeColor="text1"/>
                <w:kern w:val="0"/>
                <w:lang w:val="ru-RU" w:eastAsia="en-US" w:bidi="ar-SA"/>
              </w:rPr>
              <w:t>-Слушание и исполнение песен, художественных произведений о весне и труде</w:t>
            </w:r>
          </w:p>
          <w:p>
            <w:pPr>
              <w:pStyle w:val="C1"/>
              <w:widowControl/>
              <w:shd w:val="clear" w:color="auto" w:fill="FFFFFF"/>
              <w:spacing w:beforeAutospacing="0" w:before="0" w:afterAutospacing="0" w:after="0"/>
              <w:jc w:val="center"/>
              <w:rPr>
                <w:color w:val="000000" w:themeColor="text1"/>
              </w:rPr>
            </w:pPr>
            <w:r>
              <w:rPr>
                <w:rStyle w:val="C2"/>
                <w:color w:val="000000" w:themeColor="text1"/>
                <w:kern w:val="0"/>
                <w:lang w:val="ru-RU" w:eastAsia="en-US" w:bidi="ar-SA"/>
              </w:rPr>
              <w:t>-Знакомство с пословицами и поговорками о труде</w:t>
            </w:r>
          </w:p>
          <w:p>
            <w:pPr>
              <w:pStyle w:val="C1"/>
              <w:widowControl/>
              <w:shd w:val="clear" w:color="auto" w:fill="FFFFFF"/>
              <w:spacing w:beforeAutospacing="0" w:before="0" w:afterAutospacing="0" w:after="0"/>
              <w:jc w:val="center"/>
              <w:rPr>
                <w:color w:val="000000" w:themeColor="text1"/>
              </w:rPr>
            </w:pPr>
            <w:r>
              <w:rPr>
                <w:color w:val="000000" w:themeColor="text1"/>
                <w:kern w:val="0"/>
                <w:lang w:val="ru-RU" w:eastAsia="en-US" w:bidi="ar-SA"/>
              </w:rPr>
              <w:t>-Волонтерское движение «Дошколята-эколята» - (уборка территории);</w:t>
            </w:r>
          </w:p>
        </w:tc>
      </w:tr>
      <w:tr>
        <w:trPr>
          <w:trHeight w:val="1134" w:hRule="atLeast"/>
          <w:cantSplit w:val="true"/>
        </w:trPr>
        <w:tc>
          <w:tcPr>
            <w:tcW w:w="808" w:type="dxa"/>
            <w:vMerge w:val="continue"/>
            <w:tcBorders/>
            <w:textDirection w:val="btLr"/>
          </w:tcPr>
          <w:p>
            <w:pPr>
              <w:pStyle w:val="Normal"/>
              <w:widowControl/>
              <w:spacing w:before="0" w:after="0"/>
              <w:ind w:left="113" w:right="113" w:hanging="0"/>
              <w:jc w:val="left"/>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tc>
        <w:tc>
          <w:tcPr>
            <w:tcW w:w="1001" w:type="dxa"/>
            <w:tcBorders/>
          </w:tcPr>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9</w:t>
            </w:r>
            <w:r>
              <w:rPr>
                <w:rFonts w:eastAsia="Calibri" w:cs="Times New Roman" w:ascii="Times New Roman" w:hAnsi="Times New Roman"/>
                <w:color w:val="000000" w:themeColor="text1"/>
                <w:spacing w:val="-1"/>
                <w:kern w:val="0"/>
                <w:sz w:val="24"/>
                <w:szCs w:val="24"/>
                <w:lang w:val="ru-RU" w:eastAsia="en-US" w:bidi="ar-SA"/>
              </w:rPr>
              <w:t xml:space="preserve"> </w:t>
            </w:r>
            <w:r>
              <w:rPr>
                <w:rFonts w:eastAsia="Calibri" w:cs="Times New Roman" w:ascii="Times New Roman" w:hAnsi="Times New Roman"/>
                <w:color w:val="000000" w:themeColor="text1"/>
                <w:kern w:val="0"/>
                <w:sz w:val="24"/>
                <w:szCs w:val="24"/>
                <w:lang w:val="ru-RU" w:eastAsia="en-US" w:bidi="ar-SA"/>
              </w:rPr>
              <w:t>мая</w:t>
            </w:r>
          </w:p>
        </w:tc>
        <w:tc>
          <w:tcPr>
            <w:tcW w:w="2320" w:type="dxa"/>
            <w:tcBorders/>
          </w:tcPr>
          <w:p>
            <w:pPr>
              <w:pStyle w:val="Style24"/>
              <w:widowControl w:val="false"/>
              <w:spacing w:before="2" w:after="0"/>
              <w:jc w:val="center"/>
              <w:rPr>
                <w:b/>
                <w:b/>
                <w:color w:val="000000" w:themeColor="text1"/>
              </w:rPr>
            </w:pPr>
            <w:r>
              <w:rPr>
                <w:b/>
                <w:color w:val="000000" w:themeColor="text1"/>
                <w:kern w:val="0"/>
                <w:lang w:val="ru-RU" w:bidi="ar-SA"/>
              </w:rPr>
            </w:r>
          </w:p>
          <w:p>
            <w:pPr>
              <w:pStyle w:val="Style24"/>
              <w:widowControl w:val="false"/>
              <w:spacing w:before="2" w:after="0"/>
              <w:jc w:val="center"/>
              <w:rPr>
                <w:b/>
                <w:b/>
                <w:color w:val="000000" w:themeColor="text1"/>
              </w:rPr>
            </w:pPr>
            <w:r>
              <w:rPr>
                <w:b/>
                <w:color w:val="000000" w:themeColor="text1"/>
                <w:kern w:val="0"/>
                <w:lang w:val="ru-RU" w:bidi="ar-SA"/>
              </w:rPr>
            </w:r>
          </w:p>
          <w:p>
            <w:pPr>
              <w:pStyle w:val="Style24"/>
              <w:widowControl w:val="false"/>
              <w:spacing w:before="2" w:after="0"/>
              <w:jc w:val="center"/>
              <w:rPr>
                <w:b/>
                <w:b/>
                <w:color w:val="000000" w:themeColor="text1"/>
              </w:rPr>
            </w:pPr>
            <w:r>
              <w:rPr>
                <w:b/>
                <w:color w:val="000000" w:themeColor="text1"/>
                <w:kern w:val="0"/>
                <w:lang w:val="ru-RU" w:bidi="ar-SA"/>
              </w:rPr>
            </w:r>
          </w:p>
          <w:p>
            <w:pPr>
              <w:pStyle w:val="Style24"/>
              <w:widowControl w:val="false"/>
              <w:spacing w:before="2" w:after="0"/>
              <w:jc w:val="center"/>
              <w:rPr>
                <w:b/>
                <w:b/>
                <w:color w:val="000000" w:themeColor="text1"/>
              </w:rPr>
            </w:pPr>
            <w:r>
              <w:rPr>
                <w:b/>
                <w:color w:val="000000" w:themeColor="text1"/>
                <w:kern w:val="0"/>
                <w:lang w:val="ru-RU" w:bidi="ar-SA"/>
              </w:rPr>
            </w:r>
          </w:p>
          <w:p>
            <w:pPr>
              <w:pStyle w:val="Style24"/>
              <w:widowControl w:val="false"/>
              <w:spacing w:before="2" w:after="0"/>
              <w:jc w:val="center"/>
              <w:rPr>
                <w:b/>
                <w:b/>
                <w:color w:val="000000" w:themeColor="text1"/>
              </w:rPr>
            </w:pPr>
            <w:r>
              <w:rPr>
                <w:b/>
                <w:color w:val="000000" w:themeColor="text1"/>
                <w:kern w:val="0"/>
                <w:lang w:val="ru-RU" w:bidi="ar-SA"/>
              </w:rPr>
            </w:r>
          </w:p>
          <w:p>
            <w:pPr>
              <w:pStyle w:val="Style24"/>
              <w:widowControl w:val="false"/>
              <w:spacing w:before="2" w:after="0"/>
              <w:jc w:val="center"/>
              <w:rPr>
                <w:b/>
                <w:b/>
                <w:color w:val="000000" w:themeColor="text1"/>
              </w:rPr>
            </w:pPr>
            <w:r>
              <w:rPr>
                <w:b/>
                <w:color w:val="000000" w:themeColor="text1"/>
                <w:kern w:val="0"/>
                <w:lang w:val="ru-RU" w:bidi="ar-SA"/>
              </w:rPr>
            </w:r>
          </w:p>
          <w:p>
            <w:pPr>
              <w:pStyle w:val="Style24"/>
              <w:widowControl w:val="false"/>
              <w:spacing w:before="2" w:after="0"/>
              <w:jc w:val="center"/>
              <w:rPr>
                <w:b/>
                <w:b/>
                <w:color w:val="000000" w:themeColor="text1"/>
              </w:rPr>
            </w:pPr>
            <w:r>
              <w:rPr>
                <w:b/>
                <w:color w:val="000000" w:themeColor="text1"/>
                <w:kern w:val="0"/>
                <w:lang w:val="ru-RU" w:bidi="ar-SA"/>
              </w:rPr>
              <w:t>День</w:t>
            </w:r>
          </w:p>
          <w:p>
            <w:pPr>
              <w:pStyle w:val="Style24"/>
              <w:widowControl w:val="false"/>
              <w:spacing w:before="2" w:after="0"/>
              <w:jc w:val="center"/>
              <w:rPr>
                <w:b/>
                <w:b/>
                <w:color w:val="000000" w:themeColor="text1"/>
              </w:rPr>
            </w:pPr>
            <w:r>
              <w:rPr>
                <w:b/>
                <w:color w:val="000000" w:themeColor="text1"/>
                <w:kern w:val="0"/>
                <w:lang w:val="ru-RU" w:bidi="ar-SA"/>
              </w:rPr>
              <w:t>Победы</w:t>
            </w:r>
          </w:p>
        </w:tc>
        <w:tc>
          <w:tcPr>
            <w:tcW w:w="5617" w:type="dxa"/>
            <w:tcBorders/>
          </w:tcPr>
          <w:p>
            <w:pPr>
              <w:pStyle w:val="C1"/>
              <w:widowControl/>
              <w:shd w:val="clear" w:color="auto" w:fill="FFFFFF"/>
              <w:spacing w:beforeAutospacing="0" w:before="0" w:afterAutospacing="0" w:after="0"/>
              <w:jc w:val="center"/>
              <w:rPr>
                <w:color w:val="000000" w:themeColor="text1"/>
              </w:rPr>
            </w:pPr>
            <w:r>
              <w:rPr>
                <w:rStyle w:val="C2"/>
                <w:color w:val="000000" w:themeColor="text1"/>
                <w:kern w:val="0"/>
                <w:lang w:val="ru-RU" w:eastAsia="en-US" w:bidi="ar-SA"/>
              </w:rPr>
              <w:t>-Цикл бесед «Детям о ВОВ»</w:t>
            </w:r>
          </w:p>
          <w:p>
            <w:pPr>
              <w:pStyle w:val="C1"/>
              <w:widowControl/>
              <w:shd w:val="clear" w:color="auto" w:fill="FFFFFF"/>
              <w:spacing w:beforeAutospacing="0" w:before="0" w:afterAutospacing="0" w:after="0"/>
              <w:jc w:val="center"/>
              <w:rPr>
                <w:color w:val="000000" w:themeColor="text1"/>
              </w:rPr>
            </w:pPr>
            <w:r>
              <w:rPr>
                <w:rStyle w:val="C2"/>
                <w:color w:val="000000" w:themeColor="text1"/>
                <w:kern w:val="0"/>
                <w:shd w:fill="FFFFFF" w:val="clear"/>
                <w:lang w:val="ru-RU" w:eastAsia="en-US" w:bidi="ar-SA"/>
              </w:rPr>
              <w:t>-Выставка детских рисунков «День Победы».</w:t>
            </w:r>
          </w:p>
          <w:p>
            <w:pPr>
              <w:pStyle w:val="C1"/>
              <w:widowControl/>
              <w:shd w:val="clear" w:color="auto" w:fill="FFFFFF"/>
              <w:spacing w:beforeAutospacing="0" w:before="0" w:afterAutospacing="0" w:after="0"/>
              <w:jc w:val="center"/>
              <w:rPr>
                <w:color w:val="000000" w:themeColor="text1"/>
              </w:rPr>
            </w:pPr>
            <w:r>
              <w:rPr>
                <w:color w:val="000000" w:themeColor="text1"/>
                <w:kern w:val="0"/>
                <w:shd w:fill="FFFFFF" w:val="clear"/>
                <w:lang w:val="ru-RU" w:eastAsia="en-US" w:bidi="ar-SA"/>
              </w:rPr>
              <w:t>-Создание музейной экспозиции в группах </w:t>
            </w:r>
            <w:r>
              <w:rPr>
                <w:rStyle w:val="C11"/>
                <w:color w:val="000000" w:themeColor="text1"/>
                <w:kern w:val="0"/>
                <w:lang w:val="ru-RU" w:eastAsia="en-US" w:bidi="ar-SA"/>
              </w:rPr>
              <w:t>«Защитники Отечества с Древней Руси до наших дней»</w:t>
            </w:r>
          </w:p>
          <w:p>
            <w:pPr>
              <w:pStyle w:val="C1"/>
              <w:widowControl/>
              <w:shd w:val="clear" w:color="auto" w:fill="FFFFFF"/>
              <w:spacing w:beforeAutospacing="0" w:before="0" w:afterAutospacing="0" w:after="0"/>
              <w:jc w:val="center"/>
              <w:rPr>
                <w:color w:val="000000" w:themeColor="text1"/>
              </w:rPr>
            </w:pPr>
            <w:r>
              <w:rPr>
                <w:rStyle w:val="C2"/>
                <w:color w:val="000000" w:themeColor="text1"/>
                <w:kern w:val="0"/>
                <w:lang w:val="ru-RU" w:eastAsia="en-US" w:bidi="ar-SA"/>
              </w:rPr>
              <w:t>-Акция «Бессмертный полк», «Георгиевская ленточка»</w:t>
            </w:r>
          </w:p>
          <w:p>
            <w:pPr>
              <w:pStyle w:val="C1"/>
              <w:widowControl/>
              <w:shd w:val="clear" w:color="auto" w:fill="FFFFFF"/>
              <w:spacing w:beforeAutospacing="0" w:before="0" w:afterAutospacing="0" w:after="0"/>
              <w:jc w:val="center"/>
              <w:rPr>
                <w:color w:val="000000" w:themeColor="text1"/>
              </w:rPr>
            </w:pPr>
            <w:r>
              <w:rPr>
                <w:rStyle w:val="C2"/>
                <w:color w:val="000000" w:themeColor="text1"/>
                <w:kern w:val="0"/>
                <w:lang w:val="ru-RU" w:eastAsia="en-US" w:bidi="ar-SA"/>
              </w:rPr>
              <w:t>-Акция «Окна Победы»</w:t>
            </w:r>
          </w:p>
          <w:p>
            <w:pPr>
              <w:pStyle w:val="C1"/>
              <w:widowControl/>
              <w:shd w:val="clear" w:color="auto" w:fill="FFFFFF"/>
              <w:spacing w:beforeAutospacing="0" w:before="0" w:afterAutospacing="0" w:after="0"/>
              <w:jc w:val="center"/>
              <w:rPr>
                <w:color w:val="000000" w:themeColor="text1"/>
              </w:rPr>
            </w:pPr>
            <w:r>
              <w:rPr>
                <w:rStyle w:val="C11"/>
                <w:color w:val="000000" w:themeColor="text1"/>
                <w:kern w:val="0"/>
                <w:lang w:val="ru-RU" w:eastAsia="en-US" w:bidi="ar-SA"/>
              </w:rPr>
              <w:t>-</w:t>
            </w:r>
            <w:r>
              <w:rPr>
                <w:rStyle w:val="C12"/>
                <w:color w:val="000000" w:themeColor="text1"/>
                <w:kern w:val="0"/>
                <w:lang w:val="ru-RU" w:eastAsia="en-US" w:bidi="ar-SA"/>
              </w:rPr>
              <w:t>Акция памяти «Возложение</w:t>
            </w:r>
            <w:r>
              <w:rPr>
                <w:rStyle w:val="C33"/>
                <w:color w:val="000000" w:themeColor="text1"/>
                <w:kern w:val="0"/>
                <w:lang w:val="ru-RU" w:eastAsia="en-US" w:bidi="ar-SA"/>
              </w:rPr>
              <w:t> </w:t>
            </w:r>
            <w:r>
              <w:rPr>
                <w:rStyle w:val="C12"/>
                <w:color w:val="000000" w:themeColor="text1"/>
                <w:kern w:val="0"/>
                <w:lang w:val="ru-RU" w:eastAsia="en-US" w:bidi="ar-SA"/>
              </w:rPr>
              <w:t>цветов к Вечному огню»</w:t>
            </w:r>
          </w:p>
          <w:p>
            <w:pPr>
              <w:pStyle w:val="C1"/>
              <w:widowControl/>
              <w:shd w:val="clear" w:color="auto" w:fill="FFFFFF"/>
              <w:spacing w:beforeAutospacing="0" w:before="0" w:afterAutospacing="0" w:after="0"/>
              <w:jc w:val="center"/>
              <w:rPr>
                <w:color w:val="000000" w:themeColor="text1"/>
              </w:rPr>
            </w:pPr>
            <w:r>
              <w:rPr>
                <w:rStyle w:val="C2"/>
                <w:color w:val="000000" w:themeColor="text1"/>
                <w:kern w:val="0"/>
                <w:lang w:val="ru-RU" w:eastAsia="en-US" w:bidi="ar-SA"/>
              </w:rPr>
              <w:t>-Обзорная экскурсия «Память войны на улицах N»</w:t>
            </w:r>
          </w:p>
          <w:p>
            <w:pPr>
              <w:pStyle w:val="C1"/>
              <w:widowControl/>
              <w:shd w:val="clear" w:color="auto" w:fill="FFFFFF"/>
              <w:spacing w:beforeAutospacing="0" w:before="0" w:afterAutospacing="0" w:after="0"/>
              <w:jc w:val="center"/>
              <w:rPr>
                <w:color w:val="000000" w:themeColor="text1"/>
              </w:rPr>
            </w:pPr>
            <w:r>
              <w:rPr>
                <w:rStyle w:val="C2"/>
                <w:color w:val="000000" w:themeColor="text1"/>
                <w:kern w:val="0"/>
                <w:lang w:val="ru-RU" w:eastAsia="en-US" w:bidi="ar-SA"/>
              </w:rPr>
              <w:t>-Парад Победы и фестиваль песни и пляски</w:t>
            </w:r>
          </w:p>
          <w:p>
            <w:pPr>
              <w:pStyle w:val="C1"/>
              <w:widowControl/>
              <w:shd w:val="clear" w:color="auto" w:fill="FFFFFF"/>
              <w:spacing w:beforeAutospacing="0" w:before="0" w:afterAutospacing="0" w:after="0"/>
              <w:jc w:val="center"/>
              <w:rPr>
                <w:color w:val="000000" w:themeColor="text1"/>
              </w:rPr>
            </w:pPr>
            <w:r>
              <w:rPr>
                <w:rStyle w:val="C11"/>
                <w:color w:val="000000" w:themeColor="text1"/>
                <w:kern w:val="0"/>
                <w:lang w:val="ru-RU" w:eastAsia="en-US" w:bidi="ar-SA"/>
              </w:rPr>
              <w:t>-Спортивно-патриотическая игра «Зарница»</w:t>
            </w:r>
          </w:p>
        </w:tc>
      </w:tr>
      <w:tr>
        <w:trPr>
          <w:trHeight w:val="1134" w:hRule="atLeast"/>
          <w:cantSplit w:val="true"/>
        </w:trPr>
        <w:tc>
          <w:tcPr>
            <w:tcW w:w="808" w:type="dxa"/>
            <w:vMerge w:val="continue"/>
            <w:tcBorders/>
            <w:textDirection w:val="btLr"/>
          </w:tcPr>
          <w:p>
            <w:pPr>
              <w:pStyle w:val="Normal"/>
              <w:widowControl/>
              <w:spacing w:before="0" w:after="0"/>
              <w:ind w:left="113" w:right="113" w:hanging="0"/>
              <w:jc w:val="left"/>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tc>
        <w:tc>
          <w:tcPr>
            <w:tcW w:w="1001" w:type="dxa"/>
            <w:tcBorders/>
          </w:tcPr>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24 мая</w:t>
            </w:r>
          </w:p>
        </w:tc>
        <w:tc>
          <w:tcPr>
            <w:tcW w:w="2320" w:type="dxa"/>
            <w:tcBorders/>
          </w:tcPr>
          <w:p>
            <w:pPr>
              <w:pStyle w:val="Style24"/>
              <w:widowControl w:val="false"/>
              <w:spacing w:before="2" w:after="0"/>
              <w:jc w:val="center"/>
              <w:rPr>
                <w:b/>
                <w:b/>
                <w:color w:val="000000" w:themeColor="text1"/>
              </w:rPr>
            </w:pPr>
            <w:r>
              <w:rPr>
                <w:b/>
                <w:color w:val="000000" w:themeColor="text1"/>
                <w:kern w:val="0"/>
                <w:lang w:val="ru-RU" w:bidi="ar-SA"/>
              </w:rPr>
            </w:r>
          </w:p>
          <w:p>
            <w:pPr>
              <w:pStyle w:val="Normal"/>
              <w:widowControl/>
              <w:spacing w:lineRule="auto" w:line="276"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4"/>
                <w:szCs w:val="24"/>
                <w:lang w:val="ru-RU" w:eastAsia="en-US" w:bidi="ar-SA"/>
              </w:rPr>
              <w:t>День</w:t>
            </w:r>
          </w:p>
          <w:p>
            <w:pPr>
              <w:pStyle w:val="Normal"/>
              <w:widowControl/>
              <w:spacing w:lineRule="auto" w:line="276"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4"/>
                <w:szCs w:val="24"/>
                <w:lang w:val="ru-RU" w:eastAsia="en-US" w:bidi="ar-SA"/>
              </w:rPr>
              <w:t>славянской письменности и культуры.</w:t>
            </w:r>
          </w:p>
          <w:p>
            <w:pPr>
              <w:pStyle w:val="Normal"/>
              <w:widowControl/>
              <w:spacing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2"/>
                <w:szCs w:val="22"/>
                <w:lang w:val="ru-RU" w:eastAsia="en-US" w:bidi="ar-SA"/>
              </w:rPr>
            </w:r>
          </w:p>
        </w:tc>
        <w:tc>
          <w:tcPr>
            <w:tcW w:w="5617" w:type="dxa"/>
            <w:tcBorders/>
          </w:tcPr>
          <w:p>
            <w:pPr>
              <w:pStyle w:val="Normal"/>
              <w:widowControl/>
              <w:spacing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-Беседа «Что значит быть грамотным?!»</w:t>
            </w:r>
          </w:p>
          <w:p>
            <w:pPr>
              <w:pStyle w:val="Normal"/>
              <w:widowControl/>
              <w:spacing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(уметь читать, писать; обладать знаниями, необходимыми для жизни, будущей работы).</w:t>
            </w:r>
          </w:p>
          <w:p>
            <w:pPr>
              <w:pStyle w:val="Normal"/>
              <w:widowControl/>
              <w:spacing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-Обсуждение и разучивание пословиц, поговорок</w:t>
            </w:r>
          </w:p>
          <w:p>
            <w:pPr>
              <w:pStyle w:val="Normal"/>
              <w:widowControl/>
              <w:tabs>
                <w:tab w:val="clear" w:pos="720"/>
                <w:tab w:val="left" w:pos="3916" w:leader="none"/>
              </w:tabs>
              <w:spacing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-Игра-путешествие «Путешествие в страну грамотейки»</w:t>
            </w:r>
          </w:p>
          <w:p>
            <w:pPr>
              <w:pStyle w:val="Normal"/>
              <w:widowControl/>
              <w:spacing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-Экскурсия в музей «Николаша грамотей»</w:t>
            </w:r>
          </w:p>
        </w:tc>
      </w:tr>
      <w:tr>
        <w:trPr>
          <w:trHeight w:val="1134" w:hRule="atLeast"/>
          <w:cantSplit w:val="true"/>
        </w:trPr>
        <w:tc>
          <w:tcPr>
            <w:tcW w:w="808" w:type="dxa"/>
            <w:vMerge w:val="restart"/>
            <w:tcBorders/>
            <w:textDirection w:val="btLr"/>
          </w:tcPr>
          <w:p>
            <w:pPr>
              <w:pStyle w:val="Normal"/>
              <w:widowControl/>
              <w:spacing w:before="0" w:after="0"/>
              <w:ind w:left="113" w:right="113" w:hanging="0"/>
              <w:jc w:val="left"/>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 xml:space="preserve">                                                                     </w:t>
            </w:r>
            <w:r>
              <w:rPr>
                <w:rFonts w:eastAsia="Calibri" w:cs="Times New Roman" w:ascii="Times New Roman" w:hAnsi="Times New Roman"/>
                <w:color w:val="000000" w:themeColor="text1"/>
                <w:kern w:val="0"/>
                <w:sz w:val="24"/>
                <w:szCs w:val="24"/>
                <w:lang w:val="ru-RU" w:eastAsia="en-US" w:bidi="ar-SA"/>
              </w:rPr>
              <w:t xml:space="preserve">Июнь </w:t>
            </w:r>
          </w:p>
        </w:tc>
        <w:tc>
          <w:tcPr>
            <w:tcW w:w="1001" w:type="dxa"/>
            <w:tcBorders/>
          </w:tcPr>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1 июня</w:t>
            </w:r>
          </w:p>
        </w:tc>
        <w:tc>
          <w:tcPr>
            <w:tcW w:w="2320" w:type="dxa"/>
            <w:tcBorders/>
          </w:tcPr>
          <w:p>
            <w:pPr>
              <w:pStyle w:val="Normal"/>
              <w:widowControl/>
              <w:spacing w:lineRule="auto" w:line="276"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4"/>
                <w:szCs w:val="24"/>
                <w:lang w:val="ru-RU" w:eastAsia="en-US" w:bidi="ar-SA"/>
              </w:rPr>
              <w:t>Международный день</w:t>
            </w:r>
          </w:p>
          <w:p>
            <w:pPr>
              <w:pStyle w:val="Normal"/>
              <w:widowControl/>
              <w:spacing w:lineRule="auto" w:line="276"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4"/>
                <w:szCs w:val="24"/>
                <w:lang w:val="ru-RU" w:eastAsia="en-US" w:bidi="ar-SA"/>
              </w:rPr>
              <w:t>защиты детей.</w:t>
            </w:r>
          </w:p>
          <w:p>
            <w:pPr>
              <w:pStyle w:val="Normal"/>
              <w:widowControl/>
              <w:spacing w:lineRule="auto" w:line="276"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2"/>
                <w:szCs w:val="22"/>
                <w:lang w:val="ru-RU" w:eastAsia="en-US" w:bidi="ar-SA"/>
              </w:rPr>
            </w:r>
          </w:p>
        </w:tc>
        <w:tc>
          <w:tcPr>
            <w:tcW w:w="5617" w:type="dxa"/>
            <w:tcBorders/>
          </w:tcPr>
          <w:p>
            <w:pPr>
              <w:pStyle w:val="C1"/>
              <w:widowControl/>
              <w:spacing w:beforeAutospacing="0" w:before="0" w:afterAutospacing="0" w:after="0"/>
              <w:jc w:val="center"/>
              <w:rPr>
                <w:color w:val="000000" w:themeColor="text1"/>
              </w:rPr>
            </w:pPr>
            <w:r>
              <w:rPr>
                <w:color w:val="000000" w:themeColor="text1"/>
                <w:kern w:val="0"/>
                <w:lang w:val="ru-RU" w:eastAsia="en-US" w:bidi="ar-SA"/>
              </w:rPr>
              <w:t>-Беседы о правах детей, «Дружат дети на</w:t>
            </w:r>
            <w:r>
              <w:rPr>
                <w:rStyle w:val="C33"/>
                <w:color w:val="000000" w:themeColor="text1"/>
                <w:kern w:val="0"/>
                <w:lang w:val="ru-RU" w:eastAsia="en-US" w:bidi="ar-SA"/>
              </w:rPr>
              <w:t> </w:t>
            </w:r>
            <w:r>
              <w:rPr>
                <w:color w:val="000000" w:themeColor="text1"/>
                <w:kern w:val="0"/>
                <w:lang w:val="ru-RU" w:eastAsia="en-US" w:bidi="ar-SA"/>
              </w:rPr>
              <w:t>планете»;</w:t>
            </w:r>
          </w:p>
          <w:p>
            <w:pPr>
              <w:pStyle w:val="C1"/>
              <w:widowControl/>
              <w:spacing w:beforeAutospacing="0" w:before="0" w:afterAutospacing="0" w:after="0"/>
              <w:jc w:val="center"/>
              <w:rPr>
                <w:color w:val="000000" w:themeColor="text1"/>
              </w:rPr>
            </w:pPr>
            <w:r>
              <w:rPr>
                <w:color w:val="000000" w:themeColor="text1"/>
                <w:kern w:val="0"/>
                <w:lang w:val="ru-RU" w:eastAsia="en-US" w:bidi="ar-SA"/>
              </w:rPr>
              <w:t>-Составление</w:t>
            </w:r>
            <w:r>
              <w:rPr>
                <w:rStyle w:val="C33"/>
                <w:color w:val="000000" w:themeColor="text1"/>
                <w:kern w:val="0"/>
                <w:lang w:val="ru-RU" w:eastAsia="en-US" w:bidi="ar-SA"/>
              </w:rPr>
              <w:t> </w:t>
            </w:r>
            <w:r>
              <w:rPr>
                <w:color w:val="000000" w:themeColor="text1"/>
                <w:kern w:val="0"/>
                <w:lang w:val="ru-RU" w:eastAsia="en-US" w:bidi="ar-SA"/>
              </w:rPr>
              <w:t>фотоальбома группы</w:t>
            </w:r>
            <w:r>
              <w:rPr>
                <w:rStyle w:val="C33"/>
                <w:color w:val="000000" w:themeColor="text1"/>
                <w:kern w:val="0"/>
                <w:lang w:val="ru-RU" w:eastAsia="en-US" w:bidi="ar-SA"/>
              </w:rPr>
              <w:t> </w:t>
            </w:r>
            <w:r>
              <w:rPr>
                <w:color w:val="000000" w:themeColor="text1"/>
                <w:kern w:val="0"/>
                <w:lang w:val="ru-RU" w:eastAsia="en-US" w:bidi="ar-SA"/>
              </w:rPr>
              <w:t>«Наши дружные</w:t>
            </w:r>
            <w:r>
              <w:rPr>
                <w:rStyle w:val="C33"/>
                <w:color w:val="000000" w:themeColor="text1"/>
                <w:kern w:val="0"/>
                <w:lang w:val="ru-RU" w:eastAsia="en-US" w:bidi="ar-SA"/>
              </w:rPr>
              <w:t> </w:t>
            </w:r>
            <w:r>
              <w:rPr>
                <w:color w:val="000000" w:themeColor="text1"/>
                <w:kern w:val="0"/>
                <w:lang w:val="ru-RU" w:eastAsia="en-US" w:bidi="ar-SA"/>
              </w:rPr>
              <w:t>ребята»,</w:t>
            </w:r>
          </w:p>
          <w:p>
            <w:pPr>
              <w:pStyle w:val="C1"/>
              <w:widowControl/>
              <w:spacing w:beforeAutospacing="0" w:before="0" w:afterAutospacing="0" w:after="0"/>
              <w:jc w:val="center"/>
              <w:rPr>
                <w:color w:val="000000" w:themeColor="text1"/>
              </w:rPr>
            </w:pPr>
            <w:r>
              <w:rPr>
                <w:rStyle w:val="C2"/>
                <w:color w:val="000000" w:themeColor="text1"/>
                <w:kern w:val="0"/>
                <w:lang w:val="ru-RU" w:eastAsia="en-US" w:bidi="ar-SA"/>
              </w:rPr>
              <w:t>-Музыкально-спортивное мероприятие «Дети должны дружить»</w:t>
            </w:r>
          </w:p>
          <w:p>
            <w:pPr>
              <w:pStyle w:val="C1"/>
              <w:widowControl/>
              <w:spacing w:beforeAutospacing="0" w:before="0" w:afterAutospacing="0" w:after="0"/>
              <w:jc w:val="center"/>
              <w:rPr>
                <w:color w:val="000000" w:themeColor="text1"/>
              </w:rPr>
            </w:pPr>
            <w:r>
              <w:rPr>
                <w:color w:val="000000" w:themeColor="text1"/>
                <w:kern w:val="0"/>
                <w:lang w:val="ru-RU" w:eastAsia="en-US" w:bidi="ar-SA"/>
              </w:rPr>
              <w:t>-Рисунки на асфальте «Солнечное лето для детей планеты»</w:t>
            </w:r>
          </w:p>
          <w:p>
            <w:pPr>
              <w:pStyle w:val="C1"/>
              <w:widowControl/>
              <w:spacing w:beforeAutospacing="0" w:before="0" w:afterAutospacing="0" w:after="0"/>
              <w:jc w:val="center"/>
              <w:rPr>
                <w:color w:val="000000" w:themeColor="text1"/>
              </w:rPr>
            </w:pPr>
            <w:r>
              <w:rPr>
                <w:color w:val="000000" w:themeColor="text1"/>
                <w:kern w:val="0"/>
                <w:lang w:val="ru-RU" w:eastAsia="en-US" w:bidi="ar-SA"/>
              </w:rPr>
              <w:t>Цикл бесед о ПДД.  Экскурсия в автогородок МОУ СОШ № 1</w:t>
            </w:r>
          </w:p>
        </w:tc>
      </w:tr>
      <w:tr>
        <w:trPr>
          <w:trHeight w:val="1134" w:hRule="atLeast"/>
          <w:cantSplit w:val="true"/>
        </w:trPr>
        <w:tc>
          <w:tcPr>
            <w:tcW w:w="808" w:type="dxa"/>
            <w:vMerge w:val="continue"/>
            <w:tcBorders/>
            <w:textDirection w:val="btLr"/>
          </w:tcPr>
          <w:p>
            <w:pPr>
              <w:pStyle w:val="Normal"/>
              <w:widowControl/>
              <w:spacing w:before="0" w:after="0"/>
              <w:ind w:left="113" w:right="113" w:hanging="0"/>
              <w:jc w:val="left"/>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tc>
        <w:tc>
          <w:tcPr>
            <w:tcW w:w="1001" w:type="dxa"/>
            <w:tcBorders/>
          </w:tcPr>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6 июня</w:t>
            </w:r>
          </w:p>
        </w:tc>
        <w:tc>
          <w:tcPr>
            <w:tcW w:w="2320" w:type="dxa"/>
            <w:tcBorders/>
          </w:tcPr>
          <w:p>
            <w:pPr>
              <w:pStyle w:val="Normal"/>
              <w:widowControl/>
              <w:spacing w:lineRule="auto" w:line="276"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4"/>
                <w:szCs w:val="24"/>
                <w:lang w:val="ru-RU" w:eastAsia="en-US" w:bidi="ar-SA"/>
              </w:rPr>
              <w:t>День рождения</w:t>
            </w:r>
          </w:p>
          <w:p>
            <w:pPr>
              <w:pStyle w:val="Normal"/>
              <w:widowControl/>
              <w:spacing w:lineRule="auto" w:line="276"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4"/>
                <w:szCs w:val="24"/>
                <w:lang w:val="ru-RU" w:eastAsia="en-US" w:bidi="ar-SA"/>
              </w:rPr>
              <w:t>великого русского поэта Александра Сергеевича Пушкина</w:t>
            </w:r>
          </w:p>
          <w:p>
            <w:pPr>
              <w:pStyle w:val="Normal"/>
              <w:widowControl/>
              <w:spacing w:lineRule="auto" w:line="276"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4"/>
                <w:szCs w:val="24"/>
                <w:lang w:val="ru-RU" w:eastAsia="en-US" w:bidi="ar-SA"/>
              </w:rPr>
              <w:t>(1799-1837).</w:t>
            </w:r>
          </w:p>
          <w:p>
            <w:pPr>
              <w:pStyle w:val="Normal"/>
              <w:widowControl/>
              <w:spacing w:lineRule="auto" w:line="276"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2"/>
                <w:szCs w:val="22"/>
                <w:lang w:val="ru-RU" w:eastAsia="en-US" w:bidi="ar-SA"/>
              </w:rPr>
            </w:r>
          </w:p>
        </w:tc>
        <w:tc>
          <w:tcPr>
            <w:tcW w:w="5617" w:type="dxa"/>
            <w:tcBorders/>
          </w:tcPr>
          <w:p>
            <w:pPr>
              <w:pStyle w:val="C1"/>
              <w:widowControl/>
              <w:shd w:val="clear" w:color="auto" w:fill="FFFFFF"/>
              <w:spacing w:beforeAutospacing="0" w:before="0" w:afterAutospacing="0" w:after="0"/>
              <w:jc w:val="center"/>
              <w:rPr>
                <w:color w:val="000000" w:themeColor="text1"/>
              </w:rPr>
            </w:pPr>
            <w:r>
              <w:rPr>
                <w:rStyle w:val="C2"/>
                <w:color w:val="000000" w:themeColor="text1"/>
                <w:kern w:val="0"/>
                <w:lang w:val="ru-RU" w:eastAsia="en-US" w:bidi="ar-SA"/>
              </w:rPr>
              <w:t>-Час произведений А.С. Пушкина  (посещение библиотеки )</w:t>
            </w:r>
          </w:p>
          <w:p>
            <w:pPr>
              <w:pStyle w:val="C1"/>
              <w:widowControl/>
              <w:shd w:val="clear" w:color="auto" w:fill="FFFFFF"/>
              <w:spacing w:beforeAutospacing="0" w:before="0" w:afterAutospacing="0" w:after="0"/>
              <w:jc w:val="center"/>
              <w:rPr>
                <w:color w:val="000000" w:themeColor="text1"/>
              </w:rPr>
            </w:pPr>
            <w:r>
              <w:rPr>
                <w:rStyle w:val="C2"/>
                <w:color w:val="000000" w:themeColor="text1"/>
                <w:kern w:val="0"/>
                <w:lang w:val="ru-RU" w:eastAsia="en-US" w:bidi="ar-SA"/>
              </w:rPr>
              <w:t>-Беседы с детьми о А.С. Пушкине   , о его творчестве</w:t>
            </w:r>
          </w:p>
          <w:p>
            <w:pPr>
              <w:pStyle w:val="C1"/>
              <w:widowControl/>
              <w:shd w:val="clear" w:color="auto" w:fill="FFFFFF"/>
              <w:spacing w:beforeAutospacing="0" w:before="0" w:afterAutospacing="0" w:after="0"/>
              <w:jc w:val="center"/>
              <w:rPr>
                <w:color w:val="000000" w:themeColor="text1"/>
              </w:rPr>
            </w:pPr>
            <w:r>
              <w:rPr>
                <w:rStyle w:val="C2"/>
                <w:color w:val="000000" w:themeColor="text1"/>
                <w:kern w:val="0"/>
                <w:lang w:val="ru-RU" w:eastAsia="en-US" w:bidi="ar-SA"/>
              </w:rPr>
              <w:t>-Выставка детских рисунков «Любимые герои сказок и стихов А.С. Пушкина  »</w:t>
            </w:r>
          </w:p>
          <w:p>
            <w:pPr>
              <w:pStyle w:val="C1"/>
              <w:widowControl/>
              <w:shd w:val="clear" w:color="auto" w:fill="FFFFFF"/>
              <w:spacing w:beforeAutospacing="0" w:before="0" w:afterAutospacing="0" w:after="0"/>
              <w:jc w:val="center"/>
              <w:rPr>
                <w:color w:val="000000" w:themeColor="text1"/>
              </w:rPr>
            </w:pPr>
            <w:r>
              <w:rPr>
                <w:color w:val="000000" w:themeColor="text1"/>
                <w:kern w:val="0"/>
                <w:lang w:val="ru-RU" w:eastAsia="en-US" w:bidi="ar-SA"/>
              </w:rPr>
              <w:t>-Конкурс чтецов</w:t>
            </w:r>
            <w:r>
              <w:rPr>
                <w:rStyle w:val="C11"/>
                <w:color w:val="000000" w:themeColor="text1"/>
                <w:kern w:val="0"/>
                <w:lang w:val="ru-RU" w:eastAsia="en-US" w:bidi="ar-SA"/>
              </w:rPr>
              <w:t xml:space="preserve"> «Путешествие по страничкам произведений </w:t>
            </w:r>
            <w:r>
              <w:rPr>
                <w:rStyle w:val="C2"/>
                <w:color w:val="000000" w:themeColor="text1"/>
                <w:kern w:val="0"/>
                <w:lang w:val="ru-RU" w:eastAsia="en-US" w:bidi="ar-SA"/>
              </w:rPr>
              <w:t xml:space="preserve">А.С. Пушкина  </w:t>
            </w:r>
            <w:r>
              <w:rPr>
                <w:rStyle w:val="C11"/>
                <w:color w:val="000000" w:themeColor="text1"/>
                <w:kern w:val="0"/>
                <w:lang w:val="ru-RU" w:eastAsia="en-US" w:bidi="ar-SA"/>
              </w:rPr>
              <w:t>»</w:t>
            </w:r>
          </w:p>
          <w:p>
            <w:pPr>
              <w:pStyle w:val="Normal"/>
              <w:widowControl/>
              <w:spacing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tc>
      </w:tr>
      <w:tr>
        <w:trPr>
          <w:trHeight w:val="1134" w:hRule="atLeast"/>
          <w:cantSplit w:val="true"/>
        </w:trPr>
        <w:tc>
          <w:tcPr>
            <w:tcW w:w="808" w:type="dxa"/>
            <w:vMerge w:val="continue"/>
            <w:tcBorders/>
            <w:textDirection w:val="btLr"/>
          </w:tcPr>
          <w:p>
            <w:pPr>
              <w:pStyle w:val="Normal"/>
              <w:widowControl/>
              <w:spacing w:before="0" w:after="0"/>
              <w:ind w:left="113" w:right="113" w:hanging="0"/>
              <w:jc w:val="left"/>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tc>
        <w:tc>
          <w:tcPr>
            <w:tcW w:w="1001" w:type="dxa"/>
            <w:tcBorders/>
          </w:tcPr>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12 июня</w:t>
            </w:r>
          </w:p>
        </w:tc>
        <w:tc>
          <w:tcPr>
            <w:tcW w:w="2320" w:type="dxa"/>
            <w:tcBorders/>
          </w:tcPr>
          <w:p>
            <w:pPr>
              <w:pStyle w:val="Normal"/>
              <w:widowControl/>
              <w:spacing w:lineRule="auto" w:line="276"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4"/>
                <w:szCs w:val="24"/>
                <w:lang w:val="ru-RU" w:eastAsia="en-US" w:bidi="ar-SA"/>
              </w:rPr>
              <w:t>День</w:t>
            </w:r>
          </w:p>
          <w:p>
            <w:pPr>
              <w:pStyle w:val="Normal"/>
              <w:widowControl/>
              <w:spacing w:lineRule="auto" w:line="276"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4"/>
                <w:szCs w:val="24"/>
                <w:lang w:val="ru-RU" w:eastAsia="en-US" w:bidi="ar-SA"/>
              </w:rPr>
              <w:t xml:space="preserve">России. </w:t>
            </w:r>
          </w:p>
          <w:p>
            <w:pPr>
              <w:pStyle w:val="Normal"/>
              <w:widowControl/>
              <w:spacing w:lineRule="auto" w:line="276"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4"/>
                <w:szCs w:val="24"/>
                <w:lang w:val="ru-RU" w:eastAsia="en-US" w:bidi="ar-SA"/>
              </w:rPr>
              <w:t xml:space="preserve">День города </w:t>
            </w:r>
          </w:p>
          <w:p>
            <w:pPr>
              <w:pStyle w:val="Normal"/>
              <w:widowControl/>
              <w:spacing w:lineRule="auto" w:line="276"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2"/>
                <w:szCs w:val="22"/>
                <w:lang w:val="ru-RU" w:eastAsia="en-US" w:bidi="ar-SA"/>
              </w:rPr>
            </w:r>
          </w:p>
        </w:tc>
        <w:tc>
          <w:tcPr>
            <w:tcW w:w="5617" w:type="dxa"/>
            <w:tcBorders/>
          </w:tcPr>
          <w:p>
            <w:pPr>
              <w:pStyle w:val="TableParagraph"/>
              <w:widowControl w:val="false"/>
              <w:tabs>
                <w:tab w:val="clear" w:pos="720"/>
                <w:tab w:val="left" w:pos="886" w:leader="none"/>
              </w:tabs>
              <w:spacing w:lineRule="exact" w:line="316" w:before="0" w:after="0"/>
              <w:jc w:val="center"/>
              <w:rPr>
                <w:color w:val="000000" w:themeColor="text1"/>
                <w:sz w:val="24"/>
                <w:szCs w:val="24"/>
              </w:rPr>
            </w:pPr>
            <w:r>
              <w:rPr>
                <w:color w:val="000000" w:themeColor="text1"/>
                <w:kern w:val="0"/>
                <w:sz w:val="24"/>
                <w:szCs w:val="24"/>
                <w:lang w:val="ru-RU" w:bidi="ar-SA"/>
              </w:rPr>
              <w:t>-Рассматривание репродукций и картин</w:t>
            </w:r>
            <w:r>
              <w:rPr>
                <w:color w:val="000000" w:themeColor="text1"/>
                <w:spacing w:val="-68"/>
                <w:kern w:val="0"/>
                <w:sz w:val="24"/>
                <w:szCs w:val="24"/>
                <w:lang w:val="ru-RU" w:bidi="ar-SA"/>
              </w:rPr>
              <w:t xml:space="preserve">      </w:t>
            </w:r>
            <w:r>
              <w:rPr>
                <w:color w:val="000000" w:themeColor="text1"/>
                <w:kern w:val="0"/>
                <w:sz w:val="24"/>
                <w:szCs w:val="24"/>
                <w:lang w:val="ru-RU" w:bidi="ar-SA"/>
              </w:rPr>
              <w:t>о родной</w:t>
            </w:r>
            <w:r>
              <w:rPr>
                <w:color w:val="000000" w:themeColor="text1"/>
                <w:spacing w:val="-4"/>
                <w:kern w:val="0"/>
                <w:sz w:val="24"/>
                <w:szCs w:val="24"/>
                <w:lang w:val="ru-RU" w:bidi="ar-SA"/>
              </w:rPr>
              <w:t xml:space="preserve"> </w:t>
            </w:r>
            <w:r>
              <w:rPr>
                <w:color w:val="000000" w:themeColor="text1"/>
                <w:kern w:val="0"/>
                <w:sz w:val="24"/>
                <w:szCs w:val="24"/>
                <w:lang w:val="ru-RU" w:bidi="ar-SA"/>
              </w:rPr>
              <w:t>природе,</w:t>
            </w:r>
          </w:p>
          <w:p>
            <w:pPr>
              <w:pStyle w:val="TableParagraph"/>
              <w:widowControl w:val="false"/>
              <w:tabs>
                <w:tab w:val="clear" w:pos="720"/>
                <w:tab w:val="left" w:pos="886" w:leader="none"/>
              </w:tabs>
              <w:spacing w:before="0" w:after="0"/>
              <w:ind w:left="108" w:right="107" w:hanging="0"/>
              <w:jc w:val="center"/>
              <w:rPr>
                <w:color w:val="000000" w:themeColor="text1"/>
                <w:sz w:val="24"/>
                <w:szCs w:val="24"/>
              </w:rPr>
            </w:pPr>
            <w:r>
              <w:rPr>
                <w:color w:val="000000" w:themeColor="text1"/>
                <w:kern w:val="0"/>
                <w:sz w:val="24"/>
                <w:szCs w:val="24"/>
                <w:lang w:val="ru-RU" w:bidi="ar-SA"/>
              </w:rPr>
              <w:t>-Чтение стихотворения</w:t>
            </w:r>
            <w:r>
              <w:rPr>
                <w:color w:val="000000" w:themeColor="text1"/>
                <w:spacing w:val="-67"/>
                <w:kern w:val="0"/>
                <w:sz w:val="24"/>
                <w:szCs w:val="24"/>
                <w:lang w:val="ru-RU" w:bidi="ar-SA"/>
              </w:rPr>
              <w:t xml:space="preserve"> </w:t>
            </w:r>
            <w:r>
              <w:rPr>
                <w:color w:val="000000" w:themeColor="text1"/>
                <w:kern w:val="0"/>
                <w:sz w:val="24"/>
                <w:szCs w:val="24"/>
                <w:lang w:val="ru-RU" w:bidi="ar-SA"/>
              </w:rPr>
              <w:t>М. Матусовского «С</w:t>
            </w:r>
            <w:r>
              <w:rPr>
                <w:color w:val="000000" w:themeColor="text1"/>
                <w:spacing w:val="1"/>
                <w:kern w:val="0"/>
                <w:sz w:val="24"/>
                <w:szCs w:val="24"/>
                <w:lang w:val="ru-RU" w:bidi="ar-SA"/>
              </w:rPr>
              <w:t xml:space="preserve"> </w:t>
            </w:r>
            <w:r>
              <w:rPr>
                <w:color w:val="000000" w:themeColor="text1"/>
                <w:kern w:val="0"/>
                <w:sz w:val="24"/>
                <w:szCs w:val="24"/>
                <w:lang w:val="ru-RU" w:bidi="ar-SA"/>
              </w:rPr>
              <w:t>чего начинается</w:t>
            </w:r>
            <w:r>
              <w:rPr>
                <w:color w:val="000000" w:themeColor="text1"/>
                <w:spacing w:val="1"/>
                <w:kern w:val="0"/>
                <w:sz w:val="24"/>
                <w:szCs w:val="24"/>
                <w:lang w:val="ru-RU" w:bidi="ar-SA"/>
              </w:rPr>
              <w:t xml:space="preserve"> </w:t>
            </w:r>
            <w:r>
              <w:rPr>
                <w:color w:val="000000" w:themeColor="text1"/>
                <w:kern w:val="0"/>
                <w:sz w:val="24"/>
                <w:szCs w:val="24"/>
                <w:lang w:val="ru-RU" w:bidi="ar-SA"/>
              </w:rPr>
              <w:t>Родина?»,</w:t>
            </w:r>
          </w:p>
          <w:p>
            <w:pPr>
              <w:pStyle w:val="TableParagraph"/>
              <w:widowControl w:val="false"/>
              <w:tabs>
                <w:tab w:val="clear" w:pos="720"/>
                <w:tab w:val="left" w:pos="886" w:leader="none"/>
              </w:tabs>
              <w:spacing w:before="0" w:after="0"/>
              <w:ind w:left="108" w:right="228" w:hanging="0"/>
              <w:jc w:val="center"/>
              <w:rPr>
                <w:color w:val="000000" w:themeColor="text1"/>
                <w:sz w:val="24"/>
                <w:szCs w:val="24"/>
              </w:rPr>
            </w:pPr>
            <w:r>
              <w:rPr>
                <w:color w:val="000000" w:themeColor="text1"/>
                <w:kern w:val="0"/>
                <w:sz w:val="24"/>
                <w:szCs w:val="24"/>
                <w:lang w:val="ru-RU" w:bidi="ar-SA"/>
              </w:rPr>
              <w:t>-Объяснение</w:t>
            </w:r>
            <w:r>
              <w:rPr>
                <w:color w:val="000000" w:themeColor="text1"/>
                <w:spacing w:val="-9"/>
                <w:kern w:val="0"/>
                <w:sz w:val="24"/>
                <w:szCs w:val="24"/>
                <w:lang w:val="ru-RU" w:bidi="ar-SA"/>
              </w:rPr>
              <w:t xml:space="preserve"> </w:t>
            </w:r>
            <w:r>
              <w:rPr>
                <w:color w:val="000000" w:themeColor="text1"/>
                <w:kern w:val="0"/>
                <w:sz w:val="24"/>
                <w:szCs w:val="24"/>
                <w:lang w:val="ru-RU" w:bidi="ar-SA"/>
              </w:rPr>
              <w:t>значения</w:t>
            </w:r>
            <w:r>
              <w:rPr>
                <w:color w:val="000000" w:themeColor="text1"/>
                <w:spacing w:val="-67"/>
                <w:kern w:val="0"/>
                <w:sz w:val="24"/>
                <w:szCs w:val="24"/>
                <w:lang w:val="ru-RU" w:bidi="ar-SA"/>
              </w:rPr>
              <w:t xml:space="preserve">    </w:t>
            </w:r>
            <w:r>
              <w:rPr>
                <w:color w:val="000000" w:themeColor="text1"/>
                <w:kern w:val="0"/>
                <w:sz w:val="24"/>
                <w:szCs w:val="24"/>
                <w:lang w:val="ru-RU" w:bidi="ar-SA"/>
              </w:rPr>
              <w:t>пословиц</w:t>
            </w:r>
            <w:r>
              <w:rPr>
                <w:color w:val="000000" w:themeColor="text1"/>
                <w:spacing w:val="-2"/>
                <w:kern w:val="0"/>
                <w:sz w:val="24"/>
                <w:szCs w:val="24"/>
                <w:lang w:val="ru-RU" w:bidi="ar-SA"/>
              </w:rPr>
              <w:t xml:space="preserve"> </w:t>
            </w:r>
            <w:r>
              <w:rPr>
                <w:color w:val="000000" w:themeColor="text1"/>
                <w:kern w:val="0"/>
                <w:sz w:val="24"/>
                <w:szCs w:val="24"/>
                <w:lang w:val="ru-RU" w:bidi="ar-SA"/>
              </w:rPr>
              <w:t>о Родине,</w:t>
            </w:r>
          </w:p>
          <w:p>
            <w:pPr>
              <w:pStyle w:val="TableParagraph"/>
              <w:widowControl w:val="false"/>
              <w:tabs>
                <w:tab w:val="clear" w:pos="720"/>
                <w:tab w:val="left" w:pos="886" w:leader="none"/>
              </w:tabs>
              <w:spacing w:before="0" w:after="0"/>
              <w:ind w:left="108" w:right="132" w:hanging="0"/>
              <w:jc w:val="center"/>
              <w:rPr>
                <w:color w:val="000000" w:themeColor="text1"/>
                <w:sz w:val="24"/>
                <w:szCs w:val="24"/>
              </w:rPr>
            </w:pPr>
            <w:r>
              <w:rPr>
                <w:color w:val="000000" w:themeColor="text1"/>
                <w:kern w:val="0"/>
                <w:sz w:val="24"/>
                <w:szCs w:val="24"/>
                <w:lang w:val="ru-RU" w:bidi="ar-SA"/>
              </w:rPr>
              <w:t>рассказ воспитателя о</w:t>
            </w:r>
            <w:r>
              <w:rPr>
                <w:color w:val="000000" w:themeColor="text1"/>
                <w:spacing w:val="-68"/>
                <w:kern w:val="0"/>
                <w:sz w:val="24"/>
                <w:szCs w:val="24"/>
                <w:lang w:val="ru-RU" w:bidi="ar-SA"/>
              </w:rPr>
              <w:t xml:space="preserve">  </w:t>
            </w:r>
            <w:r>
              <w:rPr>
                <w:color w:val="000000" w:themeColor="text1"/>
                <w:kern w:val="0"/>
                <w:sz w:val="24"/>
                <w:szCs w:val="24"/>
                <w:lang w:val="ru-RU" w:bidi="ar-SA"/>
              </w:rPr>
              <w:t>Российском</w:t>
            </w:r>
            <w:r>
              <w:rPr>
                <w:color w:val="000000" w:themeColor="text1"/>
                <w:spacing w:val="-1"/>
                <w:kern w:val="0"/>
                <w:sz w:val="24"/>
                <w:szCs w:val="24"/>
                <w:lang w:val="ru-RU" w:bidi="ar-SA"/>
              </w:rPr>
              <w:t xml:space="preserve"> </w:t>
            </w:r>
            <w:r>
              <w:rPr>
                <w:color w:val="000000" w:themeColor="text1"/>
                <w:kern w:val="0"/>
                <w:sz w:val="24"/>
                <w:szCs w:val="24"/>
                <w:lang w:val="ru-RU" w:bidi="ar-SA"/>
              </w:rPr>
              <w:t>флаге</w:t>
            </w:r>
          </w:p>
          <w:p>
            <w:pPr>
              <w:pStyle w:val="TableParagraph"/>
              <w:widowControl w:val="false"/>
              <w:spacing w:before="0" w:after="0"/>
              <w:ind w:left="108" w:right="808" w:hanging="0"/>
              <w:jc w:val="center"/>
              <w:rPr>
                <w:color w:val="000000" w:themeColor="text1"/>
                <w:sz w:val="24"/>
                <w:szCs w:val="24"/>
              </w:rPr>
            </w:pPr>
            <w:r>
              <w:rPr>
                <w:color w:val="000000" w:themeColor="text1"/>
                <w:kern w:val="0"/>
                <w:sz w:val="24"/>
                <w:szCs w:val="24"/>
                <w:lang w:val="ru-RU" w:bidi="ar-SA"/>
              </w:rPr>
              <w:t>(раскрашивание</w:t>
            </w:r>
            <w:r>
              <w:rPr>
                <w:color w:val="000000" w:themeColor="text1"/>
                <w:spacing w:val="-68"/>
                <w:kern w:val="0"/>
                <w:sz w:val="24"/>
                <w:szCs w:val="24"/>
                <w:lang w:val="ru-RU" w:bidi="ar-SA"/>
              </w:rPr>
              <w:t xml:space="preserve"> </w:t>
            </w:r>
            <w:r>
              <w:rPr>
                <w:color w:val="000000" w:themeColor="text1"/>
                <w:kern w:val="0"/>
                <w:sz w:val="24"/>
                <w:szCs w:val="24"/>
                <w:lang w:val="ru-RU" w:bidi="ar-SA"/>
              </w:rPr>
              <w:t>нарисованного</w:t>
            </w:r>
            <w:r>
              <w:rPr>
                <w:color w:val="000000" w:themeColor="text1"/>
                <w:spacing w:val="1"/>
                <w:kern w:val="0"/>
                <w:sz w:val="24"/>
                <w:szCs w:val="24"/>
                <w:lang w:val="ru-RU" w:bidi="ar-SA"/>
              </w:rPr>
              <w:t xml:space="preserve"> </w:t>
            </w:r>
            <w:r>
              <w:rPr>
                <w:color w:val="000000" w:themeColor="text1"/>
                <w:kern w:val="0"/>
                <w:sz w:val="24"/>
                <w:szCs w:val="24"/>
                <w:lang w:val="ru-RU" w:bidi="ar-SA"/>
              </w:rPr>
              <w:t>флага),</w:t>
            </w:r>
          </w:p>
          <w:p>
            <w:pPr>
              <w:pStyle w:val="TableParagraph"/>
              <w:widowControl w:val="false"/>
              <w:tabs>
                <w:tab w:val="clear" w:pos="720"/>
                <w:tab w:val="left" w:pos="886" w:leader="none"/>
              </w:tabs>
              <w:spacing w:before="0" w:after="0"/>
              <w:ind w:left="108" w:right="349" w:hanging="0"/>
              <w:jc w:val="center"/>
              <w:rPr>
                <w:color w:val="000000" w:themeColor="text1"/>
                <w:sz w:val="24"/>
                <w:szCs w:val="24"/>
              </w:rPr>
            </w:pPr>
            <w:r>
              <w:rPr>
                <w:color w:val="000000" w:themeColor="text1"/>
                <w:kern w:val="0"/>
                <w:sz w:val="24"/>
                <w:szCs w:val="24"/>
                <w:lang w:val="ru-RU" w:bidi="ar-SA"/>
              </w:rPr>
              <w:t>-Рассматривание</w:t>
            </w:r>
            <w:r>
              <w:rPr>
                <w:color w:val="000000" w:themeColor="text1"/>
                <w:spacing w:val="1"/>
                <w:kern w:val="0"/>
                <w:sz w:val="24"/>
                <w:szCs w:val="24"/>
                <w:lang w:val="ru-RU" w:bidi="ar-SA"/>
              </w:rPr>
              <w:t xml:space="preserve"> </w:t>
            </w:r>
            <w:r>
              <w:rPr>
                <w:color w:val="000000" w:themeColor="text1"/>
                <w:kern w:val="0"/>
                <w:sz w:val="24"/>
                <w:szCs w:val="24"/>
                <w:lang w:val="ru-RU" w:bidi="ar-SA"/>
              </w:rPr>
              <w:t>иллюстраций с</w:t>
            </w:r>
            <w:r>
              <w:rPr>
                <w:color w:val="000000" w:themeColor="text1"/>
                <w:spacing w:val="1"/>
                <w:kern w:val="0"/>
                <w:sz w:val="24"/>
                <w:szCs w:val="24"/>
                <w:lang w:val="ru-RU" w:bidi="ar-SA"/>
              </w:rPr>
              <w:t xml:space="preserve"> </w:t>
            </w:r>
            <w:r>
              <w:rPr>
                <w:color w:val="000000" w:themeColor="text1"/>
                <w:kern w:val="0"/>
                <w:sz w:val="24"/>
                <w:szCs w:val="24"/>
                <w:lang w:val="ru-RU" w:bidi="ar-SA"/>
              </w:rPr>
              <w:t>изображением</w:t>
            </w:r>
            <w:r>
              <w:rPr>
                <w:color w:val="000000" w:themeColor="text1"/>
                <w:spacing w:val="1"/>
                <w:kern w:val="0"/>
                <w:sz w:val="24"/>
                <w:szCs w:val="24"/>
                <w:lang w:val="ru-RU" w:bidi="ar-SA"/>
              </w:rPr>
              <w:t xml:space="preserve"> </w:t>
            </w:r>
            <w:r>
              <w:rPr>
                <w:color w:val="000000" w:themeColor="text1"/>
                <w:kern w:val="0"/>
                <w:sz w:val="24"/>
                <w:szCs w:val="24"/>
                <w:lang w:val="ru-RU" w:bidi="ar-SA"/>
              </w:rPr>
              <w:t>природы различных</w:t>
            </w:r>
            <w:r>
              <w:rPr>
                <w:color w:val="000000" w:themeColor="text1"/>
                <w:spacing w:val="-67"/>
                <w:kern w:val="0"/>
                <w:sz w:val="24"/>
                <w:szCs w:val="24"/>
                <w:lang w:val="ru-RU" w:bidi="ar-SA"/>
              </w:rPr>
              <w:t xml:space="preserve"> </w:t>
            </w:r>
            <w:r>
              <w:rPr>
                <w:color w:val="000000" w:themeColor="text1"/>
                <w:kern w:val="0"/>
                <w:sz w:val="24"/>
                <w:szCs w:val="24"/>
                <w:lang w:val="ru-RU" w:bidi="ar-SA"/>
              </w:rPr>
              <w:t>уголков нашей</w:t>
            </w:r>
            <w:r>
              <w:rPr>
                <w:color w:val="000000" w:themeColor="text1"/>
                <w:spacing w:val="1"/>
                <w:kern w:val="0"/>
                <w:sz w:val="24"/>
                <w:szCs w:val="24"/>
                <w:lang w:val="ru-RU" w:bidi="ar-SA"/>
              </w:rPr>
              <w:t xml:space="preserve"> </w:t>
            </w:r>
            <w:r>
              <w:rPr>
                <w:color w:val="000000" w:themeColor="text1"/>
                <w:kern w:val="0"/>
                <w:sz w:val="24"/>
                <w:szCs w:val="24"/>
                <w:lang w:val="ru-RU" w:bidi="ar-SA"/>
              </w:rPr>
              <w:t>Родины,</w:t>
            </w:r>
          </w:p>
          <w:p>
            <w:pPr>
              <w:pStyle w:val="TableParagraph"/>
              <w:widowControl w:val="false"/>
              <w:tabs>
                <w:tab w:val="clear" w:pos="720"/>
                <w:tab w:val="left" w:pos="886" w:leader="none"/>
              </w:tabs>
              <w:spacing w:lineRule="exact" w:line="322" w:before="1" w:after="0"/>
              <w:jc w:val="center"/>
              <w:rPr>
                <w:color w:val="000000" w:themeColor="text1"/>
                <w:sz w:val="24"/>
                <w:szCs w:val="24"/>
              </w:rPr>
            </w:pPr>
            <w:r>
              <w:rPr>
                <w:color w:val="000000" w:themeColor="text1"/>
                <w:kern w:val="0"/>
                <w:sz w:val="24"/>
                <w:szCs w:val="24"/>
                <w:lang w:val="ru-RU" w:bidi="ar-SA"/>
              </w:rPr>
              <w:t>-Рисование</w:t>
            </w:r>
            <w:r>
              <w:rPr>
                <w:color w:val="000000" w:themeColor="text1"/>
                <w:spacing w:val="-2"/>
                <w:kern w:val="0"/>
                <w:sz w:val="24"/>
                <w:szCs w:val="24"/>
                <w:lang w:val="ru-RU" w:bidi="ar-SA"/>
              </w:rPr>
              <w:t xml:space="preserve"> </w:t>
            </w:r>
            <w:r>
              <w:rPr>
                <w:color w:val="000000" w:themeColor="text1"/>
                <w:kern w:val="0"/>
                <w:sz w:val="24"/>
                <w:szCs w:val="24"/>
                <w:lang w:val="ru-RU" w:bidi="ar-SA"/>
              </w:rPr>
              <w:t>на</w:t>
            </w:r>
            <w:r>
              <w:rPr>
                <w:color w:val="000000" w:themeColor="text1"/>
                <w:spacing w:val="-1"/>
                <w:kern w:val="0"/>
                <w:sz w:val="24"/>
                <w:szCs w:val="24"/>
                <w:lang w:val="ru-RU" w:bidi="ar-SA"/>
              </w:rPr>
              <w:t xml:space="preserve"> </w:t>
            </w:r>
            <w:r>
              <w:rPr>
                <w:color w:val="000000" w:themeColor="text1"/>
                <w:kern w:val="0"/>
                <w:sz w:val="24"/>
                <w:szCs w:val="24"/>
                <w:lang w:val="ru-RU" w:bidi="ar-SA"/>
              </w:rPr>
              <w:t>тему «Моя</w:t>
            </w:r>
            <w:r>
              <w:rPr>
                <w:color w:val="000000" w:themeColor="text1"/>
                <w:spacing w:val="-3"/>
                <w:kern w:val="0"/>
                <w:sz w:val="24"/>
                <w:szCs w:val="24"/>
                <w:lang w:val="ru-RU" w:bidi="ar-SA"/>
              </w:rPr>
              <w:t xml:space="preserve"> </w:t>
            </w:r>
            <w:r>
              <w:rPr>
                <w:color w:val="000000" w:themeColor="text1"/>
                <w:kern w:val="0"/>
                <w:sz w:val="24"/>
                <w:szCs w:val="24"/>
                <w:lang w:val="ru-RU" w:bidi="ar-SA"/>
              </w:rPr>
              <w:t>Родина»,</w:t>
            </w:r>
          </w:p>
          <w:p>
            <w:pPr>
              <w:pStyle w:val="TableParagraph"/>
              <w:widowControl w:val="false"/>
              <w:tabs>
                <w:tab w:val="clear" w:pos="720"/>
                <w:tab w:val="left" w:pos="886" w:leader="none"/>
              </w:tabs>
              <w:spacing w:before="0" w:after="0"/>
              <w:ind w:left="108" w:right="764" w:hanging="0"/>
              <w:jc w:val="center"/>
              <w:rPr>
                <w:color w:val="000000" w:themeColor="text1"/>
                <w:sz w:val="24"/>
                <w:szCs w:val="24"/>
              </w:rPr>
            </w:pPr>
            <w:r>
              <w:rPr>
                <w:color w:val="000000" w:themeColor="text1"/>
                <w:kern w:val="0"/>
                <w:sz w:val="24"/>
                <w:szCs w:val="24"/>
                <w:lang w:val="ru-RU" w:bidi="ar-SA"/>
              </w:rPr>
              <w:t>пение русских</w:t>
            </w:r>
            <w:r>
              <w:rPr>
                <w:color w:val="000000" w:themeColor="text1"/>
                <w:spacing w:val="1"/>
                <w:kern w:val="0"/>
                <w:sz w:val="24"/>
                <w:szCs w:val="24"/>
                <w:lang w:val="ru-RU" w:bidi="ar-SA"/>
              </w:rPr>
              <w:t xml:space="preserve"> </w:t>
            </w:r>
            <w:r>
              <w:rPr>
                <w:color w:val="000000" w:themeColor="text1"/>
                <w:kern w:val="0"/>
                <w:sz w:val="24"/>
                <w:szCs w:val="24"/>
                <w:lang w:val="ru-RU" w:bidi="ar-SA"/>
              </w:rPr>
              <w:t>народных</w:t>
            </w:r>
            <w:r>
              <w:rPr>
                <w:color w:val="000000" w:themeColor="text1"/>
                <w:spacing w:val="-5"/>
                <w:kern w:val="0"/>
                <w:sz w:val="24"/>
                <w:szCs w:val="24"/>
                <w:lang w:val="ru-RU" w:bidi="ar-SA"/>
              </w:rPr>
              <w:t xml:space="preserve"> </w:t>
            </w:r>
            <w:r>
              <w:rPr>
                <w:color w:val="000000" w:themeColor="text1"/>
                <w:kern w:val="0"/>
                <w:sz w:val="24"/>
                <w:szCs w:val="24"/>
                <w:lang w:val="ru-RU" w:bidi="ar-SA"/>
              </w:rPr>
              <w:t>песен, частушек,</w:t>
            </w:r>
            <w:r>
              <w:rPr>
                <w:color w:val="000000" w:themeColor="text1"/>
                <w:spacing w:val="-2"/>
                <w:kern w:val="0"/>
                <w:sz w:val="24"/>
                <w:szCs w:val="24"/>
                <w:lang w:val="ru-RU" w:bidi="ar-SA"/>
              </w:rPr>
              <w:t xml:space="preserve"> </w:t>
            </w:r>
            <w:r>
              <w:rPr>
                <w:color w:val="000000" w:themeColor="text1"/>
                <w:kern w:val="0"/>
                <w:sz w:val="24"/>
                <w:szCs w:val="24"/>
                <w:lang w:val="ru-RU" w:bidi="ar-SA"/>
              </w:rPr>
              <w:t>колядок, народные</w:t>
            </w:r>
            <w:r>
              <w:rPr>
                <w:color w:val="000000" w:themeColor="text1"/>
                <w:spacing w:val="-4"/>
                <w:kern w:val="0"/>
                <w:sz w:val="24"/>
                <w:szCs w:val="24"/>
                <w:lang w:val="ru-RU" w:bidi="ar-SA"/>
              </w:rPr>
              <w:t xml:space="preserve"> </w:t>
            </w:r>
            <w:r>
              <w:rPr>
                <w:color w:val="000000" w:themeColor="text1"/>
                <w:kern w:val="0"/>
                <w:sz w:val="24"/>
                <w:szCs w:val="24"/>
                <w:lang w:val="ru-RU" w:bidi="ar-SA"/>
              </w:rPr>
              <w:t>игры.</w:t>
            </w:r>
          </w:p>
          <w:p>
            <w:pPr>
              <w:pStyle w:val="TableParagraph"/>
              <w:widowControl w:val="false"/>
              <w:tabs>
                <w:tab w:val="clear" w:pos="720"/>
                <w:tab w:val="left" w:pos="886" w:leader="none"/>
              </w:tabs>
              <w:spacing w:before="0" w:after="0"/>
              <w:ind w:left="108" w:right="764" w:hanging="0"/>
              <w:jc w:val="center"/>
              <w:rPr>
                <w:color w:val="000000" w:themeColor="text1"/>
                <w:sz w:val="24"/>
                <w:szCs w:val="24"/>
              </w:rPr>
            </w:pPr>
            <w:r>
              <w:rPr>
                <w:color w:val="000000" w:themeColor="text1"/>
                <w:kern w:val="0"/>
                <w:sz w:val="24"/>
                <w:szCs w:val="24"/>
                <w:lang w:val="ru-RU" w:bidi="ar-SA"/>
              </w:rPr>
              <w:t>-Флешмоб «Белый, синий, красный»</w:t>
            </w:r>
            <w:r>
              <w:rPr>
                <w:color w:val="000000" w:themeColor="text1"/>
                <w:kern w:val="0"/>
                <w:sz w:val="24"/>
                <w:szCs w:val="24"/>
                <w:lang w:val="ru-RU" w:bidi="ar-SA"/>
              </w:rPr>
              <w:t xml:space="preserve"> -</w:t>
            </w:r>
            <w:r>
              <w:rPr>
                <w:color w:val="000000" w:themeColor="text1"/>
                <w:kern w:val="0"/>
                <w:sz w:val="24"/>
                <w:szCs w:val="24"/>
                <w:lang w:val="ru-RU" w:eastAsia="ru-RU" w:bidi="ar-SA"/>
              </w:rPr>
              <w:t>Подвижные  игры  народов</w:t>
            </w:r>
          </w:p>
          <w:p>
            <w:pPr>
              <w:pStyle w:val="Normal"/>
              <w:widowControl/>
              <w:shd w:val="clear" w:color="auto" w:fill="FFFFFF"/>
              <w:spacing w:lineRule="atLeast" w:line="0" w:before="0" w:after="0"/>
              <w:jc w:val="center"/>
              <w:textAlignment w:val="baseline"/>
              <w:rPr>
                <w:rFonts w:ascii="Times New Roman" w:hAnsi="Times New Roman" w:cs="Times New Roman"/>
                <w:color w:val="000000" w:themeColor="text1"/>
                <w:sz w:val="24"/>
                <w:szCs w:val="24"/>
                <w:lang w:eastAsia="ru-RU"/>
              </w:rPr>
            </w:pPr>
            <w:r>
              <w:rPr>
                <w:rFonts w:eastAsia="Calibri" w:cs="Times New Roman" w:ascii="Times New Roman" w:hAnsi="Times New Roman"/>
                <w:color w:val="000000" w:themeColor="text1"/>
                <w:kern w:val="0"/>
                <w:sz w:val="24"/>
                <w:szCs w:val="24"/>
                <w:lang w:val="ru-RU" w:eastAsia="ru-RU" w:bidi="ar-SA"/>
              </w:rPr>
              <w:t>России;</w:t>
            </w:r>
          </w:p>
          <w:p>
            <w:pPr>
              <w:pStyle w:val="Normal"/>
              <w:widowControl/>
              <w:shd w:val="clear" w:color="auto" w:fill="FFFFFF"/>
              <w:spacing w:before="0" w:after="0"/>
              <w:jc w:val="center"/>
              <w:textAlignment w:val="baseline"/>
              <w:rPr>
                <w:rFonts w:ascii="Times New Roman" w:hAnsi="Times New Roman" w:cs="Times New Roman"/>
                <w:color w:val="000000" w:themeColor="text1"/>
                <w:sz w:val="24"/>
                <w:szCs w:val="24"/>
                <w:lang w:eastAsia="ru-RU"/>
              </w:rPr>
            </w:pPr>
            <w:r>
              <w:rPr>
                <w:rFonts w:eastAsia="Calibri" w:cs="Times New Roman" w:ascii="Times New Roman" w:hAnsi="Times New Roman"/>
                <w:color w:val="000000" w:themeColor="text1"/>
                <w:kern w:val="0"/>
                <w:sz w:val="24"/>
                <w:szCs w:val="24"/>
                <w:lang w:val="ru-RU" w:eastAsia="ru-RU" w:bidi="ar-SA"/>
              </w:rPr>
              <w:t>-  Игровой  досуг  «В  гостях  у русской березки</w:t>
            </w:r>
          </w:p>
          <w:p>
            <w:pPr>
              <w:pStyle w:val="Normal"/>
              <w:widowControl/>
              <w:shd w:val="clear" w:color="auto" w:fill="FFFFFF"/>
              <w:spacing w:before="0" w:after="0"/>
              <w:jc w:val="center"/>
              <w:textAlignment w:val="baseline"/>
              <w:rPr>
                <w:rFonts w:ascii="Times New Roman" w:hAnsi="Times New Roman" w:cs="Times New Roman"/>
                <w:color w:val="000000" w:themeColor="text1"/>
                <w:sz w:val="24"/>
                <w:szCs w:val="24"/>
                <w:lang w:eastAsia="ru-RU"/>
              </w:rPr>
            </w:pPr>
            <w:r>
              <w:rPr>
                <w:rFonts w:eastAsia="Calibri" w:cs="Times New Roman" w:ascii="Times New Roman" w:hAnsi="Times New Roman"/>
                <w:color w:val="000000" w:themeColor="text1"/>
                <w:kern w:val="0"/>
                <w:sz w:val="24"/>
                <w:szCs w:val="24"/>
                <w:lang w:val="ru-RU" w:eastAsia="ru-RU" w:bidi="ar-SA"/>
              </w:rPr>
              <w:t>-Цикл бесед о  России, родном городе, государственной символике.</w:t>
            </w:r>
          </w:p>
          <w:p>
            <w:pPr>
              <w:pStyle w:val="Normal"/>
              <w:widowControl/>
              <w:shd w:val="clear" w:color="auto" w:fill="FFFFFF"/>
              <w:spacing w:before="0" w:after="0"/>
              <w:jc w:val="center"/>
              <w:textAlignment w:val="baseline"/>
              <w:rPr>
                <w:rFonts w:ascii="Times New Roman" w:hAnsi="Times New Roman" w:cs="Times New Roman"/>
                <w:color w:val="000000" w:themeColor="text1"/>
                <w:sz w:val="24"/>
                <w:szCs w:val="24"/>
                <w:lang w:eastAsia="ru-RU"/>
              </w:rPr>
            </w:pPr>
            <w:r>
              <w:rPr>
                <w:rFonts w:eastAsia="Calibri" w:cs="Times New Roman" w:ascii="Times New Roman" w:hAnsi="Times New Roman"/>
                <w:color w:val="000000" w:themeColor="text1"/>
                <w:kern w:val="0"/>
                <w:sz w:val="24"/>
                <w:szCs w:val="24"/>
                <w:lang w:val="ru-RU" w:eastAsia="ru-RU" w:bidi="ar-SA"/>
              </w:rPr>
              <w:t>-Выставки творческих работ «Россия – гордость моя!», фотовыставка «Любимое место в городе»</w:t>
            </w:r>
          </w:p>
          <w:p>
            <w:pPr>
              <w:pStyle w:val="Normal"/>
              <w:widowControl/>
              <w:shd w:val="clear" w:color="auto" w:fill="FFFFFF"/>
              <w:spacing w:before="0" w:after="0"/>
              <w:jc w:val="center"/>
              <w:textAlignment w:val="baseline"/>
              <w:rPr>
                <w:rFonts w:ascii="Times New Roman" w:hAnsi="Times New Roman" w:cs="Times New Roman"/>
                <w:color w:val="000000" w:themeColor="text1"/>
                <w:sz w:val="24"/>
                <w:szCs w:val="24"/>
                <w:lang w:eastAsia="ru-RU"/>
              </w:rPr>
            </w:pPr>
            <w:r>
              <w:rPr>
                <w:rFonts w:eastAsia="Calibri" w:cs="Times New Roman" w:ascii="Times New Roman" w:hAnsi="Times New Roman"/>
                <w:color w:val="000000" w:themeColor="text1"/>
                <w:kern w:val="0"/>
                <w:sz w:val="24"/>
                <w:szCs w:val="24"/>
                <w:lang w:val="ru-RU" w:eastAsia="ru-RU" w:bidi="ar-SA"/>
              </w:rPr>
              <w:t>-Развлечения, викторины о стране и родном крае.</w:t>
            </w:r>
          </w:p>
          <w:p>
            <w:pPr>
              <w:pStyle w:val="Normal"/>
              <w:widowControl/>
              <w:shd w:val="clear" w:color="auto" w:fill="FFFFFF"/>
              <w:spacing w:before="0" w:after="0"/>
              <w:jc w:val="center"/>
              <w:textAlignment w:val="baseline"/>
              <w:rPr>
                <w:rFonts w:ascii="Times New Roman" w:hAnsi="Times New Roman" w:cs="Times New Roman"/>
                <w:color w:val="000000" w:themeColor="text1"/>
                <w:sz w:val="24"/>
                <w:szCs w:val="24"/>
                <w:lang w:eastAsia="ru-RU"/>
              </w:rPr>
            </w:pPr>
            <w:r>
              <w:rPr>
                <w:rFonts w:eastAsia="Calibri" w:cs="Times New Roman" w:ascii="Times New Roman" w:hAnsi="Times New Roman"/>
                <w:color w:val="000000" w:themeColor="text1"/>
                <w:kern w:val="0"/>
                <w:sz w:val="24"/>
                <w:szCs w:val="24"/>
                <w:lang w:val="ru-RU" w:eastAsia="ru-RU" w:bidi="ar-SA"/>
              </w:rPr>
              <w:t>-Литературный час « Можайск- священный город русских!»</w:t>
            </w:r>
          </w:p>
          <w:p>
            <w:pPr>
              <w:pStyle w:val="Normal"/>
              <w:widowControl/>
              <w:shd w:val="clear" w:color="auto" w:fill="FFFFFF"/>
              <w:spacing w:lineRule="atLeast" w:line="0" w:before="0" w:after="0"/>
              <w:jc w:val="center"/>
              <w:textAlignment w:val="baseline"/>
              <w:rPr>
                <w:rFonts w:ascii="Times New Roman" w:hAnsi="Times New Roman" w:cs="Times New Roman"/>
                <w:color w:val="000000" w:themeColor="text1"/>
                <w:sz w:val="24"/>
                <w:szCs w:val="24"/>
                <w:lang w:eastAsia="ru-RU"/>
              </w:rPr>
            </w:pPr>
            <w:r>
              <w:rPr>
                <w:rFonts w:eastAsia="Calibri" w:cs="Times New Roman" w:ascii="Times New Roman" w:hAnsi="Times New Roman"/>
                <w:color w:val="000000" w:themeColor="text1"/>
                <w:kern w:val="0"/>
                <w:sz w:val="24"/>
                <w:szCs w:val="24"/>
                <w:lang w:val="ru-RU" w:eastAsia="ru-RU" w:bidi="ar-SA"/>
              </w:rPr>
              <w:t>русской березки</w:t>
            </w:r>
          </w:p>
        </w:tc>
      </w:tr>
      <w:tr>
        <w:trPr>
          <w:trHeight w:val="1134" w:hRule="atLeast"/>
          <w:cantSplit w:val="true"/>
        </w:trPr>
        <w:tc>
          <w:tcPr>
            <w:tcW w:w="808" w:type="dxa"/>
            <w:tcBorders/>
            <w:textDirection w:val="btLr"/>
          </w:tcPr>
          <w:p>
            <w:pPr>
              <w:pStyle w:val="Normal"/>
              <w:widowControl/>
              <w:spacing w:before="0" w:after="0"/>
              <w:ind w:left="113" w:right="113" w:hanging="0"/>
              <w:jc w:val="left"/>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 xml:space="preserve">                  </w:t>
            </w:r>
            <w:r>
              <w:rPr>
                <w:rFonts w:eastAsia="Calibri" w:cs="Times New Roman" w:ascii="Times New Roman" w:hAnsi="Times New Roman"/>
                <w:color w:val="000000" w:themeColor="text1"/>
                <w:kern w:val="0"/>
                <w:sz w:val="24"/>
                <w:szCs w:val="24"/>
                <w:lang w:val="ru-RU" w:eastAsia="en-US" w:bidi="ar-SA"/>
              </w:rPr>
              <w:t xml:space="preserve">Июль  </w:t>
            </w:r>
          </w:p>
        </w:tc>
        <w:tc>
          <w:tcPr>
            <w:tcW w:w="1001" w:type="dxa"/>
            <w:tcBorders/>
          </w:tcPr>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8 июля</w:t>
            </w:r>
          </w:p>
        </w:tc>
        <w:tc>
          <w:tcPr>
            <w:tcW w:w="2320" w:type="dxa"/>
            <w:tcBorders/>
          </w:tcPr>
          <w:p>
            <w:pPr>
              <w:pStyle w:val="Normal"/>
              <w:widowControl/>
              <w:spacing w:lineRule="auto" w:line="276"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4"/>
                <w:szCs w:val="24"/>
                <w:lang w:val="ru-RU" w:eastAsia="en-US" w:bidi="ar-SA"/>
              </w:rPr>
              <w:t>День</w:t>
            </w:r>
          </w:p>
          <w:p>
            <w:pPr>
              <w:pStyle w:val="Normal"/>
              <w:widowControl/>
              <w:spacing w:lineRule="auto" w:line="276"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4"/>
                <w:szCs w:val="24"/>
                <w:lang w:val="ru-RU" w:eastAsia="en-US" w:bidi="ar-SA"/>
              </w:rPr>
              <w:t>семьи, любви и верности</w:t>
            </w:r>
          </w:p>
        </w:tc>
        <w:tc>
          <w:tcPr>
            <w:tcW w:w="5617" w:type="dxa"/>
            <w:tcBorders/>
          </w:tcPr>
          <w:p>
            <w:pPr>
              <w:pStyle w:val="C1"/>
              <w:widowControl/>
              <w:shd w:val="clear" w:color="auto" w:fill="FFFFFF"/>
              <w:spacing w:beforeAutospacing="0" w:before="0" w:afterAutospacing="0" w:after="0"/>
              <w:jc w:val="center"/>
              <w:rPr>
                <w:color w:val="000000" w:themeColor="text1"/>
              </w:rPr>
            </w:pPr>
            <w:r>
              <w:rPr>
                <w:color w:val="000000" w:themeColor="text1"/>
                <w:kern w:val="0"/>
                <w:lang w:val="ru-RU" w:eastAsia="en-US" w:bidi="ar-SA"/>
              </w:rPr>
              <w:t>-Цикл бесед о семье. Утренняя зарядка всей семьей.</w:t>
            </w:r>
          </w:p>
          <w:p>
            <w:pPr>
              <w:pStyle w:val="C1"/>
              <w:widowControl/>
              <w:shd w:val="clear" w:color="auto" w:fill="FFFFFF"/>
              <w:spacing w:beforeAutospacing="0" w:before="0" w:afterAutospacing="0" w:after="0"/>
              <w:jc w:val="center"/>
              <w:rPr>
                <w:color w:val="000000" w:themeColor="text1"/>
              </w:rPr>
            </w:pPr>
            <w:r>
              <w:rPr>
                <w:rStyle w:val="C2"/>
                <w:color w:val="000000" w:themeColor="text1"/>
                <w:kern w:val="0"/>
                <w:lang w:val="ru-RU" w:eastAsia="en-US" w:bidi="ar-SA"/>
              </w:rPr>
              <w:t>-Творческая  мастерская «Ромашка на</w:t>
            </w:r>
          </w:p>
          <w:p>
            <w:pPr>
              <w:pStyle w:val="C1"/>
              <w:widowControl/>
              <w:shd w:val="clear" w:color="auto" w:fill="FFFFFF"/>
              <w:spacing w:beforeAutospacing="0" w:before="0" w:afterAutospacing="0" w:after="0"/>
              <w:jc w:val="center"/>
              <w:rPr>
                <w:rStyle w:val="C2"/>
                <w:color w:val="000000" w:themeColor="text1"/>
              </w:rPr>
            </w:pPr>
            <w:r>
              <w:rPr>
                <w:rStyle w:val="C2"/>
                <w:color w:val="000000" w:themeColor="text1"/>
                <w:kern w:val="0"/>
                <w:lang w:val="ru-RU" w:eastAsia="en-US" w:bidi="ar-SA"/>
              </w:rPr>
              <w:t>счастье»,</w:t>
            </w:r>
          </w:p>
          <w:p>
            <w:pPr>
              <w:pStyle w:val="C1"/>
              <w:widowControl/>
              <w:shd w:val="clear" w:color="auto" w:fill="FFFFFF"/>
              <w:spacing w:beforeAutospacing="0" w:before="0" w:afterAutospacing="0" w:after="0"/>
              <w:jc w:val="center"/>
              <w:rPr>
                <w:color w:val="000000" w:themeColor="text1"/>
              </w:rPr>
            </w:pPr>
            <w:r>
              <w:rPr>
                <w:rStyle w:val="C2"/>
                <w:color w:val="000000" w:themeColor="text1"/>
                <w:kern w:val="0"/>
                <w:lang w:val="ru-RU" w:eastAsia="en-US" w:bidi="ar-SA"/>
              </w:rPr>
              <w:t>-Презентация поделок «Герб</w:t>
            </w:r>
          </w:p>
          <w:p>
            <w:pPr>
              <w:pStyle w:val="C1"/>
              <w:widowControl/>
              <w:shd w:val="clear" w:color="auto" w:fill="FFFFFF"/>
              <w:spacing w:beforeAutospacing="0" w:before="0" w:afterAutospacing="0" w:after="0"/>
              <w:jc w:val="center"/>
              <w:rPr>
                <w:color w:val="000000" w:themeColor="text1"/>
              </w:rPr>
            </w:pPr>
            <w:r>
              <w:rPr>
                <w:rStyle w:val="C11"/>
                <w:color w:val="000000" w:themeColor="text1"/>
                <w:kern w:val="0"/>
                <w:lang w:val="ru-RU" w:eastAsia="en-US" w:bidi="ar-SA"/>
              </w:rPr>
              <w:t>моей семьи».</w:t>
            </w:r>
          </w:p>
          <w:p>
            <w:pPr>
              <w:pStyle w:val="C1"/>
              <w:widowControl/>
              <w:shd w:val="clear" w:color="auto" w:fill="FFFFFF"/>
              <w:spacing w:beforeAutospacing="0" w:before="0" w:afterAutospacing="0" w:after="0"/>
              <w:jc w:val="center"/>
              <w:rPr>
                <w:color w:val="000000" w:themeColor="text1"/>
              </w:rPr>
            </w:pPr>
            <w:r>
              <w:rPr>
                <w:color w:val="000000" w:themeColor="text1"/>
                <w:kern w:val="0"/>
                <w:lang w:val="ru-RU" w:eastAsia="en-US" w:bidi="ar-SA"/>
              </w:rPr>
              <w:t>-</w:t>
            </w:r>
            <w:r>
              <w:rPr>
                <w:color w:val="000000" w:themeColor="text1"/>
                <w:kern w:val="0"/>
                <w:shd w:fill="FFFFFF" w:val="clear"/>
                <w:lang w:val="ru-RU" w:eastAsia="en-US" w:bidi="ar-SA"/>
              </w:rPr>
              <w:t>Выставка совместных с детьми рисунков «Генеалогическое древо семьи»</w:t>
            </w:r>
          </w:p>
          <w:p>
            <w:pPr>
              <w:pStyle w:val="C1"/>
              <w:widowControl/>
              <w:shd w:val="clear" w:color="auto" w:fill="FFFFFF"/>
              <w:spacing w:beforeAutospacing="0" w:before="0" w:afterAutospacing="0" w:after="0"/>
              <w:jc w:val="center"/>
              <w:rPr>
                <w:color w:val="000000" w:themeColor="text1"/>
              </w:rPr>
            </w:pPr>
            <w:r>
              <w:rPr>
                <w:rStyle w:val="C11"/>
                <w:color w:val="000000" w:themeColor="text1"/>
                <w:kern w:val="0"/>
                <w:lang w:val="ru-RU" w:eastAsia="en-US" w:bidi="ar-SA"/>
              </w:rPr>
              <w:t>-Беседы «Мой семья», «Отдыхаем всей семьей»</w:t>
            </w:r>
          </w:p>
          <w:p>
            <w:pPr>
              <w:pStyle w:val="C1"/>
              <w:widowControl/>
              <w:shd w:val="clear" w:color="auto" w:fill="FFFFFF"/>
              <w:spacing w:beforeAutospacing="0" w:before="0" w:afterAutospacing="0" w:after="0"/>
              <w:jc w:val="center"/>
              <w:rPr>
                <w:color w:val="000000" w:themeColor="text1"/>
              </w:rPr>
            </w:pPr>
            <w:r>
              <w:rPr>
                <w:rStyle w:val="C2"/>
                <w:color w:val="000000" w:themeColor="text1"/>
                <w:kern w:val="0"/>
                <w:lang w:val="ru-RU" w:eastAsia="en-US" w:bidi="ar-SA"/>
              </w:rPr>
              <w:t>-Игра «Мамины и папины помощники»</w:t>
            </w:r>
          </w:p>
          <w:p>
            <w:pPr>
              <w:pStyle w:val="C1"/>
              <w:widowControl/>
              <w:shd w:val="clear" w:color="auto" w:fill="FFFFFF"/>
              <w:spacing w:beforeAutospacing="0" w:before="0" w:afterAutospacing="0" w:after="0"/>
              <w:jc w:val="center"/>
              <w:rPr>
                <w:color w:val="000000" w:themeColor="text1"/>
              </w:rPr>
            </w:pPr>
            <w:r>
              <w:rPr>
                <w:rStyle w:val="C2"/>
                <w:color w:val="000000" w:themeColor="text1"/>
                <w:kern w:val="0"/>
                <w:lang w:val="ru-RU" w:eastAsia="en-US" w:bidi="ar-SA"/>
              </w:rPr>
              <w:t>-Рисунки на асфальте «Ромашковое поле»</w:t>
            </w:r>
          </w:p>
        </w:tc>
      </w:tr>
      <w:tr>
        <w:trPr>
          <w:trHeight w:val="1134" w:hRule="atLeast"/>
          <w:cantSplit w:val="true"/>
        </w:trPr>
        <w:tc>
          <w:tcPr>
            <w:tcW w:w="808" w:type="dxa"/>
            <w:tcBorders/>
            <w:textDirection w:val="btLr"/>
          </w:tcPr>
          <w:p>
            <w:pPr>
              <w:pStyle w:val="Normal"/>
              <w:widowControl/>
              <w:spacing w:before="0" w:after="0"/>
              <w:ind w:left="113" w:right="113" w:hanging="0"/>
              <w:jc w:val="left"/>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 xml:space="preserve">             </w:t>
            </w:r>
            <w:r>
              <w:rPr>
                <w:rFonts w:eastAsia="Calibri" w:cs="Times New Roman" w:ascii="Times New Roman" w:hAnsi="Times New Roman"/>
                <w:color w:val="000000" w:themeColor="text1"/>
                <w:kern w:val="0"/>
                <w:sz w:val="24"/>
                <w:szCs w:val="24"/>
                <w:lang w:val="ru-RU" w:eastAsia="en-US" w:bidi="ar-SA"/>
              </w:rPr>
              <w:t xml:space="preserve">Август </w:t>
            </w:r>
          </w:p>
        </w:tc>
        <w:tc>
          <w:tcPr>
            <w:tcW w:w="1001" w:type="dxa"/>
            <w:tcBorders/>
          </w:tcPr>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22 августа</w:t>
            </w:r>
          </w:p>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tc>
        <w:tc>
          <w:tcPr>
            <w:tcW w:w="2320" w:type="dxa"/>
            <w:tcBorders/>
          </w:tcPr>
          <w:p>
            <w:pPr>
              <w:pStyle w:val="Normal"/>
              <w:widowControl/>
              <w:spacing w:lineRule="auto" w:line="276"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4"/>
                <w:szCs w:val="24"/>
                <w:lang w:val="ru-RU" w:eastAsia="en-US" w:bidi="ar-SA"/>
              </w:rPr>
              <w:t>День Государственного флага Российской Федерации;</w:t>
            </w:r>
          </w:p>
        </w:tc>
        <w:tc>
          <w:tcPr>
            <w:tcW w:w="5617" w:type="dxa"/>
            <w:tcBorders/>
          </w:tcPr>
          <w:p>
            <w:pPr>
              <w:pStyle w:val="C1"/>
              <w:widowControl/>
              <w:spacing w:beforeAutospacing="0" w:before="0" w:afterAutospacing="0" w:after="0"/>
              <w:jc w:val="center"/>
              <w:rPr>
                <w:color w:val="000000" w:themeColor="text1"/>
              </w:rPr>
            </w:pPr>
            <w:r>
              <w:rPr>
                <w:rStyle w:val="C2"/>
                <w:color w:val="000000" w:themeColor="text1"/>
                <w:kern w:val="0"/>
                <w:lang w:val="ru-RU" w:eastAsia="en-US" w:bidi="ar-SA"/>
              </w:rPr>
              <w:t>-Беседа «Флаг России»</w:t>
            </w:r>
          </w:p>
          <w:p>
            <w:pPr>
              <w:pStyle w:val="C1"/>
              <w:widowControl/>
              <w:spacing w:beforeAutospacing="0" w:before="0" w:afterAutospacing="0" w:after="0"/>
              <w:jc w:val="center"/>
              <w:rPr>
                <w:color w:val="000000" w:themeColor="text1"/>
              </w:rPr>
            </w:pPr>
            <w:r>
              <w:rPr>
                <w:rStyle w:val="C2"/>
                <w:color w:val="000000" w:themeColor="text1"/>
                <w:kern w:val="0"/>
                <w:lang w:val="ru-RU" w:eastAsia="en-US" w:bidi="ar-SA"/>
              </w:rPr>
              <w:t>-Игры «Собери флаг», «Что означает этот</w:t>
            </w:r>
          </w:p>
          <w:p>
            <w:pPr>
              <w:pStyle w:val="C1"/>
              <w:widowControl/>
              <w:spacing w:beforeAutospacing="0" w:before="0" w:afterAutospacing="0" w:after="0"/>
              <w:jc w:val="center"/>
              <w:rPr>
                <w:color w:val="000000" w:themeColor="text1"/>
              </w:rPr>
            </w:pPr>
            <w:r>
              <w:rPr>
                <w:rStyle w:val="C2"/>
                <w:color w:val="000000" w:themeColor="text1"/>
                <w:kern w:val="0"/>
                <w:lang w:val="ru-RU" w:eastAsia="en-US" w:bidi="ar-SA"/>
              </w:rPr>
              <w:t>цвет?», «Передай флажок», «Чей флажок быстрей соберется?», «Будь внимательным», «Соберись в кружок по цвету».</w:t>
            </w:r>
          </w:p>
          <w:p>
            <w:pPr>
              <w:pStyle w:val="C1"/>
              <w:widowControl/>
              <w:spacing w:beforeAutospacing="0" w:before="0" w:afterAutospacing="0" w:after="0"/>
              <w:jc w:val="center"/>
              <w:rPr>
                <w:color w:val="000000" w:themeColor="text1"/>
              </w:rPr>
            </w:pPr>
            <w:r>
              <w:rPr>
                <w:rStyle w:val="C2"/>
                <w:color w:val="000000" w:themeColor="text1"/>
                <w:kern w:val="0"/>
                <w:lang w:val="ru-RU" w:eastAsia="en-US" w:bidi="ar-SA"/>
              </w:rPr>
              <w:t>-Беседа «Исторические факты появления флага»</w:t>
            </w:r>
          </w:p>
          <w:p>
            <w:pPr>
              <w:pStyle w:val="C1"/>
              <w:widowControl/>
              <w:spacing w:beforeAutospacing="0" w:before="0" w:afterAutospacing="0" w:after="0"/>
              <w:jc w:val="center"/>
              <w:rPr>
                <w:rStyle w:val="C2"/>
                <w:color w:val="000000" w:themeColor="text1"/>
              </w:rPr>
            </w:pPr>
            <w:r>
              <w:rPr>
                <w:rStyle w:val="C2"/>
                <w:color w:val="000000" w:themeColor="text1"/>
                <w:kern w:val="0"/>
                <w:lang w:val="ru-RU" w:eastAsia="en-US" w:bidi="ar-SA"/>
              </w:rPr>
              <w:t>-Игра-викторина «Флаг державы –символ славы»</w:t>
            </w:r>
          </w:p>
          <w:p>
            <w:pPr>
              <w:pStyle w:val="C1"/>
              <w:widowControl/>
              <w:spacing w:beforeAutospacing="0" w:before="0" w:afterAutospacing="0" w:after="0"/>
              <w:jc w:val="center"/>
              <w:rPr>
                <w:rStyle w:val="C2"/>
                <w:color w:val="000000" w:themeColor="text1"/>
              </w:rPr>
            </w:pPr>
            <w:r>
              <w:rPr>
                <w:rStyle w:val="C2"/>
                <w:color w:val="000000" w:themeColor="text1"/>
                <w:kern w:val="0"/>
                <w:lang w:val="ru-RU" w:eastAsia="en-US" w:bidi="ar-SA"/>
              </w:rPr>
              <w:t>-Выставка, посвященная Дню Российского флага</w:t>
            </w:r>
          </w:p>
          <w:p>
            <w:pPr>
              <w:pStyle w:val="C1"/>
              <w:widowControl/>
              <w:spacing w:beforeAutospacing="0" w:before="0" w:afterAutospacing="0" w:after="0"/>
              <w:jc w:val="center"/>
              <w:rPr>
                <w:color w:val="000000" w:themeColor="text1"/>
              </w:rPr>
            </w:pPr>
            <w:r>
              <w:rPr>
                <w:color w:val="000000" w:themeColor="text1"/>
                <w:kern w:val="0"/>
                <w:lang w:val="ru-RU" w:eastAsia="en-US" w:bidi="ar-SA"/>
              </w:rPr>
            </w:r>
          </w:p>
        </w:tc>
      </w:tr>
      <w:tr>
        <w:trPr>
          <w:trHeight w:val="443" w:hRule="atLeast"/>
        </w:trPr>
        <w:tc>
          <w:tcPr>
            <w:tcW w:w="808" w:type="dxa"/>
            <w:vMerge w:val="restart"/>
            <w:tcBorders/>
            <w:textDirection w:val="btLr"/>
          </w:tcPr>
          <w:p>
            <w:pPr>
              <w:pStyle w:val="Normal"/>
              <w:widowControl/>
              <w:spacing w:before="0" w:after="0"/>
              <w:ind w:left="113" w:right="113" w:hanging="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Сентябрь</w:t>
            </w:r>
          </w:p>
        </w:tc>
        <w:tc>
          <w:tcPr>
            <w:tcW w:w="1001" w:type="dxa"/>
            <w:tcBorders/>
          </w:tcPr>
          <w:p>
            <w:pPr>
              <w:pStyle w:val="Style24"/>
              <w:widowControl w:val="false"/>
              <w:spacing w:before="36" w:after="0"/>
              <w:ind w:left="25" w:hanging="0"/>
              <w:jc w:val="center"/>
              <w:rPr>
                <w:color w:val="000000" w:themeColor="text1"/>
              </w:rPr>
            </w:pPr>
            <w:r>
              <w:rPr>
                <w:color w:val="000000" w:themeColor="text1"/>
                <w:kern w:val="0"/>
                <w:lang w:val="ru-RU" w:bidi="ar-SA"/>
              </w:rPr>
            </w:r>
          </w:p>
          <w:p>
            <w:pPr>
              <w:pStyle w:val="Style24"/>
              <w:widowControl w:val="false"/>
              <w:spacing w:before="36" w:after="0"/>
              <w:ind w:left="25" w:hanging="0"/>
              <w:jc w:val="center"/>
              <w:rPr>
                <w:color w:val="000000" w:themeColor="text1"/>
              </w:rPr>
            </w:pPr>
            <w:r>
              <w:rPr>
                <w:color w:val="000000" w:themeColor="text1"/>
                <w:kern w:val="0"/>
                <w:lang w:val="ru-RU" w:bidi="ar-SA"/>
              </w:rPr>
              <w:t>1</w:t>
            </w:r>
            <w:r>
              <w:rPr>
                <w:color w:val="000000" w:themeColor="text1"/>
                <w:spacing w:val="-3"/>
                <w:kern w:val="0"/>
                <w:lang w:val="ru-RU" w:bidi="ar-SA"/>
              </w:rPr>
              <w:t xml:space="preserve"> </w:t>
            </w:r>
            <w:r>
              <w:rPr>
                <w:color w:val="000000" w:themeColor="text1"/>
                <w:kern w:val="0"/>
                <w:lang w:val="ru-RU" w:bidi="ar-SA"/>
              </w:rPr>
              <w:t>сентября</w:t>
            </w:r>
          </w:p>
          <w:p>
            <w:pPr>
              <w:pStyle w:val="Normal"/>
              <w:widowControl/>
              <w:spacing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tc>
        <w:tc>
          <w:tcPr>
            <w:tcW w:w="2320" w:type="dxa"/>
            <w:tcBorders/>
          </w:tcPr>
          <w:p>
            <w:pPr>
              <w:pStyle w:val="Normal"/>
              <w:widowControl/>
              <w:spacing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2"/>
                <w:szCs w:val="22"/>
                <w:lang w:val="ru-RU" w:eastAsia="en-US" w:bidi="ar-SA"/>
              </w:rPr>
            </w:r>
          </w:p>
          <w:p>
            <w:pPr>
              <w:pStyle w:val="Normal"/>
              <w:widowControl/>
              <w:spacing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2"/>
                <w:szCs w:val="22"/>
                <w:lang w:val="ru-RU" w:eastAsia="en-US" w:bidi="ar-SA"/>
              </w:rPr>
            </w:r>
          </w:p>
          <w:p>
            <w:pPr>
              <w:pStyle w:val="Normal"/>
              <w:widowControl/>
              <w:spacing w:before="0" w:after="0"/>
              <w:jc w:val="center"/>
              <w:rPr>
                <w:rFonts w:ascii="Times New Roman" w:hAnsi="Times New Roman" w:cs="Times New Roman"/>
                <w:b/>
                <w:b/>
                <w:color w:val="000000" w:themeColor="text1"/>
                <w:spacing w:val="-2"/>
                <w:sz w:val="24"/>
                <w:szCs w:val="24"/>
              </w:rPr>
            </w:pPr>
            <w:r>
              <w:rPr>
                <w:rFonts w:eastAsia="Calibri" w:cs="Times New Roman" w:ascii="Times New Roman" w:hAnsi="Times New Roman"/>
                <w:b/>
                <w:color w:val="000000" w:themeColor="text1"/>
                <w:kern w:val="0"/>
                <w:sz w:val="24"/>
                <w:szCs w:val="24"/>
                <w:lang w:val="ru-RU" w:eastAsia="en-US" w:bidi="ar-SA"/>
              </w:rPr>
              <w:t>День</w:t>
            </w:r>
          </w:p>
          <w:p>
            <w:pPr>
              <w:pStyle w:val="Normal"/>
              <w:widowControl/>
              <w:spacing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4"/>
                <w:szCs w:val="24"/>
                <w:lang w:val="ru-RU" w:eastAsia="en-US" w:bidi="ar-SA"/>
              </w:rPr>
              <w:t>знаний</w:t>
            </w:r>
          </w:p>
        </w:tc>
        <w:tc>
          <w:tcPr>
            <w:tcW w:w="5617" w:type="dxa"/>
            <w:tcBorders/>
          </w:tcPr>
          <w:p>
            <w:pPr>
              <w:pStyle w:val="C1"/>
              <w:widowControl/>
              <w:shd w:val="clear" w:color="auto" w:fill="FFFFFF"/>
              <w:spacing w:beforeAutospacing="0" w:before="0" w:afterAutospacing="0" w:after="0"/>
              <w:jc w:val="center"/>
              <w:rPr>
                <w:color w:val="000000" w:themeColor="text1"/>
              </w:rPr>
            </w:pPr>
            <w:r>
              <w:rPr>
                <w:rStyle w:val="C2"/>
                <w:color w:val="000000" w:themeColor="text1"/>
                <w:kern w:val="0"/>
                <w:lang w:val="ru-RU" w:eastAsia="en-US" w:bidi="ar-SA"/>
              </w:rPr>
              <w:t>-Праздник «Детский сад встречает ребят!»</w:t>
            </w:r>
          </w:p>
          <w:p>
            <w:pPr>
              <w:pStyle w:val="C1"/>
              <w:widowControl/>
              <w:shd w:val="clear" w:color="auto" w:fill="FFFFFF"/>
              <w:spacing w:beforeAutospacing="0" w:before="0" w:afterAutospacing="0" w:after="0"/>
              <w:jc w:val="center"/>
              <w:rPr>
                <w:color w:val="000000" w:themeColor="text1"/>
              </w:rPr>
            </w:pPr>
            <w:r>
              <w:rPr>
                <w:rStyle w:val="C2"/>
                <w:color w:val="000000" w:themeColor="text1"/>
                <w:kern w:val="0"/>
                <w:lang w:val="ru-RU" w:eastAsia="en-US" w:bidi="ar-SA"/>
              </w:rPr>
              <w:t>-Тематическое развлечение «День знаний»</w:t>
            </w:r>
          </w:p>
          <w:p>
            <w:pPr>
              <w:pStyle w:val="C1"/>
              <w:widowControl/>
              <w:shd w:val="clear" w:color="auto" w:fill="FFFFFF"/>
              <w:spacing w:beforeAutospacing="0" w:before="0" w:afterAutospacing="0" w:after="0"/>
              <w:jc w:val="center"/>
              <w:rPr>
                <w:color w:val="000000" w:themeColor="text1"/>
              </w:rPr>
            </w:pPr>
            <w:r>
              <w:rPr>
                <w:color w:val="000000" w:themeColor="text1"/>
                <w:kern w:val="0"/>
                <w:lang w:val="ru-RU" w:eastAsia="en-US" w:bidi="ar-SA"/>
              </w:rPr>
              <w:t>-Выставка рисунков «Как я провел лето», «Я и море»</w:t>
            </w:r>
          </w:p>
        </w:tc>
      </w:tr>
      <w:tr>
        <w:trPr>
          <w:trHeight w:val="443" w:hRule="atLeast"/>
        </w:trPr>
        <w:tc>
          <w:tcPr>
            <w:tcW w:w="808" w:type="dxa"/>
            <w:vMerge w:val="continue"/>
            <w:tcBorders/>
          </w:tcPr>
          <w:p>
            <w:pPr>
              <w:pStyle w:val="Normal"/>
              <w:widowControl/>
              <w:spacing w:before="0" w:after="0"/>
              <w:jc w:val="left"/>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tc>
        <w:tc>
          <w:tcPr>
            <w:tcW w:w="1001" w:type="dxa"/>
            <w:tcBorders/>
          </w:tcPr>
          <w:p>
            <w:pPr>
              <w:pStyle w:val="Normal"/>
              <w:widowControl/>
              <w:spacing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p>
            <w:pPr>
              <w:pStyle w:val="Normal"/>
              <w:widowControl/>
              <w:spacing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7</w:t>
            </w:r>
            <w:r>
              <w:rPr>
                <w:rFonts w:eastAsia="Calibri" w:cs="Times New Roman" w:ascii="Times New Roman" w:hAnsi="Times New Roman"/>
                <w:color w:val="000000" w:themeColor="text1"/>
                <w:spacing w:val="-2"/>
                <w:kern w:val="0"/>
                <w:sz w:val="24"/>
                <w:szCs w:val="24"/>
                <w:lang w:val="ru-RU" w:eastAsia="en-US" w:bidi="ar-SA"/>
              </w:rPr>
              <w:t xml:space="preserve"> </w:t>
            </w:r>
            <w:r>
              <w:rPr>
                <w:rFonts w:eastAsia="Calibri" w:cs="Times New Roman" w:ascii="Times New Roman" w:hAnsi="Times New Roman"/>
                <w:color w:val="000000" w:themeColor="text1"/>
                <w:kern w:val="0"/>
                <w:sz w:val="24"/>
                <w:szCs w:val="24"/>
                <w:lang w:val="ru-RU" w:eastAsia="en-US" w:bidi="ar-SA"/>
              </w:rPr>
              <w:t>сентября</w:t>
            </w:r>
          </w:p>
          <w:p>
            <w:pPr>
              <w:pStyle w:val="Normal"/>
              <w:widowControl/>
              <w:spacing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tc>
        <w:tc>
          <w:tcPr>
            <w:tcW w:w="2320" w:type="dxa"/>
            <w:tcBorders/>
          </w:tcPr>
          <w:p>
            <w:pPr>
              <w:pStyle w:val="Style24"/>
              <w:widowControl w:val="false"/>
              <w:spacing w:before="41" w:after="0"/>
              <w:ind w:left="38" w:hanging="0"/>
              <w:jc w:val="center"/>
              <w:rPr>
                <w:b/>
                <w:b/>
                <w:color w:val="000000" w:themeColor="text1"/>
              </w:rPr>
            </w:pPr>
            <w:r>
              <w:rPr>
                <w:b/>
                <w:color w:val="000000" w:themeColor="text1"/>
                <w:kern w:val="0"/>
                <w:lang w:val="ru-RU" w:bidi="ar-SA"/>
              </w:rPr>
            </w:r>
          </w:p>
          <w:p>
            <w:pPr>
              <w:pStyle w:val="Style24"/>
              <w:widowControl w:val="false"/>
              <w:spacing w:before="41" w:after="0"/>
              <w:ind w:left="38" w:hanging="0"/>
              <w:jc w:val="center"/>
              <w:rPr>
                <w:b/>
                <w:b/>
                <w:color w:val="000000" w:themeColor="text1"/>
              </w:rPr>
            </w:pPr>
            <w:r>
              <w:rPr>
                <w:b/>
                <w:color w:val="000000" w:themeColor="text1"/>
                <w:kern w:val="0"/>
                <w:lang w:val="ru-RU" w:bidi="ar-SA"/>
              </w:rPr>
            </w:r>
          </w:p>
          <w:p>
            <w:pPr>
              <w:pStyle w:val="Style24"/>
              <w:widowControl w:val="false"/>
              <w:spacing w:before="41" w:after="0"/>
              <w:ind w:left="38" w:hanging="0"/>
              <w:jc w:val="center"/>
              <w:rPr>
                <w:b/>
                <w:b/>
                <w:color w:val="000000" w:themeColor="text1"/>
              </w:rPr>
            </w:pPr>
            <w:r>
              <w:rPr>
                <w:b/>
                <w:color w:val="000000" w:themeColor="text1"/>
                <w:kern w:val="0"/>
                <w:lang w:val="ru-RU" w:bidi="ar-SA"/>
              </w:rPr>
              <w:t>День</w:t>
            </w:r>
            <w:r>
              <w:rPr>
                <w:b/>
                <w:color w:val="000000" w:themeColor="text1"/>
                <w:spacing w:val="-2"/>
                <w:kern w:val="0"/>
                <w:lang w:val="ru-RU" w:bidi="ar-SA"/>
              </w:rPr>
              <w:t xml:space="preserve"> </w:t>
            </w:r>
            <w:r>
              <w:rPr>
                <w:b/>
                <w:color w:val="000000" w:themeColor="text1"/>
                <w:kern w:val="0"/>
                <w:lang w:val="ru-RU" w:bidi="ar-SA"/>
              </w:rPr>
              <w:t>Бородинского</w:t>
            </w:r>
            <w:r>
              <w:rPr>
                <w:b/>
                <w:color w:val="000000" w:themeColor="text1"/>
                <w:spacing w:val="-2"/>
                <w:kern w:val="0"/>
                <w:lang w:val="ru-RU" w:bidi="ar-SA"/>
              </w:rPr>
              <w:t xml:space="preserve"> </w:t>
            </w:r>
            <w:r>
              <w:rPr>
                <w:b/>
                <w:color w:val="000000" w:themeColor="text1"/>
                <w:kern w:val="0"/>
                <w:lang w:val="ru-RU" w:bidi="ar-SA"/>
              </w:rPr>
              <w:t>сражения</w:t>
            </w:r>
          </w:p>
          <w:p>
            <w:pPr>
              <w:pStyle w:val="Normal"/>
              <w:widowControl/>
              <w:spacing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2"/>
                <w:szCs w:val="22"/>
                <w:lang w:val="ru-RU" w:eastAsia="en-US" w:bidi="ar-SA"/>
              </w:rPr>
            </w:r>
          </w:p>
        </w:tc>
        <w:tc>
          <w:tcPr>
            <w:tcW w:w="5617" w:type="dxa"/>
            <w:tcBorders/>
          </w:tcPr>
          <w:p>
            <w:pPr>
              <w:pStyle w:val="Normal"/>
              <w:widowControl/>
              <w:spacing w:before="0" w:after="0"/>
              <w:jc w:val="center"/>
              <w:rPr>
                <w:rFonts w:ascii="Times New Roman" w:hAnsi="Times New Roman" w:cs="Times New Roman"/>
                <w:color w:val="000000" w:themeColor="text1"/>
                <w:sz w:val="24"/>
                <w:szCs w:val="24"/>
                <w:shd w:fill="FFFFFF" w:val="clear"/>
              </w:rPr>
            </w:pPr>
            <w:r>
              <w:rPr>
                <w:rFonts w:eastAsia="Calibri" w:cs="Times New Roman" w:ascii="Times New Roman" w:hAnsi="Times New Roman"/>
                <w:color w:val="000000" w:themeColor="text1"/>
                <w:kern w:val="0"/>
                <w:sz w:val="24"/>
                <w:szCs w:val="24"/>
                <w:shd w:fill="FFFFFF" w:val="clear"/>
                <w:lang w:val="ru-RU" w:eastAsia="en-US" w:bidi="ar-SA"/>
              </w:rPr>
              <w:t>-Выставка детских рисунков по теме</w:t>
            </w:r>
          </w:p>
          <w:p>
            <w:pPr>
              <w:pStyle w:val="Normal"/>
              <w:widowControl/>
              <w:spacing w:before="0" w:after="0"/>
              <w:jc w:val="center"/>
              <w:rPr>
                <w:rFonts w:ascii="Times New Roman" w:hAnsi="Times New Roman" w:cs="Times New Roman"/>
                <w:color w:val="000000" w:themeColor="text1"/>
                <w:sz w:val="24"/>
                <w:szCs w:val="24"/>
                <w:shd w:fill="FFFFFF" w:val="clear"/>
              </w:rPr>
            </w:pPr>
            <w:r>
              <w:rPr>
                <w:rFonts w:eastAsia="Calibri" w:cs="Times New Roman" w:ascii="Times New Roman" w:hAnsi="Times New Roman"/>
                <w:color w:val="000000" w:themeColor="text1"/>
                <w:kern w:val="0"/>
                <w:sz w:val="24"/>
                <w:szCs w:val="24"/>
                <w:shd w:fill="FFFFFF" w:val="clear"/>
                <w:lang w:val="ru-RU" w:eastAsia="en-US" w:bidi="ar-SA"/>
              </w:rPr>
              <w:t>-Музыкально-патриотический конкурс «Бородинская осень»</w:t>
            </w:r>
          </w:p>
          <w:p>
            <w:pPr>
              <w:pStyle w:val="Normal"/>
              <w:widowControl/>
              <w:spacing w:before="0" w:after="0"/>
              <w:jc w:val="center"/>
              <w:rPr>
                <w:rFonts w:ascii="Times New Roman" w:hAnsi="Times New Roman" w:cs="Times New Roman"/>
                <w:color w:val="000000" w:themeColor="text1"/>
                <w:sz w:val="24"/>
                <w:szCs w:val="24"/>
                <w:shd w:fill="FFFFFF" w:val="clear"/>
              </w:rPr>
            </w:pPr>
            <w:r>
              <w:rPr>
                <w:rFonts w:eastAsia="Calibri" w:cs="Times New Roman" w:ascii="Times New Roman" w:hAnsi="Times New Roman"/>
                <w:color w:val="000000" w:themeColor="text1"/>
                <w:kern w:val="0"/>
                <w:sz w:val="24"/>
                <w:szCs w:val="24"/>
                <w:shd w:fill="FFFFFF" w:val="clear"/>
                <w:lang w:val="ru-RU" w:eastAsia="en-US" w:bidi="ar-SA"/>
              </w:rPr>
              <w:t>-Экскурсия в музей-заповедник «Бородино»</w:t>
            </w:r>
          </w:p>
          <w:p>
            <w:pPr>
              <w:pStyle w:val="Normal"/>
              <w:widowControl/>
              <w:spacing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-Беседа «Крепки и сильны русские богатыри».</w:t>
            </w:r>
          </w:p>
          <w:p>
            <w:pPr>
              <w:pStyle w:val="Normal"/>
              <w:widowControl/>
              <w:spacing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shd w:fill="FFFFFF" w:val="clear"/>
                <w:lang w:val="ru-RU" w:eastAsia="en-US" w:bidi="ar-SA"/>
              </w:rPr>
              <w:t xml:space="preserve">-Создание музейной экспозиции в группах </w:t>
            </w:r>
            <w:r>
              <w:rPr>
                <w:rFonts w:eastAsia="Calibri" w:cs="Times New Roman" w:ascii="Times New Roman" w:hAnsi="Times New Roman"/>
                <w:color w:val="000000" w:themeColor="text1"/>
                <w:kern w:val="0"/>
                <w:sz w:val="24"/>
                <w:szCs w:val="24"/>
                <w:lang w:val="ru-RU" w:eastAsia="en-US" w:bidi="ar-SA"/>
              </w:rPr>
              <w:t>«Бородинское поле»</w:t>
            </w:r>
          </w:p>
          <w:p>
            <w:pPr>
              <w:pStyle w:val="Normal"/>
              <w:widowControl/>
              <w:spacing w:before="0" w:after="0"/>
              <w:jc w:val="center"/>
              <w:rPr>
                <w:rFonts w:ascii="Times New Roman" w:hAnsi="Times New Roman" w:cs="Times New Roman"/>
                <w:color w:val="000000" w:themeColor="text1"/>
                <w:sz w:val="24"/>
                <w:szCs w:val="24"/>
                <w:shd w:fill="FFFFFF" w:val="clear"/>
              </w:rPr>
            </w:pPr>
            <w:r>
              <w:rPr>
                <w:rFonts w:eastAsia="Calibri" w:cs="Times New Roman" w:ascii="Times New Roman" w:hAnsi="Times New Roman"/>
                <w:color w:val="000000" w:themeColor="text1"/>
                <w:kern w:val="0"/>
                <w:sz w:val="22"/>
                <w:szCs w:val="22"/>
                <w:shd w:fill="FFFFFF" w:val="clear"/>
                <w:lang w:val="ru-RU" w:eastAsia="en-US" w:bidi="ar-SA"/>
              </w:rPr>
            </w:r>
          </w:p>
        </w:tc>
      </w:tr>
      <w:tr>
        <w:trPr/>
        <w:tc>
          <w:tcPr>
            <w:tcW w:w="808" w:type="dxa"/>
            <w:vMerge w:val="continue"/>
            <w:tcBorders/>
          </w:tcPr>
          <w:p>
            <w:pPr>
              <w:pStyle w:val="Normal"/>
              <w:widowControl/>
              <w:spacing w:before="0" w:after="0"/>
              <w:jc w:val="left"/>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tc>
        <w:tc>
          <w:tcPr>
            <w:tcW w:w="1001" w:type="dxa"/>
            <w:tcBorders/>
          </w:tcPr>
          <w:p>
            <w:pPr>
              <w:pStyle w:val="Normal"/>
              <w:widowControl/>
              <w:spacing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p>
            <w:pPr>
              <w:pStyle w:val="Normal"/>
              <w:widowControl/>
              <w:spacing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p>
            <w:pPr>
              <w:pStyle w:val="Normal"/>
              <w:widowControl/>
              <w:spacing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27</w:t>
            </w:r>
            <w:r>
              <w:rPr>
                <w:rFonts w:eastAsia="Calibri" w:cs="Times New Roman" w:ascii="Times New Roman" w:hAnsi="Times New Roman"/>
                <w:color w:val="000000" w:themeColor="text1"/>
                <w:spacing w:val="-3"/>
                <w:kern w:val="0"/>
                <w:sz w:val="24"/>
                <w:szCs w:val="24"/>
                <w:lang w:val="ru-RU" w:eastAsia="en-US" w:bidi="ar-SA"/>
              </w:rPr>
              <w:t xml:space="preserve"> </w:t>
            </w:r>
            <w:r>
              <w:rPr>
                <w:rFonts w:eastAsia="Calibri" w:cs="Times New Roman" w:ascii="Times New Roman" w:hAnsi="Times New Roman"/>
                <w:color w:val="000000" w:themeColor="text1"/>
                <w:kern w:val="0"/>
                <w:sz w:val="24"/>
                <w:szCs w:val="24"/>
                <w:lang w:val="ru-RU" w:eastAsia="en-US" w:bidi="ar-SA"/>
              </w:rPr>
              <w:t>сентября</w:t>
            </w:r>
          </w:p>
        </w:tc>
        <w:tc>
          <w:tcPr>
            <w:tcW w:w="2320" w:type="dxa"/>
            <w:tcBorders/>
          </w:tcPr>
          <w:p>
            <w:pPr>
              <w:pStyle w:val="Normal"/>
              <w:widowControl/>
              <w:spacing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2"/>
                <w:szCs w:val="22"/>
                <w:lang w:val="ru-RU" w:eastAsia="en-US" w:bidi="ar-SA"/>
              </w:rPr>
            </w:r>
          </w:p>
          <w:p>
            <w:pPr>
              <w:pStyle w:val="Normal"/>
              <w:widowControl/>
              <w:spacing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2"/>
                <w:szCs w:val="22"/>
                <w:lang w:val="ru-RU" w:eastAsia="en-US" w:bidi="ar-SA"/>
              </w:rPr>
            </w:r>
          </w:p>
          <w:p>
            <w:pPr>
              <w:pStyle w:val="Normal"/>
              <w:widowControl/>
              <w:spacing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2"/>
                <w:szCs w:val="22"/>
                <w:lang w:val="ru-RU" w:eastAsia="en-US" w:bidi="ar-SA"/>
              </w:rPr>
            </w:r>
          </w:p>
          <w:p>
            <w:pPr>
              <w:pStyle w:val="Normal"/>
              <w:widowControl/>
              <w:spacing w:before="0" w:after="0"/>
              <w:jc w:val="center"/>
              <w:rPr>
                <w:rFonts w:ascii="Times New Roman" w:hAnsi="Times New Roman" w:cs="Times New Roman"/>
                <w:b/>
                <w:b/>
                <w:color w:val="000000" w:themeColor="text1"/>
                <w:spacing w:val="-3"/>
                <w:sz w:val="24"/>
                <w:szCs w:val="24"/>
              </w:rPr>
            </w:pPr>
            <w:r>
              <w:rPr>
                <w:rFonts w:eastAsia="Calibri" w:cs="Times New Roman" w:ascii="Times New Roman" w:hAnsi="Times New Roman"/>
                <w:b/>
                <w:color w:val="000000" w:themeColor="text1"/>
                <w:kern w:val="0"/>
                <w:sz w:val="24"/>
                <w:szCs w:val="24"/>
                <w:lang w:val="ru-RU" w:eastAsia="en-US" w:bidi="ar-SA"/>
              </w:rPr>
              <w:t>День</w:t>
            </w:r>
          </w:p>
          <w:p>
            <w:pPr>
              <w:pStyle w:val="Normal"/>
              <w:widowControl/>
              <w:spacing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4"/>
                <w:szCs w:val="24"/>
                <w:lang w:val="ru-RU" w:eastAsia="en-US" w:bidi="ar-SA"/>
              </w:rPr>
              <w:t>воспитателя</w:t>
            </w:r>
            <w:r>
              <w:rPr>
                <w:rFonts w:eastAsia="Calibri" w:cs="Times New Roman" w:ascii="Times New Roman" w:hAnsi="Times New Roman"/>
                <w:b/>
                <w:color w:val="000000" w:themeColor="text1"/>
                <w:spacing w:val="-3"/>
                <w:kern w:val="0"/>
                <w:sz w:val="24"/>
                <w:szCs w:val="24"/>
                <w:lang w:val="ru-RU" w:eastAsia="en-US" w:bidi="ar-SA"/>
              </w:rPr>
              <w:t xml:space="preserve"> </w:t>
            </w:r>
            <w:r>
              <w:rPr>
                <w:rFonts w:eastAsia="Calibri" w:cs="Times New Roman" w:ascii="Times New Roman" w:hAnsi="Times New Roman"/>
                <w:b/>
                <w:color w:val="000000" w:themeColor="text1"/>
                <w:kern w:val="0"/>
                <w:sz w:val="24"/>
                <w:szCs w:val="24"/>
                <w:lang w:val="ru-RU" w:eastAsia="en-US" w:bidi="ar-SA"/>
              </w:rPr>
              <w:t>и</w:t>
            </w:r>
            <w:r>
              <w:rPr>
                <w:rFonts w:eastAsia="Calibri" w:cs="Times New Roman" w:ascii="Times New Roman" w:hAnsi="Times New Roman"/>
                <w:b/>
                <w:color w:val="000000" w:themeColor="text1"/>
                <w:spacing w:val="-2"/>
                <w:kern w:val="0"/>
                <w:sz w:val="24"/>
                <w:szCs w:val="24"/>
                <w:lang w:val="ru-RU" w:eastAsia="en-US" w:bidi="ar-SA"/>
              </w:rPr>
              <w:t xml:space="preserve"> </w:t>
            </w:r>
            <w:r>
              <w:rPr>
                <w:rFonts w:eastAsia="Calibri" w:cs="Times New Roman" w:ascii="Times New Roman" w:hAnsi="Times New Roman"/>
                <w:b/>
                <w:color w:val="000000" w:themeColor="text1"/>
                <w:kern w:val="0"/>
                <w:sz w:val="24"/>
                <w:szCs w:val="24"/>
                <w:lang w:val="ru-RU" w:eastAsia="en-US" w:bidi="ar-SA"/>
              </w:rPr>
              <w:t>всех</w:t>
            </w:r>
            <w:r>
              <w:rPr>
                <w:rFonts w:eastAsia="Calibri" w:cs="Times New Roman" w:ascii="Times New Roman" w:hAnsi="Times New Roman"/>
                <w:b/>
                <w:color w:val="000000" w:themeColor="text1"/>
                <w:spacing w:val="-1"/>
                <w:kern w:val="0"/>
                <w:sz w:val="24"/>
                <w:szCs w:val="24"/>
                <w:lang w:val="ru-RU" w:eastAsia="en-US" w:bidi="ar-SA"/>
              </w:rPr>
              <w:t xml:space="preserve"> </w:t>
            </w:r>
            <w:r>
              <w:rPr>
                <w:rFonts w:eastAsia="Calibri" w:cs="Times New Roman" w:ascii="Times New Roman" w:hAnsi="Times New Roman"/>
                <w:b/>
                <w:color w:val="000000" w:themeColor="text1"/>
                <w:kern w:val="0"/>
                <w:sz w:val="24"/>
                <w:szCs w:val="24"/>
                <w:lang w:val="ru-RU" w:eastAsia="en-US" w:bidi="ar-SA"/>
              </w:rPr>
              <w:t>дошкольных</w:t>
            </w:r>
            <w:r>
              <w:rPr>
                <w:rFonts w:eastAsia="Calibri" w:cs="Times New Roman" w:ascii="Times New Roman" w:hAnsi="Times New Roman"/>
                <w:b/>
                <w:color w:val="000000" w:themeColor="text1"/>
                <w:spacing w:val="-1"/>
                <w:kern w:val="0"/>
                <w:sz w:val="24"/>
                <w:szCs w:val="24"/>
                <w:lang w:val="ru-RU" w:eastAsia="en-US" w:bidi="ar-SA"/>
              </w:rPr>
              <w:t xml:space="preserve"> </w:t>
            </w:r>
            <w:r>
              <w:rPr>
                <w:rFonts w:eastAsia="Calibri" w:cs="Times New Roman" w:ascii="Times New Roman" w:hAnsi="Times New Roman"/>
                <w:b/>
                <w:color w:val="000000" w:themeColor="text1"/>
                <w:kern w:val="0"/>
                <w:sz w:val="24"/>
                <w:szCs w:val="24"/>
                <w:lang w:val="ru-RU" w:eastAsia="en-US" w:bidi="ar-SA"/>
              </w:rPr>
              <w:t>работников</w:t>
            </w:r>
          </w:p>
        </w:tc>
        <w:tc>
          <w:tcPr>
            <w:tcW w:w="5617" w:type="dxa"/>
            <w:tcBorders/>
          </w:tcPr>
          <w:p>
            <w:pPr>
              <w:pStyle w:val="TableParagraph"/>
              <w:widowControl w:val="false"/>
              <w:spacing w:before="0" w:after="0"/>
              <w:jc w:val="center"/>
              <w:rPr>
                <w:color w:val="000000" w:themeColor="text1"/>
                <w:sz w:val="24"/>
                <w:szCs w:val="24"/>
              </w:rPr>
            </w:pPr>
            <w:r>
              <w:rPr>
                <w:color w:val="000000" w:themeColor="text1"/>
                <w:kern w:val="0"/>
                <w:sz w:val="24"/>
                <w:szCs w:val="24"/>
                <w:lang w:val="ru-RU" w:bidi="ar-SA"/>
              </w:rPr>
              <w:t>-Беседа о важности</w:t>
            </w:r>
            <w:r>
              <w:rPr>
                <w:color w:val="000000" w:themeColor="text1"/>
                <w:spacing w:val="-68"/>
                <w:kern w:val="0"/>
                <w:sz w:val="24"/>
                <w:szCs w:val="24"/>
                <w:lang w:val="ru-RU" w:bidi="ar-SA"/>
              </w:rPr>
              <w:t xml:space="preserve">  </w:t>
            </w:r>
            <w:r>
              <w:rPr>
                <w:color w:val="000000" w:themeColor="text1"/>
                <w:kern w:val="0"/>
                <w:sz w:val="24"/>
                <w:szCs w:val="24"/>
                <w:lang w:val="ru-RU" w:bidi="ar-SA"/>
              </w:rPr>
              <w:t>труда всех людей,</w:t>
            </w:r>
            <w:r>
              <w:rPr>
                <w:color w:val="000000" w:themeColor="text1"/>
                <w:spacing w:val="-67"/>
                <w:kern w:val="0"/>
                <w:sz w:val="24"/>
                <w:szCs w:val="24"/>
                <w:lang w:val="ru-RU" w:bidi="ar-SA"/>
              </w:rPr>
              <w:t xml:space="preserve"> </w:t>
            </w:r>
            <w:r>
              <w:rPr>
                <w:color w:val="000000" w:themeColor="text1"/>
                <w:kern w:val="0"/>
                <w:sz w:val="24"/>
                <w:szCs w:val="24"/>
                <w:lang w:val="ru-RU" w:bidi="ar-SA"/>
              </w:rPr>
              <w:t>работающих в детском</w:t>
            </w:r>
            <w:r>
              <w:rPr>
                <w:color w:val="000000" w:themeColor="text1"/>
                <w:spacing w:val="-3"/>
                <w:kern w:val="0"/>
                <w:sz w:val="24"/>
                <w:szCs w:val="24"/>
                <w:lang w:val="ru-RU" w:bidi="ar-SA"/>
              </w:rPr>
              <w:t xml:space="preserve"> </w:t>
            </w:r>
            <w:r>
              <w:rPr>
                <w:color w:val="000000" w:themeColor="text1"/>
                <w:kern w:val="0"/>
                <w:sz w:val="24"/>
                <w:szCs w:val="24"/>
                <w:lang w:val="ru-RU" w:bidi="ar-SA"/>
              </w:rPr>
              <w:t>саду,</w:t>
            </w:r>
          </w:p>
          <w:p>
            <w:pPr>
              <w:pStyle w:val="TableParagraph"/>
              <w:widowControl w:val="false"/>
              <w:spacing w:before="0" w:after="0"/>
              <w:jc w:val="center"/>
              <w:rPr>
                <w:color w:val="000000" w:themeColor="text1"/>
                <w:sz w:val="24"/>
                <w:szCs w:val="24"/>
              </w:rPr>
            </w:pPr>
            <w:r>
              <w:rPr>
                <w:color w:val="000000" w:themeColor="text1"/>
                <w:kern w:val="0"/>
                <w:sz w:val="24"/>
                <w:szCs w:val="24"/>
                <w:lang w:val="ru-RU" w:bidi="ar-SA"/>
              </w:rPr>
              <w:t>_ Пение песен и чтение</w:t>
            </w:r>
            <w:r>
              <w:rPr>
                <w:color w:val="000000" w:themeColor="text1"/>
                <w:spacing w:val="-68"/>
                <w:kern w:val="0"/>
                <w:sz w:val="24"/>
                <w:szCs w:val="24"/>
                <w:lang w:val="ru-RU" w:bidi="ar-SA"/>
              </w:rPr>
              <w:t xml:space="preserve">  </w:t>
            </w:r>
            <w:r>
              <w:rPr>
                <w:color w:val="000000" w:themeColor="text1"/>
                <w:kern w:val="0"/>
                <w:sz w:val="24"/>
                <w:szCs w:val="24"/>
                <w:lang w:val="ru-RU" w:bidi="ar-SA"/>
              </w:rPr>
              <w:t>стихов</w:t>
            </w:r>
            <w:r>
              <w:rPr>
                <w:color w:val="000000" w:themeColor="text1"/>
                <w:spacing w:val="-3"/>
                <w:kern w:val="0"/>
                <w:sz w:val="24"/>
                <w:szCs w:val="24"/>
                <w:lang w:val="ru-RU" w:bidi="ar-SA"/>
              </w:rPr>
              <w:t xml:space="preserve"> </w:t>
            </w:r>
            <w:r>
              <w:rPr>
                <w:color w:val="000000" w:themeColor="text1"/>
                <w:kern w:val="0"/>
                <w:sz w:val="24"/>
                <w:szCs w:val="24"/>
                <w:lang w:val="ru-RU" w:bidi="ar-SA"/>
              </w:rPr>
              <w:t>о</w:t>
            </w:r>
            <w:r>
              <w:rPr>
                <w:color w:val="000000" w:themeColor="text1"/>
                <w:spacing w:val="1"/>
                <w:kern w:val="0"/>
                <w:sz w:val="24"/>
                <w:szCs w:val="24"/>
                <w:lang w:val="ru-RU" w:bidi="ar-SA"/>
              </w:rPr>
              <w:t xml:space="preserve"> </w:t>
            </w:r>
            <w:r>
              <w:rPr>
                <w:color w:val="000000" w:themeColor="text1"/>
                <w:kern w:val="0"/>
                <w:sz w:val="24"/>
                <w:szCs w:val="24"/>
                <w:lang w:val="ru-RU" w:bidi="ar-SA"/>
              </w:rPr>
              <w:t>детском</w:t>
            </w:r>
          </w:p>
          <w:p>
            <w:pPr>
              <w:pStyle w:val="TableParagraph"/>
              <w:widowControl w:val="false"/>
              <w:spacing w:before="0" w:after="0"/>
              <w:jc w:val="center"/>
              <w:rPr>
                <w:color w:val="000000" w:themeColor="text1"/>
                <w:sz w:val="24"/>
                <w:szCs w:val="24"/>
              </w:rPr>
            </w:pPr>
            <w:r>
              <w:rPr>
                <w:color w:val="000000" w:themeColor="text1"/>
                <w:kern w:val="0"/>
                <w:sz w:val="24"/>
                <w:szCs w:val="24"/>
                <w:lang w:val="ru-RU" w:bidi="ar-SA"/>
              </w:rPr>
              <w:t>саде,</w:t>
            </w:r>
          </w:p>
          <w:p>
            <w:pPr>
              <w:pStyle w:val="TableParagraph"/>
              <w:widowControl w:val="false"/>
              <w:spacing w:before="0" w:after="0"/>
              <w:jc w:val="center"/>
              <w:rPr>
                <w:color w:val="000000" w:themeColor="text1"/>
                <w:sz w:val="24"/>
                <w:szCs w:val="24"/>
              </w:rPr>
            </w:pPr>
            <w:r>
              <w:rPr>
                <w:color w:val="000000" w:themeColor="text1"/>
                <w:kern w:val="0"/>
                <w:sz w:val="24"/>
                <w:szCs w:val="24"/>
                <w:lang w:val="ru-RU" w:bidi="ar-SA"/>
              </w:rPr>
              <w:t xml:space="preserve">-Экскурсия </w:t>
            </w:r>
            <w:r>
              <w:rPr>
                <w:color w:val="000000" w:themeColor="text1"/>
                <w:spacing w:val="-3"/>
                <w:kern w:val="0"/>
                <w:sz w:val="24"/>
                <w:szCs w:val="24"/>
                <w:lang w:val="ru-RU" w:bidi="ar-SA"/>
              </w:rPr>
              <w:t xml:space="preserve"> </w:t>
            </w:r>
            <w:r>
              <w:rPr>
                <w:color w:val="000000" w:themeColor="text1"/>
                <w:kern w:val="0"/>
                <w:sz w:val="24"/>
                <w:szCs w:val="24"/>
                <w:lang w:val="ru-RU" w:bidi="ar-SA"/>
              </w:rPr>
              <w:t>по детскому саду и</w:t>
            </w:r>
            <w:r>
              <w:rPr>
                <w:color w:val="000000" w:themeColor="text1"/>
                <w:spacing w:val="1"/>
                <w:kern w:val="0"/>
                <w:sz w:val="24"/>
                <w:szCs w:val="24"/>
                <w:lang w:val="ru-RU" w:bidi="ar-SA"/>
              </w:rPr>
              <w:t xml:space="preserve"> </w:t>
            </w:r>
            <w:r>
              <w:rPr>
                <w:color w:val="000000" w:themeColor="text1"/>
                <w:kern w:val="0"/>
                <w:sz w:val="24"/>
                <w:szCs w:val="24"/>
                <w:lang w:val="ru-RU" w:bidi="ar-SA"/>
              </w:rPr>
              <w:t xml:space="preserve">знакомство с трудом </w:t>
            </w:r>
            <w:r>
              <w:rPr>
                <w:color w:val="000000" w:themeColor="text1"/>
                <w:spacing w:val="-68"/>
                <w:kern w:val="0"/>
                <w:sz w:val="24"/>
                <w:szCs w:val="24"/>
                <w:lang w:val="ru-RU" w:bidi="ar-SA"/>
              </w:rPr>
              <w:t xml:space="preserve"> </w:t>
            </w:r>
            <w:r>
              <w:rPr>
                <w:color w:val="000000" w:themeColor="text1"/>
                <w:kern w:val="0"/>
                <w:sz w:val="24"/>
                <w:szCs w:val="24"/>
                <w:lang w:val="ru-RU" w:bidi="ar-SA"/>
              </w:rPr>
              <w:t>сотрудников, труд</w:t>
            </w:r>
            <w:r>
              <w:rPr>
                <w:color w:val="000000" w:themeColor="text1"/>
                <w:spacing w:val="-2"/>
                <w:kern w:val="0"/>
                <w:sz w:val="24"/>
                <w:szCs w:val="24"/>
                <w:lang w:val="ru-RU" w:bidi="ar-SA"/>
              </w:rPr>
              <w:t xml:space="preserve"> </w:t>
            </w:r>
            <w:r>
              <w:rPr>
                <w:color w:val="000000" w:themeColor="text1"/>
                <w:kern w:val="0"/>
                <w:sz w:val="24"/>
                <w:szCs w:val="24"/>
                <w:lang w:val="ru-RU" w:bidi="ar-SA"/>
              </w:rPr>
              <w:t>по</w:t>
            </w:r>
            <w:r>
              <w:rPr>
                <w:color w:val="000000" w:themeColor="text1"/>
                <w:spacing w:val="-1"/>
                <w:kern w:val="0"/>
                <w:sz w:val="24"/>
                <w:szCs w:val="24"/>
                <w:lang w:val="ru-RU" w:bidi="ar-SA"/>
              </w:rPr>
              <w:t xml:space="preserve"> </w:t>
            </w:r>
            <w:r>
              <w:rPr>
                <w:color w:val="000000" w:themeColor="text1"/>
                <w:kern w:val="0"/>
                <w:sz w:val="24"/>
                <w:szCs w:val="24"/>
                <w:lang w:val="ru-RU" w:bidi="ar-SA"/>
              </w:rPr>
              <w:t>уборке</w:t>
            </w:r>
          </w:p>
          <w:p>
            <w:pPr>
              <w:pStyle w:val="C1"/>
              <w:widowControl/>
              <w:shd w:val="clear" w:color="auto" w:fill="FFFFFF"/>
              <w:spacing w:beforeAutospacing="0" w:before="0" w:afterAutospacing="0" w:after="0"/>
              <w:jc w:val="center"/>
              <w:rPr>
                <w:color w:val="000000" w:themeColor="text1"/>
              </w:rPr>
            </w:pPr>
            <w:r>
              <w:rPr>
                <w:color w:val="000000" w:themeColor="text1"/>
                <w:kern w:val="0"/>
                <w:lang w:val="ru-RU" w:eastAsia="en-US" w:bidi="ar-SA"/>
              </w:rPr>
              <w:t>листьев на участке</w:t>
            </w:r>
            <w:r>
              <w:rPr>
                <w:color w:val="000000" w:themeColor="text1"/>
                <w:spacing w:val="-67"/>
                <w:kern w:val="0"/>
                <w:lang w:val="ru-RU" w:eastAsia="en-US" w:bidi="ar-SA"/>
              </w:rPr>
              <w:t xml:space="preserve"> </w:t>
            </w:r>
            <w:r>
              <w:rPr>
                <w:color w:val="000000" w:themeColor="text1"/>
                <w:kern w:val="0"/>
                <w:lang w:val="ru-RU" w:eastAsia="en-US" w:bidi="ar-SA"/>
              </w:rPr>
              <w:t>детского сада.</w:t>
            </w:r>
          </w:p>
          <w:p>
            <w:pPr>
              <w:pStyle w:val="C1"/>
              <w:widowControl/>
              <w:shd w:val="clear" w:color="auto" w:fill="FFFFFF"/>
              <w:spacing w:beforeAutospacing="0" w:before="0" w:afterAutospacing="0" w:after="0"/>
              <w:jc w:val="center"/>
              <w:rPr>
                <w:color w:val="000000" w:themeColor="text1"/>
              </w:rPr>
            </w:pPr>
            <w:r>
              <w:rPr>
                <w:color w:val="000000" w:themeColor="text1"/>
                <w:kern w:val="0"/>
                <w:lang w:val="ru-RU" w:eastAsia="en-US" w:bidi="ar-SA"/>
              </w:rPr>
              <w:t>-</w:t>
            </w:r>
            <w:r>
              <w:rPr>
                <w:rStyle w:val="C2"/>
                <w:color w:val="000000" w:themeColor="text1"/>
                <w:kern w:val="0"/>
                <w:lang w:val="ru-RU" w:eastAsia="en-US" w:bidi="ar-SA"/>
              </w:rPr>
              <w:t>Беседы о профессии воспитатель и работниках детского сада.</w:t>
            </w:r>
          </w:p>
          <w:p>
            <w:pPr>
              <w:pStyle w:val="C1"/>
              <w:widowControl/>
              <w:shd w:val="clear" w:color="auto" w:fill="FFFFFF"/>
              <w:spacing w:beforeAutospacing="0" w:before="0" w:afterAutospacing="0" w:after="0"/>
              <w:jc w:val="center"/>
              <w:rPr>
                <w:color w:val="000000" w:themeColor="text1"/>
              </w:rPr>
            </w:pPr>
            <w:r>
              <w:rPr>
                <w:rStyle w:val="C2"/>
                <w:color w:val="000000" w:themeColor="text1"/>
                <w:kern w:val="0"/>
                <w:lang w:val="ru-RU" w:eastAsia="en-US" w:bidi="ar-SA"/>
              </w:rPr>
              <w:t>-Экскурсия по саду «Кто работает в нашем саду»</w:t>
            </w:r>
          </w:p>
          <w:p>
            <w:pPr>
              <w:pStyle w:val="C1"/>
              <w:widowControl/>
              <w:shd w:val="clear" w:color="auto" w:fill="FFFFFF"/>
              <w:spacing w:beforeAutospacing="0" w:before="0" w:afterAutospacing="0" w:after="0"/>
              <w:jc w:val="center"/>
              <w:rPr>
                <w:color w:val="000000" w:themeColor="text1"/>
              </w:rPr>
            </w:pPr>
            <w:r>
              <w:rPr>
                <w:rStyle w:val="C2"/>
                <w:color w:val="000000" w:themeColor="text1"/>
                <w:kern w:val="0"/>
                <w:lang w:val="ru-RU" w:eastAsia="en-US" w:bidi="ar-SA"/>
              </w:rPr>
              <w:t>-Выставка детских работ «Мой любимый воспитатель, логопед»</w:t>
            </w:r>
          </w:p>
          <w:p>
            <w:pPr>
              <w:pStyle w:val="TableParagraph"/>
              <w:widowControl w:val="false"/>
              <w:spacing w:before="0" w:after="0"/>
              <w:jc w:val="center"/>
              <w:rPr>
                <w:color w:val="000000" w:themeColor="text1"/>
                <w:sz w:val="24"/>
                <w:szCs w:val="24"/>
              </w:rPr>
            </w:pPr>
            <w:r>
              <w:rPr>
                <w:color w:val="000000" w:themeColor="text1"/>
                <w:kern w:val="0"/>
                <w:sz w:val="24"/>
                <w:szCs w:val="24"/>
                <w:lang w:val="ru-RU" w:bidi="ar-SA"/>
              </w:rPr>
            </w:r>
          </w:p>
        </w:tc>
      </w:tr>
      <w:tr>
        <w:trPr/>
        <w:tc>
          <w:tcPr>
            <w:tcW w:w="808" w:type="dxa"/>
            <w:vMerge w:val="restart"/>
            <w:tcBorders/>
            <w:textDirection w:val="btLr"/>
          </w:tcPr>
          <w:p>
            <w:pPr>
              <w:pStyle w:val="Normal"/>
              <w:widowControl/>
              <w:spacing w:before="0" w:after="0"/>
              <w:ind w:left="113" w:right="113" w:hanging="0"/>
              <w:jc w:val="left"/>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 xml:space="preserve">                                                     </w:t>
            </w:r>
            <w:r>
              <w:rPr>
                <w:rFonts w:eastAsia="Calibri" w:cs="Times New Roman" w:ascii="Times New Roman" w:hAnsi="Times New Roman"/>
                <w:color w:val="000000" w:themeColor="text1"/>
                <w:kern w:val="0"/>
                <w:sz w:val="24"/>
                <w:szCs w:val="24"/>
                <w:lang w:val="ru-RU" w:eastAsia="en-US" w:bidi="ar-SA"/>
              </w:rPr>
              <w:t xml:space="preserve">Октябрь </w:t>
            </w:r>
          </w:p>
        </w:tc>
        <w:tc>
          <w:tcPr>
            <w:tcW w:w="1001" w:type="dxa"/>
            <w:tcBorders/>
          </w:tcPr>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1 октября</w:t>
            </w:r>
          </w:p>
        </w:tc>
        <w:tc>
          <w:tcPr>
            <w:tcW w:w="2320" w:type="dxa"/>
            <w:tcBorders/>
          </w:tcPr>
          <w:p>
            <w:pPr>
              <w:pStyle w:val="Normal"/>
              <w:widowControl/>
              <w:spacing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2"/>
                <w:szCs w:val="22"/>
                <w:lang w:val="ru-RU" w:eastAsia="en-US" w:bidi="ar-SA"/>
              </w:rPr>
            </w:r>
          </w:p>
          <w:p>
            <w:pPr>
              <w:pStyle w:val="Normal"/>
              <w:widowControl/>
              <w:spacing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2"/>
                <w:szCs w:val="22"/>
                <w:lang w:val="ru-RU" w:eastAsia="en-US" w:bidi="ar-SA"/>
              </w:rPr>
            </w:r>
          </w:p>
          <w:p>
            <w:pPr>
              <w:pStyle w:val="Normal"/>
              <w:widowControl/>
              <w:spacing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2"/>
                <w:szCs w:val="22"/>
                <w:lang w:val="ru-RU" w:eastAsia="en-US" w:bidi="ar-SA"/>
              </w:rPr>
            </w:r>
          </w:p>
          <w:p>
            <w:pPr>
              <w:pStyle w:val="Normal"/>
              <w:widowControl/>
              <w:spacing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4"/>
                <w:szCs w:val="24"/>
                <w:lang w:val="ru-RU" w:eastAsia="en-US" w:bidi="ar-SA"/>
              </w:rPr>
              <w:t>Международный день</w:t>
            </w:r>
          </w:p>
          <w:p>
            <w:pPr>
              <w:pStyle w:val="Normal"/>
              <w:widowControl/>
              <w:spacing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4"/>
                <w:szCs w:val="24"/>
                <w:lang w:val="ru-RU" w:eastAsia="en-US" w:bidi="ar-SA"/>
              </w:rPr>
              <w:t>пожилых людей</w:t>
            </w:r>
          </w:p>
        </w:tc>
        <w:tc>
          <w:tcPr>
            <w:tcW w:w="5617" w:type="dxa"/>
            <w:tcBorders/>
          </w:tcPr>
          <w:p>
            <w:pPr>
              <w:pStyle w:val="C1"/>
              <w:widowControl/>
              <w:spacing w:beforeAutospacing="0" w:before="0" w:afterAutospacing="0" w:after="0"/>
              <w:jc w:val="center"/>
              <w:rPr>
                <w:color w:val="000000" w:themeColor="text1"/>
              </w:rPr>
            </w:pPr>
            <w:r>
              <w:rPr>
                <w:color w:val="000000" w:themeColor="text1"/>
                <w:kern w:val="0"/>
                <w:shd w:fill="F2F2F2" w:val="clear"/>
                <w:lang w:val="ru-RU" w:eastAsia="en-US" w:bidi="ar-SA"/>
              </w:rPr>
              <w:t>-Тематическое мероприятие «День пожилого человека»,</w:t>
            </w:r>
          </w:p>
          <w:p>
            <w:pPr>
              <w:pStyle w:val="C1"/>
              <w:widowControl/>
              <w:spacing w:beforeAutospacing="0" w:before="0" w:afterAutospacing="0" w:after="0"/>
              <w:jc w:val="center"/>
              <w:rPr>
                <w:color w:val="000000" w:themeColor="text1"/>
              </w:rPr>
            </w:pPr>
            <w:r>
              <w:rPr>
                <w:color w:val="000000" w:themeColor="text1"/>
                <w:kern w:val="0"/>
                <w:shd w:fill="F2F2F2" w:val="clear"/>
                <w:lang w:val="ru-RU" w:eastAsia="en-US" w:bidi="ar-SA"/>
              </w:rPr>
              <w:t>-Социальная акция «Подарки для пожилых людей»</w:t>
            </w:r>
          </w:p>
          <w:p>
            <w:pPr>
              <w:pStyle w:val="C1"/>
              <w:widowControl/>
              <w:shd w:val="clear" w:color="auto" w:fill="F2F2F2"/>
              <w:spacing w:beforeAutospacing="0" w:before="0" w:afterAutospacing="0" w:after="0"/>
              <w:jc w:val="center"/>
              <w:rPr>
                <w:color w:val="000000" w:themeColor="text1"/>
              </w:rPr>
            </w:pPr>
            <w:r>
              <w:rPr>
                <w:color w:val="000000" w:themeColor="text1"/>
                <w:kern w:val="0"/>
                <w:shd w:fill="F2F2F2" w:val="clear"/>
                <w:lang w:val="ru-RU" w:eastAsia="en-US" w:bidi="ar-SA"/>
              </w:rPr>
              <w:t>-Концерт-приветствие для ветеранов</w:t>
            </w:r>
          </w:p>
          <w:p>
            <w:pPr>
              <w:pStyle w:val="C1"/>
              <w:widowControl/>
              <w:shd w:val="clear" w:color="auto" w:fill="F2F2F2"/>
              <w:spacing w:beforeAutospacing="0" w:before="0" w:afterAutospacing="0" w:after="0"/>
              <w:jc w:val="center"/>
              <w:rPr>
                <w:color w:val="000000" w:themeColor="text1"/>
              </w:rPr>
            </w:pPr>
            <w:r>
              <w:rPr>
                <w:color w:val="000000" w:themeColor="text1"/>
                <w:kern w:val="0"/>
                <w:shd w:fill="F2F2F2" w:val="clear"/>
                <w:lang w:val="ru-RU" w:eastAsia="en-US" w:bidi="ar-SA"/>
              </w:rPr>
              <w:t>педагогической профессии</w:t>
            </w:r>
          </w:p>
          <w:p>
            <w:pPr>
              <w:pStyle w:val="C1"/>
              <w:widowControl/>
              <w:shd w:val="clear" w:color="auto" w:fill="F2F2F2"/>
              <w:spacing w:beforeAutospacing="0" w:before="0" w:afterAutospacing="0" w:after="0"/>
              <w:jc w:val="center"/>
              <w:rPr>
                <w:color w:val="000000" w:themeColor="text1"/>
              </w:rPr>
            </w:pPr>
            <w:r>
              <w:rPr>
                <w:color w:val="000000" w:themeColor="text1"/>
                <w:kern w:val="0"/>
                <w:shd w:fill="F2F2F2" w:val="clear"/>
                <w:lang w:val="ru-RU" w:eastAsia="en-US" w:bidi="ar-SA"/>
              </w:rPr>
              <w:t>-Игра «Угадай мелодию» (ветераны  против</w:t>
            </w:r>
            <w:r>
              <w:rPr>
                <w:color w:val="000000" w:themeColor="text1"/>
                <w:kern w:val="0"/>
                <w:shd w:fill="FFFFFF" w:val="clear"/>
                <w:lang w:val="ru-RU" w:eastAsia="en-US" w:bidi="ar-SA"/>
              </w:rPr>
              <w:t> </w:t>
            </w:r>
            <w:r>
              <w:rPr>
                <w:color w:val="000000" w:themeColor="text1"/>
                <w:kern w:val="0"/>
                <w:shd w:fill="F2F2F2" w:val="clear"/>
                <w:lang w:val="ru-RU" w:eastAsia="en-US" w:bidi="ar-SA"/>
              </w:rPr>
              <w:t>дети/педагоги)</w:t>
            </w:r>
          </w:p>
          <w:p>
            <w:pPr>
              <w:pStyle w:val="C1"/>
              <w:widowControl/>
              <w:shd w:val="clear" w:color="auto" w:fill="F2F2F2"/>
              <w:spacing w:beforeAutospacing="0" w:before="0" w:afterAutospacing="0" w:after="0"/>
              <w:jc w:val="center"/>
              <w:rPr>
                <w:color w:val="000000" w:themeColor="text1"/>
              </w:rPr>
            </w:pPr>
            <w:r>
              <w:rPr>
                <w:color w:val="000000" w:themeColor="text1"/>
                <w:kern w:val="0"/>
                <w:shd w:fill="F2F2F2" w:val="clear"/>
                <w:lang w:val="ru-RU" w:eastAsia="en-US" w:bidi="ar-SA"/>
              </w:rPr>
              <w:t>-Выставка «Музыка в рисунках детей»</w:t>
            </w:r>
          </w:p>
          <w:p>
            <w:pPr>
              <w:pStyle w:val="C1"/>
              <w:widowControl/>
              <w:spacing w:beforeAutospacing="0" w:before="0" w:afterAutospacing="0" w:after="0"/>
              <w:jc w:val="center"/>
              <w:rPr>
                <w:color w:val="000000" w:themeColor="text1"/>
              </w:rPr>
            </w:pPr>
            <w:r>
              <w:rPr>
                <w:rStyle w:val="C11"/>
                <w:color w:val="000000" w:themeColor="text1"/>
                <w:kern w:val="0"/>
                <w:lang w:val="ru-RU" w:eastAsia="en-US" w:bidi="ar-SA"/>
              </w:rPr>
              <w:t>-Беседы с детьми о бабушках, дедушках, </w:t>
            </w:r>
            <w:r>
              <w:rPr>
                <w:color w:val="000000" w:themeColor="text1"/>
                <w:kern w:val="0"/>
                <w:shd w:fill="F2F2F2" w:val="clear"/>
                <w:lang w:val="ru-RU" w:eastAsia="en-US" w:bidi="ar-SA"/>
              </w:rPr>
              <w:t>воспитывать уважительное отношение к</w:t>
            </w:r>
            <w:r>
              <w:rPr>
                <w:color w:val="000000" w:themeColor="text1"/>
                <w:kern w:val="0"/>
                <w:shd w:fill="FFFFFF" w:val="clear"/>
                <w:lang w:val="ru-RU" w:eastAsia="en-US" w:bidi="ar-SA"/>
              </w:rPr>
              <w:t> </w:t>
            </w:r>
            <w:r>
              <w:rPr>
                <w:color w:val="000000" w:themeColor="text1"/>
                <w:kern w:val="0"/>
                <w:shd w:fill="F2F2F2" w:val="clear"/>
                <w:lang w:val="ru-RU" w:eastAsia="en-US" w:bidi="ar-SA"/>
              </w:rPr>
              <w:t>пожилым людям</w:t>
            </w:r>
          </w:p>
          <w:p>
            <w:pPr>
              <w:pStyle w:val="C1"/>
              <w:widowControl/>
              <w:spacing w:beforeAutospacing="0" w:before="0" w:afterAutospacing="0" w:after="0"/>
              <w:jc w:val="center"/>
              <w:rPr>
                <w:color w:val="000000" w:themeColor="text1"/>
              </w:rPr>
            </w:pPr>
            <w:r>
              <w:rPr>
                <w:rStyle w:val="C11"/>
                <w:color w:val="000000" w:themeColor="text1"/>
                <w:kern w:val="0"/>
                <w:lang w:val="ru-RU" w:eastAsia="en-US" w:bidi="ar-SA"/>
              </w:rPr>
              <w:t>-Акция «Подари рисунок «Спасибо вам, бабушки, дедушки!»</w:t>
            </w:r>
          </w:p>
          <w:p>
            <w:pPr>
              <w:pStyle w:val="C1"/>
              <w:widowControl/>
              <w:spacing w:beforeAutospacing="0" w:before="0" w:afterAutospacing="0" w:after="0"/>
              <w:jc w:val="center"/>
              <w:rPr>
                <w:color w:val="000000" w:themeColor="text1"/>
              </w:rPr>
            </w:pPr>
            <w:r>
              <w:rPr>
                <w:rStyle w:val="C2"/>
                <w:color w:val="000000" w:themeColor="text1"/>
                <w:kern w:val="0"/>
                <w:lang w:val="ru-RU" w:eastAsia="en-US" w:bidi="ar-SA"/>
              </w:rPr>
              <w:t>-Развлечение «Музыкальный калейдоскоп», «Музыкальный сундучок»</w:t>
            </w:r>
          </w:p>
        </w:tc>
      </w:tr>
      <w:tr>
        <w:trPr/>
        <w:tc>
          <w:tcPr>
            <w:tcW w:w="808" w:type="dxa"/>
            <w:vMerge w:val="continue"/>
            <w:tcBorders/>
          </w:tcPr>
          <w:p>
            <w:pPr>
              <w:pStyle w:val="Normal"/>
              <w:widowControl/>
              <w:spacing w:before="0" w:after="0"/>
              <w:jc w:val="left"/>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tc>
        <w:tc>
          <w:tcPr>
            <w:tcW w:w="1001" w:type="dxa"/>
            <w:tcBorders/>
          </w:tcPr>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5 октября</w:t>
            </w:r>
          </w:p>
          <w:p>
            <w:pPr>
              <w:pStyle w:val="Normal"/>
              <w:widowControl/>
              <w:spacing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tc>
        <w:tc>
          <w:tcPr>
            <w:tcW w:w="2320" w:type="dxa"/>
            <w:tcBorders/>
          </w:tcPr>
          <w:p>
            <w:pPr>
              <w:pStyle w:val="Normal"/>
              <w:widowControl/>
              <w:spacing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2"/>
                <w:szCs w:val="22"/>
                <w:lang w:val="ru-RU" w:eastAsia="en-US" w:bidi="ar-SA"/>
              </w:rPr>
            </w:r>
          </w:p>
          <w:p>
            <w:pPr>
              <w:pStyle w:val="Normal"/>
              <w:widowControl/>
              <w:spacing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2"/>
                <w:szCs w:val="22"/>
                <w:lang w:val="ru-RU" w:eastAsia="en-US" w:bidi="ar-SA"/>
              </w:rPr>
            </w:r>
          </w:p>
          <w:p>
            <w:pPr>
              <w:pStyle w:val="Normal"/>
              <w:widowControl/>
              <w:spacing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4"/>
                <w:szCs w:val="24"/>
                <w:lang w:val="ru-RU" w:eastAsia="en-US" w:bidi="ar-SA"/>
              </w:rPr>
              <w:t>День</w:t>
            </w:r>
          </w:p>
          <w:p>
            <w:pPr>
              <w:pStyle w:val="Normal"/>
              <w:widowControl/>
              <w:spacing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4"/>
                <w:szCs w:val="24"/>
                <w:lang w:val="ru-RU" w:eastAsia="en-US" w:bidi="ar-SA"/>
              </w:rPr>
              <w:t>учителя</w:t>
            </w:r>
          </w:p>
        </w:tc>
        <w:tc>
          <w:tcPr>
            <w:tcW w:w="5617" w:type="dxa"/>
            <w:tcBorders/>
          </w:tcPr>
          <w:p>
            <w:pPr>
              <w:pStyle w:val="C1"/>
              <w:widowControl/>
              <w:spacing w:beforeAutospacing="0" w:before="0" w:afterAutospacing="0" w:after="0"/>
              <w:jc w:val="center"/>
              <w:rPr>
                <w:color w:val="000000" w:themeColor="text1"/>
              </w:rPr>
            </w:pPr>
            <w:r>
              <w:rPr>
                <w:rStyle w:val="C2"/>
                <w:color w:val="000000" w:themeColor="text1"/>
                <w:kern w:val="0"/>
                <w:lang w:val="ru-RU" w:eastAsia="en-US" w:bidi="ar-SA"/>
              </w:rPr>
              <w:t>-Проектная деятельность по теме «Скоро в школу»</w:t>
            </w:r>
          </w:p>
          <w:p>
            <w:pPr>
              <w:pStyle w:val="C1"/>
              <w:widowControl/>
              <w:spacing w:beforeAutospacing="0" w:before="0" w:afterAutospacing="0" w:after="0"/>
              <w:jc w:val="center"/>
              <w:rPr>
                <w:color w:val="000000" w:themeColor="text1"/>
              </w:rPr>
            </w:pPr>
            <w:r>
              <w:rPr>
                <w:rStyle w:val="C2"/>
                <w:color w:val="000000" w:themeColor="text1"/>
                <w:kern w:val="0"/>
                <w:lang w:val="ru-RU" w:eastAsia="en-US" w:bidi="ar-SA"/>
              </w:rPr>
              <w:t>-Викторина  «Умники и умницы. Хочу все знать»</w:t>
            </w:r>
          </w:p>
          <w:p>
            <w:pPr>
              <w:pStyle w:val="C1"/>
              <w:widowControl/>
              <w:spacing w:beforeAutospacing="0" w:before="0" w:afterAutospacing="0" w:after="0"/>
              <w:jc w:val="center"/>
              <w:rPr>
                <w:color w:val="000000" w:themeColor="text1"/>
              </w:rPr>
            </w:pPr>
            <w:r>
              <w:rPr>
                <w:rStyle w:val="C11"/>
                <w:color w:val="000000" w:themeColor="text1"/>
                <w:kern w:val="0"/>
                <w:lang w:val="ru-RU" w:eastAsia="en-US" w:bidi="ar-SA"/>
              </w:rPr>
              <w:t>-Экскурсия в школу (подготовительная группа)</w:t>
            </w:r>
          </w:p>
          <w:p>
            <w:pPr>
              <w:pStyle w:val="Normal"/>
              <w:widowControl/>
              <w:spacing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tc>
      </w:tr>
      <w:tr>
        <w:trPr/>
        <w:tc>
          <w:tcPr>
            <w:tcW w:w="808" w:type="dxa"/>
            <w:vMerge w:val="continue"/>
            <w:tcBorders/>
          </w:tcPr>
          <w:p>
            <w:pPr>
              <w:pStyle w:val="Normal"/>
              <w:widowControl/>
              <w:spacing w:before="0" w:after="0"/>
              <w:jc w:val="left"/>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tc>
        <w:tc>
          <w:tcPr>
            <w:tcW w:w="1001" w:type="dxa"/>
            <w:tcBorders/>
          </w:tcPr>
          <w:p>
            <w:pPr>
              <w:pStyle w:val="Normal"/>
              <w:widowControl/>
              <w:spacing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p>
            <w:pPr>
              <w:pStyle w:val="Normal"/>
              <w:widowControl/>
              <w:spacing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p>
            <w:pPr>
              <w:pStyle w:val="Normal"/>
              <w:widowControl/>
              <w:spacing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p>
            <w:pPr>
              <w:pStyle w:val="Normal"/>
              <w:widowControl/>
              <w:spacing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p>
            <w:pPr>
              <w:pStyle w:val="Normal"/>
              <w:widowControl/>
              <w:spacing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p>
            <w:pPr>
              <w:pStyle w:val="Normal"/>
              <w:widowControl/>
              <w:spacing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16 октября</w:t>
            </w:r>
          </w:p>
        </w:tc>
        <w:tc>
          <w:tcPr>
            <w:tcW w:w="2320" w:type="dxa"/>
            <w:tcBorders/>
          </w:tcPr>
          <w:p>
            <w:pPr>
              <w:pStyle w:val="Normal"/>
              <w:widowControl/>
              <w:spacing w:lineRule="auto" w:line="276"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4"/>
                <w:szCs w:val="24"/>
                <w:lang w:val="ru-RU" w:eastAsia="en-US" w:bidi="ar-SA"/>
              </w:rPr>
              <w:t>День</w:t>
            </w:r>
          </w:p>
          <w:p>
            <w:pPr>
              <w:pStyle w:val="Normal"/>
              <w:widowControl/>
              <w:spacing w:lineRule="auto" w:line="276"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4"/>
                <w:szCs w:val="24"/>
                <w:lang w:val="ru-RU" w:eastAsia="en-US" w:bidi="ar-SA"/>
              </w:rPr>
              <w:t>отца в России</w:t>
            </w:r>
          </w:p>
          <w:p>
            <w:pPr>
              <w:pStyle w:val="Normal"/>
              <w:widowControl/>
              <w:spacing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2"/>
                <w:szCs w:val="22"/>
                <w:lang w:val="ru-RU" w:eastAsia="en-US" w:bidi="ar-SA"/>
              </w:rPr>
            </w:r>
          </w:p>
        </w:tc>
        <w:tc>
          <w:tcPr>
            <w:tcW w:w="5617" w:type="dxa"/>
            <w:tcBorders/>
          </w:tcPr>
          <w:p>
            <w:pPr>
              <w:pStyle w:val="TableParagraph"/>
              <w:widowControl w:val="false"/>
              <w:tabs>
                <w:tab w:val="clear" w:pos="720"/>
                <w:tab w:val="left" w:pos="888" w:leader="none"/>
              </w:tabs>
              <w:spacing w:before="0" w:after="0"/>
              <w:ind w:left="108" w:right="657" w:hanging="0"/>
              <w:jc w:val="center"/>
              <w:rPr>
                <w:color w:val="000000" w:themeColor="text1"/>
                <w:sz w:val="24"/>
                <w:szCs w:val="24"/>
              </w:rPr>
            </w:pPr>
            <w:r>
              <w:rPr>
                <w:color w:val="000000" w:themeColor="text1"/>
                <w:kern w:val="0"/>
                <w:sz w:val="24"/>
                <w:szCs w:val="24"/>
                <w:lang w:val="ru-RU" w:bidi="ar-SA"/>
              </w:rPr>
              <w:t>-Рассказы</w:t>
            </w:r>
            <w:r>
              <w:rPr>
                <w:color w:val="000000" w:themeColor="text1"/>
                <w:spacing w:val="1"/>
                <w:kern w:val="0"/>
                <w:sz w:val="24"/>
                <w:szCs w:val="24"/>
                <w:lang w:val="ru-RU" w:bidi="ar-SA"/>
              </w:rPr>
              <w:t xml:space="preserve"> </w:t>
            </w:r>
            <w:r>
              <w:rPr>
                <w:color w:val="000000" w:themeColor="text1"/>
                <w:kern w:val="0"/>
                <w:sz w:val="24"/>
                <w:szCs w:val="24"/>
                <w:lang w:val="ru-RU" w:bidi="ar-SA"/>
              </w:rPr>
              <w:t>воспитателя о</w:t>
            </w:r>
            <w:r>
              <w:rPr>
                <w:color w:val="000000" w:themeColor="text1"/>
                <w:spacing w:val="-67"/>
                <w:kern w:val="0"/>
                <w:sz w:val="24"/>
                <w:szCs w:val="24"/>
                <w:lang w:val="ru-RU" w:bidi="ar-SA"/>
              </w:rPr>
              <w:t xml:space="preserve"> </w:t>
            </w:r>
            <w:r>
              <w:rPr>
                <w:color w:val="000000" w:themeColor="text1"/>
                <w:kern w:val="0"/>
                <w:sz w:val="24"/>
                <w:szCs w:val="24"/>
                <w:lang w:val="ru-RU" w:bidi="ar-SA"/>
              </w:rPr>
              <w:t>роли</w:t>
            </w:r>
            <w:r>
              <w:rPr>
                <w:color w:val="000000" w:themeColor="text1"/>
                <w:spacing w:val="-1"/>
                <w:kern w:val="0"/>
                <w:sz w:val="24"/>
                <w:szCs w:val="24"/>
                <w:lang w:val="ru-RU" w:bidi="ar-SA"/>
              </w:rPr>
              <w:t xml:space="preserve"> </w:t>
            </w:r>
            <w:r>
              <w:rPr>
                <w:color w:val="000000" w:themeColor="text1"/>
                <w:kern w:val="0"/>
                <w:sz w:val="24"/>
                <w:szCs w:val="24"/>
                <w:lang w:val="ru-RU" w:bidi="ar-SA"/>
              </w:rPr>
              <w:t>отца  в семье и</w:t>
            </w:r>
            <w:r>
              <w:rPr>
                <w:color w:val="000000" w:themeColor="text1"/>
                <w:spacing w:val="-67"/>
                <w:kern w:val="0"/>
                <w:sz w:val="24"/>
                <w:szCs w:val="24"/>
                <w:lang w:val="ru-RU" w:bidi="ar-SA"/>
              </w:rPr>
              <w:t xml:space="preserve"> </w:t>
            </w:r>
            <w:r>
              <w:rPr>
                <w:color w:val="000000" w:themeColor="text1"/>
                <w:kern w:val="0"/>
                <w:sz w:val="24"/>
                <w:szCs w:val="24"/>
                <w:lang w:val="ru-RU" w:bidi="ar-SA"/>
              </w:rPr>
              <w:t>обществе,</w:t>
            </w:r>
          </w:p>
          <w:p>
            <w:pPr>
              <w:pStyle w:val="TableParagraph"/>
              <w:widowControl w:val="false"/>
              <w:tabs>
                <w:tab w:val="clear" w:pos="720"/>
                <w:tab w:val="left" w:pos="888" w:leader="none"/>
              </w:tabs>
              <w:spacing w:lineRule="exact" w:line="317" w:before="0" w:after="0"/>
              <w:jc w:val="center"/>
              <w:rPr>
                <w:color w:val="000000" w:themeColor="text1"/>
                <w:sz w:val="24"/>
                <w:szCs w:val="24"/>
              </w:rPr>
            </w:pPr>
            <w:r>
              <w:rPr>
                <w:color w:val="000000" w:themeColor="text1"/>
                <w:kern w:val="0"/>
                <w:sz w:val="24"/>
                <w:szCs w:val="24"/>
                <w:lang w:val="ru-RU" w:bidi="ar-SA"/>
              </w:rPr>
              <w:t>-Рисование</w:t>
            </w:r>
            <w:r>
              <w:rPr>
                <w:color w:val="000000" w:themeColor="text1"/>
                <w:spacing w:val="-2"/>
                <w:kern w:val="0"/>
                <w:sz w:val="24"/>
                <w:szCs w:val="24"/>
                <w:lang w:val="ru-RU" w:bidi="ar-SA"/>
              </w:rPr>
              <w:t xml:space="preserve"> </w:t>
            </w:r>
            <w:r>
              <w:rPr>
                <w:color w:val="000000" w:themeColor="text1"/>
                <w:kern w:val="0"/>
                <w:sz w:val="24"/>
                <w:szCs w:val="24"/>
                <w:lang w:val="ru-RU" w:bidi="ar-SA"/>
              </w:rPr>
              <w:t>на</w:t>
            </w:r>
            <w:r>
              <w:rPr>
                <w:color w:val="000000" w:themeColor="text1"/>
                <w:spacing w:val="-1"/>
                <w:kern w:val="0"/>
                <w:sz w:val="24"/>
                <w:szCs w:val="24"/>
                <w:lang w:val="ru-RU" w:bidi="ar-SA"/>
              </w:rPr>
              <w:t xml:space="preserve"> </w:t>
            </w:r>
            <w:r>
              <w:rPr>
                <w:color w:val="000000" w:themeColor="text1"/>
                <w:kern w:val="0"/>
                <w:sz w:val="24"/>
                <w:szCs w:val="24"/>
                <w:lang w:val="ru-RU" w:bidi="ar-SA"/>
              </w:rPr>
              <w:t>тему  «Моя семья», «Мой папа»</w:t>
            </w:r>
          </w:p>
          <w:p>
            <w:pPr>
              <w:pStyle w:val="TableParagraph"/>
              <w:widowControl w:val="false"/>
              <w:tabs>
                <w:tab w:val="clear" w:pos="720"/>
                <w:tab w:val="left" w:pos="888" w:leader="none"/>
              </w:tabs>
              <w:spacing w:lineRule="exact" w:line="322" w:before="0" w:after="0"/>
              <w:jc w:val="center"/>
              <w:rPr>
                <w:color w:val="000000" w:themeColor="text1"/>
                <w:sz w:val="24"/>
                <w:szCs w:val="24"/>
              </w:rPr>
            </w:pPr>
            <w:r>
              <w:rPr>
                <w:color w:val="000000" w:themeColor="text1"/>
                <w:kern w:val="0"/>
                <w:sz w:val="24"/>
                <w:szCs w:val="24"/>
                <w:lang w:val="ru-RU" w:bidi="ar-SA"/>
              </w:rPr>
              <w:t>-Беседы</w:t>
            </w:r>
            <w:r>
              <w:rPr>
                <w:color w:val="000000" w:themeColor="text1"/>
                <w:spacing w:val="-1"/>
                <w:kern w:val="0"/>
                <w:sz w:val="24"/>
                <w:szCs w:val="24"/>
                <w:lang w:val="ru-RU" w:bidi="ar-SA"/>
              </w:rPr>
              <w:t xml:space="preserve"> </w:t>
            </w:r>
            <w:r>
              <w:rPr>
                <w:color w:val="000000" w:themeColor="text1"/>
                <w:kern w:val="0"/>
                <w:sz w:val="24"/>
                <w:szCs w:val="24"/>
                <w:lang w:val="ru-RU" w:bidi="ar-SA"/>
              </w:rPr>
              <w:t>на тему «Мой папа»</w:t>
            </w:r>
          </w:p>
          <w:p>
            <w:pPr>
              <w:pStyle w:val="TableParagraph"/>
              <w:widowControl w:val="false"/>
              <w:spacing w:lineRule="auto" w:line="240" w:before="0" w:after="0"/>
              <w:ind w:left="108" w:right="308" w:hanging="0"/>
              <w:jc w:val="center"/>
              <w:rPr>
                <w:color w:val="000000" w:themeColor="text1"/>
                <w:sz w:val="24"/>
                <w:szCs w:val="24"/>
              </w:rPr>
            </w:pPr>
            <w:r>
              <w:rPr>
                <w:color w:val="000000" w:themeColor="text1"/>
                <w:kern w:val="0"/>
                <w:sz w:val="24"/>
                <w:szCs w:val="24"/>
                <w:lang w:val="ru-RU" w:bidi="ar-SA"/>
              </w:rPr>
              <w:t>(рассматривание</w:t>
            </w:r>
            <w:r>
              <w:rPr>
                <w:color w:val="000000" w:themeColor="text1"/>
                <w:spacing w:val="-68"/>
                <w:kern w:val="0"/>
                <w:sz w:val="24"/>
                <w:szCs w:val="24"/>
                <w:lang w:val="ru-RU" w:bidi="ar-SA"/>
              </w:rPr>
              <w:t xml:space="preserve"> </w:t>
            </w:r>
            <w:r>
              <w:rPr>
                <w:color w:val="000000" w:themeColor="text1"/>
                <w:kern w:val="0"/>
                <w:sz w:val="24"/>
                <w:szCs w:val="24"/>
                <w:lang w:val="ru-RU" w:bidi="ar-SA"/>
              </w:rPr>
              <w:t>фотографий),</w:t>
            </w:r>
          </w:p>
          <w:p>
            <w:pPr>
              <w:pStyle w:val="TableParagraph"/>
              <w:widowControl w:val="false"/>
              <w:tabs>
                <w:tab w:val="clear" w:pos="720"/>
                <w:tab w:val="left" w:pos="888" w:leader="none"/>
              </w:tabs>
              <w:spacing w:before="0" w:after="0"/>
              <w:ind w:left="108" w:right="727" w:hanging="0"/>
              <w:jc w:val="center"/>
              <w:rPr>
                <w:color w:val="000000" w:themeColor="text1"/>
                <w:sz w:val="24"/>
                <w:szCs w:val="24"/>
              </w:rPr>
            </w:pPr>
            <w:r>
              <w:rPr>
                <w:color w:val="000000" w:themeColor="text1"/>
                <w:kern w:val="0"/>
                <w:sz w:val="24"/>
                <w:szCs w:val="24"/>
                <w:lang w:val="ru-RU" w:bidi="ar-SA"/>
              </w:rPr>
              <w:t>обсуждение</w:t>
            </w:r>
            <w:r>
              <w:rPr>
                <w:color w:val="000000" w:themeColor="text1"/>
                <w:spacing w:val="1"/>
                <w:kern w:val="0"/>
                <w:sz w:val="24"/>
                <w:szCs w:val="24"/>
                <w:lang w:val="ru-RU" w:bidi="ar-SA"/>
              </w:rPr>
              <w:t xml:space="preserve"> </w:t>
            </w:r>
            <w:r>
              <w:rPr>
                <w:color w:val="000000" w:themeColor="text1"/>
                <w:kern w:val="0"/>
                <w:sz w:val="24"/>
                <w:szCs w:val="24"/>
                <w:lang w:val="ru-RU" w:bidi="ar-SA"/>
              </w:rPr>
              <w:t>ситуаций из</w:t>
            </w:r>
            <w:r>
              <w:rPr>
                <w:color w:val="000000" w:themeColor="text1"/>
                <w:spacing w:val="1"/>
                <w:kern w:val="0"/>
                <w:sz w:val="24"/>
                <w:szCs w:val="24"/>
                <w:lang w:val="ru-RU" w:bidi="ar-SA"/>
              </w:rPr>
              <w:t xml:space="preserve"> </w:t>
            </w:r>
            <w:r>
              <w:rPr>
                <w:color w:val="000000" w:themeColor="text1"/>
                <w:kern w:val="0"/>
                <w:sz w:val="24"/>
                <w:szCs w:val="24"/>
                <w:lang w:val="ru-RU" w:bidi="ar-SA"/>
              </w:rPr>
              <w:t>жизни</w:t>
            </w:r>
            <w:r>
              <w:rPr>
                <w:color w:val="000000" w:themeColor="text1"/>
                <w:spacing w:val="-15"/>
                <w:kern w:val="0"/>
                <w:sz w:val="24"/>
                <w:szCs w:val="24"/>
                <w:lang w:val="ru-RU" w:bidi="ar-SA"/>
              </w:rPr>
              <w:t xml:space="preserve"> </w:t>
            </w:r>
            <w:r>
              <w:rPr>
                <w:color w:val="000000" w:themeColor="text1"/>
                <w:kern w:val="0"/>
                <w:sz w:val="24"/>
                <w:szCs w:val="24"/>
                <w:lang w:val="ru-RU" w:bidi="ar-SA"/>
              </w:rPr>
              <w:t>семьи.</w:t>
            </w:r>
          </w:p>
          <w:p>
            <w:pPr>
              <w:pStyle w:val="Normal"/>
              <w:widowControl/>
              <w:spacing w:before="0" w:after="0"/>
              <w:jc w:val="center"/>
              <w:rPr>
                <w:rFonts w:ascii="Times New Roman" w:hAnsi="Times New Roman" w:cs="Times New Roman"/>
                <w:color w:val="000000" w:themeColor="text1"/>
                <w:sz w:val="24"/>
                <w:szCs w:val="24"/>
                <w:shd w:fill="F2F2F2" w:val="clear"/>
              </w:rPr>
            </w:pPr>
            <w:r>
              <w:rPr>
                <w:rFonts w:eastAsia="Calibri" w:cs="Times New Roman" w:ascii="Times New Roman" w:hAnsi="Times New Roman"/>
                <w:color w:val="000000" w:themeColor="text1"/>
                <w:kern w:val="0"/>
                <w:sz w:val="24"/>
                <w:szCs w:val="24"/>
                <w:lang w:val="ru-RU" w:eastAsia="en-US" w:bidi="ar-SA"/>
              </w:rPr>
              <w:t>-Сюжетно-ролевая</w:t>
            </w:r>
            <w:r>
              <w:rPr>
                <w:rFonts w:eastAsia="Calibri" w:cs="Times New Roman" w:ascii="Times New Roman" w:hAnsi="Times New Roman"/>
                <w:color w:val="000000" w:themeColor="text1"/>
                <w:spacing w:val="-68"/>
                <w:kern w:val="0"/>
                <w:sz w:val="24"/>
                <w:szCs w:val="24"/>
                <w:lang w:val="ru-RU" w:eastAsia="en-US" w:bidi="ar-SA"/>
              </w:rPr>
              <w:t xml:space="preserve">  </w:t>
            </w:r>
            <w:r>
              <w:rPr>
                <w:rFonts w:eastAsia="Calibri" w:cs="Times New Roman" w:ascii="Times New Roman" w:hAnsi="Times New Roman"/>
                <w:color w:val="000000" w:themeColor="text1"/>
                <w:kern w:val="0"/>
                <w:sz w:val="24"/>
                <w:szCs w:val="24"/>
                <w:lang w:val="ru-RU" w:eastAsia="en-US" w:bidi="ar-SA"/>
              </w:rPr>
              <w:t>игра</w:t>
            </w:r>
            <w:r>
              <w:rPr>
                <w:rFonts w:eastAsia="Calibri" w:cs="Times New Roman" w:ascii="Times New Roman" w:hAnsi="Times New Roman"/>
                <w:color w:val="000000" w:themeColor="text1"/>
                <w:spacing w:val="-1"/>
                <w:kern w:val="0"/>
                <w:sz w:val="24"/>
                <w:szCs w:val="24"/>
                <w:lang w:val="ru-RU" w:eastAsia="en-US" w:bidi="ar-SA"/>
              </w:rPr>
              <w:t xml:space="preserve"> </w:t>
            </w:r>
            <w:r>
              <w:rPr>
                <w:rFonts w:eastAsia="Calibri" w:cs="Times New Roman" w:ascii="Times New Roman" w:hAnsi="Times New Roman"/>
                <w:color w:val="000000" w:themeColor="text1"/>
                <w:kern w:val="0"/>
                <w:sz w:val="24"/>
                <w:szCs w:val="24"/>
                <w:lang w:val="ru-RU" w:eastAsia="en-US" w:bidi="ar-SA"/>
              </w:rPr>
              <w:t>«Семья».</w:t>
            </w:r>
          </w:p>
          <w:p>
            <w:pPr>
              <w:pStyle w:val="Normal"/>
              <w:widowControl/>
              <w:spacing w:before="0" w:after="0"/>
              <w:jc w:val="center"/>
              <w:rPr>
                <w:rFonts w:ascii="Times New Roman" w:hAnsi="Times New Roman" w:cs="Times New Roman"/>
                <w:color w:val="000000" w:themeColor="text1"/>
                <w:sz w:val="24"/>
                <w:szCs w:val="24"/>
                <w:shd w:fill="F2F2F2" w:val="clear"/>
              </w:rPr>
            </w:pPr>
            <w:r>
              <w:rPr>
                <w:rFonts w:eastAsia="Calibri" w:cs="Times New Roman" w:ascii="Times New Roman" w:hAnsi="Times New Roman"/>
                <w:color w:val="000000" w:themeColor="text1"/>
                <w:kern w:val="0"/>
                <w:sz w:val="24"/>
                <w:szCs w:val="24"/>
                <w:shd w:fill="F2F2F2" w:val="clear"/>
                <w:lang w:val="ru-RU" w:eastAsia="en-US" w:bidi="ar-SA"/>
              </w:rPr>
              <w:t>-Общее панно-коллаж «Наши папы лучше всех»</w:t>
            </w:r>
          </w:p>
          <w:p>
            <w:pPr>
              <w:pStyle w:val="C1"/>
              <w:widowControl/>
              <w:spacing w:beforeAutospacing="0" w:before="0" w:afterAutospacing="0" w:after="0"/>
              <w:jc w:val="center"/>
              <w:rPr>
                <w:color w:val="000000" w:themeColor="text1"/>
              </w:rPr>
            </w:pPr>
            <w:r>
              <w:rPr>
                <w:rStyle w:val="C2"/>
                <w:color w:val="000000" w:themeColor="text1"/>
                <w:kern w:val="0"/>
                <w:lang w:val="ru-RU" w:eastAsia="en-US" w:bidi="ar-SA"/>
              </w:rPr>
              <w:t>-Беседы с детьми о папах + изготовление подарков</w:t>
            </w:r>
          </w:p>
          <w:p>
            <w:pPr>
              <w:pStyle w:val="C1"/>
              <w:widowControl/>
              <w:spacing w:beforeAutospacing="0" w:before="0" w:afterAutospacing="0" w:after="0"/>
              <w:jc w:val="center"/>
              <w:rPr>
                <w:color w:val="000000" w:themeColor="text1"/>
              </w:rPr>
            </w:pPr>
            <w:r>
              <w:rPr>
                <w:rStyle w:val="C2"/>
                <w:color w:val="000000" w:themeColor="text1"/>
                <w:kern w:val="0"/>
                <w:lang w:val="ru-RU" w:eastAsia="en-US" w:bidi="ar-SA"/>
              </w:rPr>
              <w:t>-Спортивные соревнования пап</w:t>
            </w:r>
          </w:p>
          <w:p>
            <w:pPr>
              <w:pStyle w:val="C1"/>
              <w:widowControl/>
              <w:spacing w:beforeAutospacing="0" w:before="0" w:afterAutospacing="0" w:after="0"/>
              <w:jc w:val="center"/>
              <w:rPr>
                <w:color w:val="000000" w:themeColor="text1"/>
              </w:rPr>
            </w:pPr>
            <w:r>
              <w:rPr>
                <w:rStyle w:val="C2"/>
                <w:color w:val="000000" w:themeColor="text1"/>
                <w:kern w:val="0"/>
                <w:lang w:val="ru-RU" w:eastAsia="en-US" w:bidi="ar-SA"/>
              </w:rPr>
              <w:t>-Мастер-класс от пап на прогулке «Игра детства»</w:t>
            </w:r>
          </w:p>
        </w:tc>
      </w:tr>
      <w:tr>
        <w:trPr>
          <w:trHeight w:val="1134" w:hRule="atLeast"/>
          <w:cantSplit w:val="true"/>
        </w:trPr>
        <w:tc>
          <w:tcPr>
            <w:tcW w:w="808" w:type="dxa"/>
            <w:vMerge w:val="restart"/>
            <w:tcBorders/>
            <w:textDirection w:val="btLr"/>
          </w:tcPr>
          <w:p>
            <w:pPr>
              <w:pStyle w:val="Normal"/>
              <w:widowControl/>
              <w:spacing w:before="0" w:after="0"/>
              <w:ind w:left="113" w:right="113" w:hanging="0"/>
              <w:jc w:val="left"/>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 xml:space="preserve">                                                                   </w:t>
            </w:r>
            <w:r>
              <w:rPr>
                <w:rFonts w:eastAsia="Calibri" w:cs="Times New Roman" w:ascii="Times New Roman" w:hAnsi="Times New Roman"/>
                <w:color w:val="000000" w:themeColor="text1"/>
                <w:kern w:val="0"/>
                <w:sz w:val="24"/>
                <w:szCs w:val="24"/>
                <w:lang w:val="ru-RU" w:eastAsia="en-US" w:bidi="ar-SA"/>
              </w:rPr>
              <w:t xml:space="preserve">Ноябрь </w:t>
            </w:r>
          </w:p>
          <w:p>
            <w:pPr>
              <w:pStyle w:val="Normal"/>
              <w:widowControl/>
              <w:spacing w:before="0" w:after="0"/>
              <w:jc w:val="left"/>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p>
            <w:pPr>
              <w:pStyle w:val="Normal"/>
              <w:widowControl/>
              <w:spacing w:before="0" w:after="0"/>
              <w:jc w:val="left"/>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p>
            <w:pPr>
              <w:pStyle w:val="Normal"/>
              <w:widowControl/>
              <w:spacing w:before="0" w:after="0"/>
              <w:jc w:val="left"/>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p>
            <w:pPr>
              <w:pStyle w:val="Normal"/>
              <w:widowControl/>
              <w:spacing w:before="0" w:after="0"/>
              <w:jc w:val="left"/>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tc>
        <w:tc>
          <w:tcPr>
            <w:tcW w:w="1001" w:type="dxa"/>
            <w:tcBorders/>
          </w:tcPr>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4 ноября</w:t>
            </w:r>
          </w:p>
        </w:tc>
        <w:tc>
          <w:tcPr>
            <w:tcW w:w="2320" w:type="dxa"/>
            <w:tcBorders/>
          </w:tcPr>
          <w:p>
            <w:pPr>
              <w:pStyle w:val="Normal"/>
              <w:widowControl/>
              <w:spacing w:lineRule="auto" w:line="276"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4"/>
                <w:szCs w:val="24"/>
                <w:lang w:val="ru-RU" w:eastAsia="en-US" w:bidi="ar-SA"/>
              </w:rPr>
              <w:t>День</w:t>
            </w:r>
          </w:p>
          <w:p>
            <w:pPr>
              <w:pStyle w:val="Normal"/>
              <w:widowControl/>
              <w:spacing w:lineRule="auto" w:line="276"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4"/>
                <w:szCs w:val="24"/>
                <w:lang w:val="ru-RU" w:eastAsia="en-US" w:bidi="ar-SA"/>
              </w:rPr>
              <w:t>народного единства</w:t>
            </w:r>
          </w:p>
        </w:tc>
        <w:tc>
          <w:tcPr>
            <w:tcW w:w="5617" w:type="dxa"/>
            <w:tcBorders/>
          </w:tcPr>
          <w:p>
            <w:pPr>
              <w:pStyle w:val="Normal"/>
              <w:widowControl/>
              <w:spacing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-Тематические беседы об основном законе страны «Мы- граждане России»</w:t>
            </w:r>
          </w:p>
          <w:p>
            <w:pPr>
              <w:pStyle w:val="Normal"/>
              <w:widowControl/>
              <w:shd w:val="clear" w:color="auto" w:fill="FFFFFF"/>
              <w:spacing w:before="0" w:after="0"/>
              <w:jc w:val="center"/>
              <w:rPr>
                <w:rFonts w:ascii="Times New Roman" w:hAnsi="Times New Roman" w:cs="Times New Roman"/>
                <w:color w:val="000000" w:themeColor="text1"/>
                <w:sz w:val="24"/>
                <w:szCs w:val="24"/>
                <w:lang w:eastAsia="ru-RU"/>
              </w:rPr>
            </w:pPr>
            <w:r>
              <w:rPr>
                <w:rFonts w:eastAsia="Calibri" w:cs="Times New Roman" w:ascii="Times New Roman" w:hAnsi="Times New Roman"/>
                <w:color w:val="000000" w:themeColor="text1"/>
                <w:kern w:val="0"/>
                <w:sz w:val="24"/>
                <w:szCs w:val="24"/>
                <w:lang w:val="ru-RU" w:eastAsia="ru-RU" w:bidi="ar-SA"/>
              </w:rPr>
              <w:t>-Рассматривание фото, репродукций картин, иллюстраций на тему: «Дружба народов разных национальностей», «Национальные обычаи народов», «Русский народный костюм».</w:t>
            </w:r>
          </w:p>
          <w:p>
            <w:pPr>
              <w:pStyle w:val="Normal"/>
              <w:widowControl/>
              <w:shd w:val="clear" w:color="auto" w:fill="FFFFFF"/>
              <w:spacing w:before="0" w:after="0"/>
              <w:jc w:val="center"/>
              <w:rPr>
                <w:rFonts w:ascii="Times New Roman" w:hAnsi="Times New Roman" w:cs="Times New Roman"/>
                <w:color w:val="000000" w:themeColor="text1"/>
                <w:sz w:val="24"/>
                <w:szCs w:val="24"/>
                <w:lang w:eastAsia="ru-RU"/>
              </w:rPr>
            </w:pPr>
            <w:r>
              <w:rPr>
                <w:rFonts w:eastAsia="Calibri" w:cs="Times New Roman" w:ascii="Times New Roman" w:hAnsi="Times New Roman"/>
                <w:color w:val="000000" w:themeColor="text1"/>
                <w:kern w:val="0"/>
                <w:sz w:val="24"/>
                <w:szCs w:val="24"/>
                <w:lang w:val="ru-RU" w:eastAsia="ru-RU" w:bidi="ar-SA"/>
              </w:rPr>
              <w:t>-Рассматривание альбома «Символика страны»</w:t>
            </w:r>
          </w:p>
          <w:p>
            <w:pPr>
              <w:pStyle w:val="Normal"/>
              <w:widowControl/>
              <w:spacing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 Игра-викторина «Мы – патриоты»</w:t>
            </w:r>
          </w:p>
          <w:p>
            <w:pPr>
              <w:pStyle w:val="Normal"/>
              <w:widowControl/>
              <w:spacing w:before="0" w:after="0"/>
              <w:jc w:val="center"/>
              <w:rPr>
                <w:rFonts w:ascii="Times New Roman" w:hAnsi="Times New Roman" w:cs="Times New Roman"/>
                <w:color w:val="000000" w:themeColor="text1"/>
                <w:sz w:val="24"/>
                <w:szCs w:val="24"/>
              </w:rPr>
            </w:pPr>
            <w:r>
              <w:rPr>
                <w:rStyle w:val="Fontstyle01"/>
                <w:rFonts w:eastAsia="Calibri"/>
                <w:color w:val="000000" w:themeColor="text1"/>
                <w:kern w:val="0"/>
                <w:sz w:val="22"/>
                <w:szCs w:val="22"/>
                <w:lang w:val="ru-RU" w:eastAsia="en-US" w:bidi="ar-SA"/>
              </w:rPr>
              <w:t>спортивное развлечение</w:t>
            </w:r>
            <w:r>
              <w:rPr>
                <w:rFonts w:eastAsia="Calibri" w:cs="Times New Roman" w:ascii="Times New Roman" w:hAnsi="Times New Roman"/>
                <w:color w:val="000000" w:themeColor="text1"/>
                <w:kern w:val="0"/>
                <w:sz w:val="24"/>
                <w:szCs w:val="24"/>
                <w:lang w:val="ru-RU" w:eastAsia="en-US" w:bidi="ar-SA"/>
              </w:rPr>
              <w:t xml:space="preserve"> </w:t>
            </w:r>
            <w:r>
              <w:rPr>
                <w:rStyle w:val="Fontstyle01"/>
                <w:rFonts w:eastAsia="Calibri"/>
                <w:color w:val="000000" w:themeColor="text1"/>
                <w:kern w:val="0"/>
                <w:sz w:val="22"/>
                <w:szCs w:val="22"/>
                <w:lang w:val="ru-RU" w:eastAsia="en-US" w:bidi="ar-SA"/>
              </w:rPr>
              <w:t>(подвижные игры</w:t>
            </w:r>
            <w:r>
              <w:rPr>
                <w:rFonts w:eastAsia="Calibri" w:cs="Times New Roman" w:ascii="Times New Roman" w:hAnsi="Times New Roman"/>
                <w:color w:val="000000" w:themeColor="text1"/>
                <w:kern w:val="0"/>
                <w:sz w:val="24"/>
                <w:szCs w:val="24"/>
                <w:lang w:val="ru-RU" w:eastAsia="en-US" w:bidi="ar-SA"/>
              </w:rPr>
              <w:t xml:space="preserve"> </w:t>
            </w:r>
            <w:r>
              <w:rPr>
                <w:rStyle w:val="Fontstyle01"/>
                <w:rFonts w:eastAsia="Calibri"/>
                <w:color w:val="000000" w:themeColor="text1"/>
                <w:kern w:val="0"/>
                <w:sz w:val="22"/>
                <w:szCs w:val="22"/>
                <w:lang w:val="ru-RU" w:eastAsia="en-US" w:bidi="ar-SA"/>
              </w:rPr>
              <w:t>народов России);</w:t>
            </w:r>
          </w:p>
        </w:tc>
      </w:tr>
      <w:tr>
        <w:trPr/>
        <w:tc>
          <w:tcPr>
            <w:tcW w:w="808" w:type="dxa"/>
            <w:vMerge w:val="continue"/>
            <w:tcBorders/>
          </w:tcPr>
          <w:p>
            <w:pPr>
              <w:pStyle w:val="Normal"/>
              <w:widowControl/>
              <w:spacing w:before="0" w:after="0"/>
              <w:jc w:val="left"/>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tc>
        <w:tc>
          <w:tcPr>
            <w:tcW w:w="1001" w:type="dxa"/>
            <w:tcBorders/>
          </w:tcPr>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27 ноября</w:t>
            </w:r>
          </w:p>
          <w:p>
            <w:pPr>
              <w:pStyle w:val="Normal"/>
              <w:widowControl/>
              <w:spacing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tc>
        <w:tc>
          <w:tcPr>
            <w:tcW w:w="2320" w:type="dxa"/>
            <w:tcBorders/>
          </w:tcPr>
          <w:p>
            <w:pPr>
              <w:pStyle w:val="Normal"/>
              <w:widowControl/>
              <w:spacing w:lineRule="auto" w:line="276"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4"/>
                <w:szCs w:val="24"/>
                <w:lang w:val="ru-RU" w:eastAsia="en-US" w:bidi="ar-SA"/>
              </w:rPr>
              <w:t>День</w:t>
            </w:r>
          </w:p>
          <w:p>
            <w:pPr>
              <w:pStyle w:val="Normal"/>
              <w:widowControl/>
              <w:spacing w:lineRule="auto" w:line="276"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4"/>
                <w:szCs w:val="24"/>
                <w:lang w:val="ru-RU" w:eastAsia="en-US" w:bidi="ar-SA"/>
              </w:rPr>
              <w:t>матери в России</w:t>
            </w:r>
          </w:p>
        </w:tc>
        <w:tc>
          <w:tcPr>
            <w:tcW w:w="5617" w:type="dxa"/>
            <w:tcBorders/>
          </w:tcPr>
          <w:p>
            <w:pPr>
              <w:pStyle w:val="TableParagraph"/>
              <w:widowControl w:val="false"/>
              <w:tabs>
                <w:tab w:val="clear" w:pos="720"/>
                <w:tab w:val="left" w:pos="888" w:leader="none"/>
              </w:tabs>
              <w:spacing w:lineRule="exact" w:line="311" w:before="0" w:after="0"/>
              <w:jc w:val="center"/>
              <w:rPr>
                <w:color w:val="000000" w:themeColor="text1"/>
                <w:sz w:val="24"/>
                <w:szCs w:val="24"/>
              </w:rPr>
            </w:pPr>
            <w:r>
              <w:rPr>
                <w:color w:val="000000" w:themeColor="text1"/>
                <w:kern w:val="0"/>
                <w:sz w:val="24"/>
                <w:szCs w:val="24"/>
                <w:lang w:val="ru-RU" w:bidi="ar-SA"/>
              </w:rPr>
              <w:t>-Концерт, посвящённый</w:t>
            </w:r>
          </w:p>
          <w:p>
            <w:pPr>
              <w:pStyle w:val="TableParagraph"/>
              <w:widowControl w:val="false"/>
              <w:spacing w:before="0" w:after="0"/>
              <w:ind w:left="108" w:right="501" w:hanging="0"/>
              <w:jc w:val="center"/>
              <w:rPr>
                <w:color w:val="000000" w:themeColor="text1"/>
                <w:sz w:val="24"/>
                <w:szCs w:val="24"/>
              </w:rPr>
            </w:pPr>
            <w:r>
              <w:rPr>
                <w:color w:val="000000" w:themeColor="text1"/>
                <w:kern w:val="0"/>
                <w:sz w:val="24"/>
                <w:szCs w:val="24"/>
                <w:lang w:val="ru-RU" w:bidi="ar-SA"/>
              </w:rPr>
              <w:t>«Дню матери»,</w:t>
            </w:r>
            <w:r>
              <w:rPr>
                <w:color w:val="000000" w:themeColor="text1"/>
                <w:spacing w:val="-67"/>
                <w:kern w:val="0"/>
                <w:sz w:val="24"/>
                <w:szCs w:val="24"/>
                <w:lang w:val="ru-RU" w:bidi="ar-SA"/>
              </w:rPr>
              <w:t xml:space="preserve"> </w:t>
            </w:r>
            <w:r>
              <w:rPr>
                <w:color w:val="000000" w:themeColor="text1"/>
                <w:kern w:val="0"/>
                <w:sz w:val="24"/>
                <w:szCs w:val="24"/>
                <w:lang w:val="ru-RU" w:bidi="ar-SA"/>
              </w:rPr>
              <w:t>совместный с</w:t>
            </w:r>
            <w:r>
              <w:rPr>
                <w:color w:val="000000" w:themeColor="text1"/>
                <w:spacing w:val="1"/>
                <w:kern w:val="0"/>
                <w:sz w:val="24"/>
                <w:szCs w:val="24"/>
                <w:lang w:val="ru-RU" w:bidi="ar-SA"/>
              </w:rPr>
              <w:t xml:space="preserve"> </w:t>
            </w:r>
            <w:r>
              <w:rPr>
                <w:color w:val="000000" w:themeColor="text1"/>
                <w:kern w:val="0"/>
                <w:sz w:val="24"/>
                <w:szCs w:val="24"/>
                <w:lang w:val="ru-RU" w:bidi="ar-SA"/>
              </w:rPr>
              <w:t>родителями.</w:t>
            </w:r>
          </w:p>
          <w:p>
            <w:pPr>
              <w:pStyle w:val="TableParagraph"/>
              <w:widowControl w:val="false"/>
              <w:tabs>
                <w:tab w:val="clear" w:pos="720"/>
                <w:tab w:val="left" w:pos="888" w:leader="none"/>
              </w:tabs>
              <w:spacing w:lineRule="exact" w:line="321" w:before="0" w:after="0"/>
              <w:jc w:val="center"/>
              <w:rPr>
                <w:color w:val="000000" w:themeColor="text1"/>
                <w:sz w:val="24"/>
                <w:szCs w:val="24"/>
              </w:rPr>
            </w:pPr>
            <w:r>
              <w:rPr>
                <w:color w:val="000000" w:themeColor="text1"/>
                <w:kern w:val="0"/>
                <w:sz w:val="24"/>
                <w:szCs w:val="24"/>
                <w:lang w:val="ru-RU" w:bidi="ar-SA"/>
              </w:rPr>
              <w:t>-Беседы</w:t>
            </w:r>
            <w:r>
              <w:rPr>
                <w:color w:val="000000" w:themeColor="text1"/>
                <w:spacing w:val="-2"/>
                <w:kern w:val="0"/>
                <w:sz w:val="24"/>
                <w:szCs w:val="24"/>
                <w:lang w:val="ru-RU" w:bidi="ar-SA"/>
              </w:rPr>
              <w:t xml:space="preserve"> </w:t>
            </w:r>
            <w:r>
              <w:rPr>
                <w:color w:val="000000" w:themeColor="text1"/>
                <w:kern w:val="0"/>
                <w:sz w:val="24"/>
                <w:szCs w:val="24"/>
                <w:lang w:val="ru-RU" w:bidi="ar-SA"/>
              </w:rPr>
              <w:t>о</w:t>
            </w:r>
            <w:r>
              <w:rPr>
                <w:color w:val="000000" w:themeColor="text1"/>
                <w:spacing w:val="-2"/>
                <w:kern w:val="0"/>
                <w:sz w:val="24"/>
                <w:szCs w:val="24"/>
                <w:lang w:val="ru-RU" w:bidi="ar-SA"/>
              </w:rPr>
              <w:t xml:space="preserve"> </w:t>
            </w:r>
            <w:r>
              <w:rPr>
                <w:color w:val="000000" w:themeColor="text1"/>
                <w:kern w:val="0"/>
                <w:sz w:val="24"/>
                <w:szCs w:val="24"/>
                <w:lang w:val="ru-RU" w:bidi="ar-SA"/>
              </w:rPr>
              <w:t>матери,</w:t>
            </w:r>
          </w:p>
          <w:p>
            <w:pPr>
              <w:pStyle w:val="Normal"/>
              <w:widowControl/>
              <w:tabs>
                <w:tab w:val="clear" w:pos="720"/>
                <w:tab w:val="left" w:pos="3916" w:leader="none"/>
              </w:tabs>
              <w:spacing w:before="0" w:after="0"/>
              <w:jc w:val="center"/>
              <w:rPr>
                <w:rFonts w:ascii="Times New Roman" w:hAnsi="Times New Roman" w:cs="Times New Roman"/>
                <w:color w:val="000000" w:themeColor="text1"/>
                <w:sz w:val="24"/>
                <w:szCs w:val="24"/>
                <w:shd w:fill="FFFFFF" w:val="clear"/>
              </w:rPr>
            </w:pPr>
            <w:r>
              <w:rPr>
                <w:rFonts w:eastAsia="Calibri" w:cs="Times New Roman" w:ascii="Times New Roman" w:hAnsi="Times New Roman"/>
                <w:color w:val="000000" w:themeColor="text1"/>
                <w:kern w:val="0"/>
                <w:sz w:val="24"/>
                <w:szCs w:val="24"/>
                <w:lang w:val="ru-RU" w:eastAsia="en-US" w:bidi="ar-SA"/>
              </w:rPr>
              <w:t>-</w:t>
            </w:r>
            <w:r>
              <w:rPr>
                <w:rFonts w:eastAsia="Calibri" w:cs="Times New Roman" w:ascii="Times New Roman" w:hAnsi="Times New Roman"/>
                <w:color w:val="000000" w:themeColor="text1"/>
                <w:kern w:val="0"/>
                <w:sz w:val="24"/>
                <w:szCs w:val="24"/>
                <w:shd w:fill="FFFFFF" w:val="clear"/>
                <w:lang w:val="ru-RU" w:eastAsia="en-US" w:bidi="ar-SA"/>
              </w:rPr>
              <w:t>Мастер-класс от мам «Вместе с мамой: творим, рисуем, мастерим».</w:t>
            </w:r>
          </w:p>
          <w:p>
            <w:pPr>
              <w:pStyle w:val="TableParagraph"/>
              <w:widowControl w:val="false"/>
              <w:tabs>
                <w:tab w:val="clear" w:pos="720"/>
                <w:tab w:val="left" w:pos="888" w:leader="none"/>
              </w:tabs>
              <w:spacing w:lineRule="exact" w:line="321" w:before="0" w:after="0"/>
              <w:ind w:left="0" w:hanging="0"/>
              <w:jc w:val="center"/>
              <w:rPr>
                <w:rStyle w:val="Fontstyle01"/>
                <w:color w:val="000000" w:themeColor="text1"/>
              </w:rPr>
            </w:pPr>
            <w:r>
              <w:rPr>
                <w:rStyle w:val="Fontstyle01"/>
                <w:color w:val="000000" w:themeColor="text1"/>
                <w:kern w:val="0"/>
                <w:lang w:val="ru-RU" w:bidi="ar-SA"/>
              </w:rPr>
              <w:t>- Развлечение «Музыкально-литературная гостиная»</w:t>
            </w:r>
          </w:p>
          <w:p>
            <w:pPr>
              <w:pStyle w:val="TableParagraph"/>
              <w:widowControl w:val="false"/>
              <w:tabs>
                <w:tab w:val="clear" w:pos="720"/>
                <w:tab w:val="left" w:pos="888" w:leader="none"/>
              </w:tabs>
              <w:spacing w:lineRule="exact" w:line="321" w:before="0" w:after="0"/>
              <w:ind w:left="0" w:hanging="0"/>
              <w:jc w:val="center"/>
              <w:rPr>
                <w:color w:val="000000" w:themeColor="text1"/>
                <w:sz w:val="24"/>
                <w:szCs w:val="24"/>
              </w:rPr>
            </w:pPr>
            <w:r>
              <w:rPr>
                <w:rStyle w:val="Fontstyle01"/>
                <w:color w:val="000000" w:themeColor="text1"/>
                <w:kern w:val="0"/>
                <w:lang w:val="ru-RU" w:bidi="ar-SA"/>
              </w:rPr>
              <w:t>-</w:t>
            </w:r>
            <w:r>
              <w:rPr>
                <w:color w:val="000000" w:themeColor="text1"/>
                <w:kern w:val="0"/>
                <w:sz w:val="24"/>
                <w:szCs w:val="24"/>
                <w:lang w:val="ru-RU" w:bidi="ar-SA"/>
              </w:rPr>
              <w:t>Создание фотоальбома «Мамина профессия»</w:t>
            </w:r>
          </w:p>
          <w:p>
            <w:pPr>
              <w:pStyle w:val="TableParagraph"/>
              <w:widowControl w:val="false"/>
              <w:tabs>
                <w:tab w:val="clear" w:pos="720"/>
                <w:tab w:val="left" w:pos="888" w:leader="none"/>
              </w:tabs>
              <w:spacing w:lineRule="exact" w:line="322" w:before="2" w:after="0"/>
              <w:ind w:left="0" w:hanging="0"/>
              <w:jc w:val="center"/>
              <w:rPr>
                <w:color w:val="000000" w:themeColor="text1"/>
                <w:sz w:val="24"/>
                <w:szCs w:val="24"/>
              </w:rPr>
            </w:pPr>
            <w:r>
              <w:rPr>
                <w:color w:val="000000" w:themeColor="text1"/>
                <w:kern w:val="0"/>
                <w:sz w:val="24"/>
                <w:szCs w:val="24"/>
                <w:lang w:val="ru-RU" w:bidi="ar-SA"/>
              </w:rPr>
              <w:t>-Рисование</w:t>
            </w:r>
            <w:r>
              <w:rPr>
                <w:color w:val="000000" w:themeColor="text1"/>
                <w:spacing w:val="-3"/>
                <w:kern w:val="0"/>
                <w:sz w:val="24"/>
                <w:szCs w:val="24"/>
                <w:lang w:val="ru-RU" w:bidi="ar-SA"/>
              </w:rPr>
              <w:t xml:space="preserve"> </w:t>
            </w:r>
            <w:r>
              <w:rPr>
                <w:color w:val="000000" w:themeColor="text1"/>
                <w:kern w:val="0"/>
                <w:sz w:val="24"/>
                <w:szCs w:val="24"/>
                <w:lang w:val="ru-RU" w:bidi="ar-SA"/>
              </w:rPr>
              <w:t>на</w:t>
            </w:r>
            <w:r>
              <w:rPr>
                <w:color w:val="000000" w:themeColor="text1"/>
                <w:spacing w:val="-2"/>
                <w:kern w:val="0"/>
                <w:sz w:val="24"/>
                <w:szCs w:val="24"/>
                <w:lang w:val="ru-RU" w:bidi="ar-SA"/>
              </w:rPr>
              <w:t xml:space="preserve"> </w:t>
            </w:r>
            <w:r>
              <w:rPr>
                <w:color w:val="000000" w:themeColor="text1"/>
                <w:kern w:val="0"/>
                <w:sz w:val="24"/>
                <w:szCs w:val="24"/>
                <w:lang w:val="ru-RU" w:bidi="ar-SA"/>
              </w:rPr>
              <w:t xml:space="preserve">тему «Мама любимая </w:t>
            </w:r>
            <w:r>
              <w:rPr>
                <w:color w:val="000000" w:themeColor="text1"/>
                <w:spacing w:val="-67"/>
                <w:kern w:val="0"/>
                <w:sz w:val="24"/>
                <w:szCs w:val="24"/>
                <w:lang w:val="ru-RU" w:bidi="ar-SA"/>
              </w:rPr>
              <w:t xml:space="preserve">  </w:t>
            </w:r>
            <w:r>
              <w:rPr>
                <w:color w:val="000000" w:themeColor="text1"/>
                <w:kern w:val="0"/>
                <w:sz w:val="24"/>
                <w:szCs w:val="24"/>
                <w:lang w:val="ru-RU" w:bidi="ar-SA"/>
              </w:rPr>
              <w:t>моя»,</w:t>
            </w:r>
          </w:p>
          <w:p>
            <w:pPr>
              <w:pStyle w:val="TableParagraph"/>
              <w:widowControl w:val="false"/>
              <w:tabs>
                <w:tab w:val="clear" w:pos="720"/>
                <w:tab w:val="left" w:pos="888" w:leader="none"/>
              </w:tabs>
              <w:spacing w:lineRule="exact" w:line="321" w:before="0" w:after="0"/>
              <w:ind w:left="0" w:hanging="0"/>
              <w:jc w:val="center"/>
              <w:rPr>
                <w:color w:val="000000" w:themeColor="text1"/>
                <w:sz w:val="24"/>
                <w:szCs w:val="24"/>
              </w:rPr>
            </w:pPr>
            <w:r>
              <w:rPr>
                <w:color w:val="000000" w:themeColor="text1"/>
                <w:kern w:val="0"/>
                <w:sz w:val="24"/>
                <w:szCs w:val="24"/>
                <w:lang w:val="ru-RU" w:bidi="ar-SA"/>
              </w:rPr>
              <w:t>-Чтение произведений</w:t>
            </w:r>
            <w:r>
              <w:rPr>
                <w:color w:val="000000" w:themeColor="text1"/>
                <w:spacing w:val="-9"/>
                <w:kern w:val="0"/>
                <w:sz w:val="24"/>
                <w:szCs w:val="24"/>
                <w:lang w:val="ru-RU" w:bidi="ar-SA"/>
              </w:rPr>
              <w:t xml:space="preserve"> </w:t>
            </w:r>
            <w:r>
              <w:rPr>
                <w:color w:val="000000" w:themeColor="text1"/>
                <w:kern w:val="0"/>
                <w:sz w:val="24"/>
                <w:szCs w:val="24"/>
                <w:lang w:val="ru-RU" w:bidi="ar-SA"/>
              </w:rPr>
              <w:t xml:space="preserve">о </w:t>
            </w:r>
            <w:r>
              <w:rPr>
                <w:color w:val="000000" w:themeColor="text1"/>
                <w:spacing w:val="-67"/>
                <w:kern w:val="0"/>
                <w:sz w:val="24"/>
                <w:szCs w:val="24"/>
                <w:lang w:val="ru-RU" w:bidi="ar-SA"/>
              </w:rPr>
              <w:t xml:space="preserve">      </w:t>
            </w:r>
            <w:r>
              <w:rPr>
                <w:color w:val="000000" w:themeColor="text1"/>
                <w:kern w:val="0"/>
                <w:sz w:val="24"/>
                <w:szCs w:val="24"/>
                <w:lang w:val="ru-RU" w:bidi="ar-SA"/>
              </w:rPr>
              <w:t>матери.</w:t>
            </w:r>
          </w:p>
        </w:tc>
      </w:tr>
      <w:tr>
        <w:trPr/>
        <w:tc>
          <w:tcPr>
            <w:tcW w:w="808" w:type="dxa"/>
            <w:vMerge w:val="continue"/>
            <w:tcBorders/>
          </w:tcPr>
          <w:p>
            <w:pPr>
              <w:pStyle w:val="Normal"/>
              <w:widowControl/>
              <w:spacing w:before="0" w:after="0"/>
              <w:jc w:val="left"/>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tc>
        <w:tc>
          <w:tcPr>
            <w:tcW w:w="1001" w:type="dxa"/>
            <w:tcBorders/>
          </w:tcPr>
          <w:p>
            <w:pPr>
              <w:pStyle w:val="Normal"/>
              <w:widowControl/>
              <w:spacing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p>
            <w:pPr>
              <w:pStyle w:val="Normal"/>
              <w:widowControl/>
              <w:spacing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p>
            <w:pPr>
              <w:pStyle w:val="Normal"/>
              <w:widowControl/>
              <w:spacing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p>
            <w:pPr>
              <w:pStyle w:val="Normal"/>
              <w:widowControl/>
              <w:spacing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30 ноября</w:t>
            </w:r>
          </w:p>
        </w:tc>
        <w:tc>
          <w:tcPr>
            <w:tcW w:w="2320" w:type="dxa"/>
            <w:tcBorders/>
          </w:tcPr>
          <w:p>
            <w:pPr>
              <w:pStyle w:val="Normal"/>
              <w:widowControl/>
              <w:spacing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2"/>
                <w:szCs w:val="22"/>
                <w:lang w:val="ru-RU" w:eastAsia="en-US" w:bidi="ar-SA"/>
              </w:rPr>
            </w:r>
          </w:p>
          <w:p>
            <w:pPr>
              <w:pStyle w:val="Normal"/>
              <w:widowControl/>
              <w:spacing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2"/>
                <w:szCs w:val="22"/>
                <w:lang w:val="ru-RU" w:eastAsia="en-US" w:bidi="ar-SA"/>
              </w:rPr>
            </w:r>
          </w:p>
          <w:p>
            <w:pPr>
              <w:pStyle w:val="Normal"/>
              <w:widowControl/>
              <w:spacing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4"/>
                <w:szCs w:val="24"/>
                <w:lang w:val="ru-RU" w:eastAsia="en-US" w:bidi="ar-SA"/>
              </w:rPr>
              <w:t>День Государственного герба Российской Федерации.</w:t>
            </w:r>
          </w:p>
        </w:tc>
        <w:tc>
          <w:tcPr>
            <w:tcW w:w="5617" w:type="dxa"/>
            <w:tcBorders/>
          </w:tcPr>
          <w:p>
            <w:pPr>
              <w:pStyle w:val="TableParagraph"/>
              <w:widowControl w:val="false"/>
              <w:tabs>
                <w:tab w:val="clear" w:pos="720"/>
                <w:tab w:val="left" w:pos="888" w:leader="none"/>
              </w:tabs>
              <w:spacing w:lineRule="exact" w:line="316" w:before="0" w:after="0"/>
              <w:ind w:left="0" w:hanging="0"/>
              <w:jc w:val="center"/>
              <w:rPr>
                <w:color w:val="000000" w:themeColor="text1"/>
                <w:sz w:val="24"/>
                <w:szCs w:val="24"/>
              </w:rPr>
            </w:pPr>
            <w:r>
              <w:rPr>
                <w:color w:val="000000" w:themeColor="text1"/>
                <w:kern w:val="0"/>
                <w:sz w:val="24"/>
                <w:szCs w:val="24"/>
                <w:lang w:val="ru-RU" w:bidi="ar-SA"/>
              </w:rPr>
              <w:t>-Беседы</w:t>
            </w:r>
            <w:r>
              <w:rPr>
                <w:color w:val="000000" w:themeColor="text1"/>
                <w:spacing w:val="-1"/>
                <w:kern w:val="0"/>
                <w:sz w:val="24"/>
                <w:szCs w:val="24"/>
                <w:lang w:val="ru-RU" w:bidi="ar-SA"/>
              </w:rPr>
              <w:t xml:space="preserve"> </w:t>
            </w:r>
            <w:r>
              <w:rPr>
                <w:color w:val="000000" w:themeColor="text1"/>
                <w:kern w:val="0"/>
                <w:sz w:val="24"/>
                <w:szCs w:val="24"/>
                <w:lang w:val="ru-RU" w:bidi="ar-SA"/>
              </w:rPr>
              <w:t>о государственных</w:t>
            </w:r>
            <w:r>
              <w:rPr>
                <w:color w:val="000000" w:themeColor="text1"/>
                <w:spacing w:val="-67"/>
                <w:kern w:val="0"/>
                <w:sz w:val="24"/>
                <w:szCs w:val="24"/>
                <w:lang w:val="ru-RU" w:bidi="ar-SA"/>
              </w:rPr>
              <w:t xml:space="preserve">   </w:t>
            </w:r>
            <w:r>
              <w:rPr>
                <w:color w:val="000000" w:themeColor="text1"/>
                <w:kern w:val="0"/>
                <w:sz w:val="24"/>
                <w:szCs w:val="24"/>
                <w:lang w:val="ru-RU" w:bidi="ar-SA"/>
              </w:rPr>
              <w:t>символах, дидактические</w:t>
            </w:r>
            <w:r>
              <w:rPr>
                <w:color w:val="000000" w:themeColor="text1"/>
                <w:spacing w:val="-67"/>
                <w:kern w:val="0"/>
                <w:sz w:val="24"/>
                <w:szCs w:val="24"/>
                <w:lang w:val="ru-RU" w:bidi="ar-SA"/>
              </w:rPr>
              <w:t xml:space="preserve">       </w:t>
            </w:r>
            <w:r>
              <w:rPr>
                <w:color w:val="000000" w:themeColor="text1"/>
                <w:kern w:val="0"/>
                <w:sz w:val="24"/>
                <w:szCs w:val="24"/>
                <w:lang w:val="ru-RU" w:bidi="ar-SA"/>
              </w:rPr>
              <w:t>игры,</w:t>
            </w:r>
          </w:p>
          <w:p>
            <w:pPr>
              <w:pStyle w:val="TableParagraph"/>
              <w:widowControl w:val="false"/>
              <w:tabs>
                <w:tab w:val="clear" w:pos="720"/>
                <w:tab w:val="left" w:pos="888" w:leader="none"/>
              </w:tabs>
              <w:spacing w:before="0" w:after="0"/>
              <w:ind w:left="108" w:right="869" w:hanging="0"/>
              <w:jc w:val="center"/>
              <w:rPr>
                <w:color w:val="000000" w:themeColor="text1"/>
                <w:sz w:val="24"/>
                <w:szCs w:val="24"/>
              </w:rPr>
            </w:pPr>
            <w:r>
              <w:rPr>
                <w:color w:val="000000" w:themeColor="text1"/>
                <w:kern w:val="0"/>
                <w:sz w:val="24"/>
                <w:szCs w:val="24"/>
                <w:lang w:val="ru-RU" w:bidi="ar-SA"/>
              </w:rPr>
              <w:t xml:space="preserve">-Экскурсия в </w:t>
            </w:r>
            <w:r>
              <w:rPr>
                <w:color w:val="000000" w:themeColor="text1"/>
                <w:spacing w:val="-67"/>
                <w:kern w:val="0"/>
                <w:sz w:val="24"/>
                <w:szCs w:val="24"/>
                <w:lang w:val="ru-RU" w:bidi="ar-SA"/>
              </w:rPr>
              <w:t xml:space="preserve"> </w:t>
            </w:r>
            <w:r>
              <w:rPr>
                <w:color w:val="000000" w:themeColor="text1"/>
                <w:kern w:val="0"/>
                <w:sz w:val="24"/>
                <w:szCs w:val="24"/>
                <w:lang w:val="ru-RU" w:bidi="ar-SA"/>
              </w:rPr>
              <w:t>детскую</w:t>
            </w:r>
            <w:r>
              <w:rPr>
                <w:color w:val="000000" w:themeColor="text1"/>
                <w:spacing w:val="1"/>
                <w:kern w:val="0"/>
                <w:sz w:val="24"/>
                <w:szCs w:val="24"/>
                <w:lang w:val="ru-RU" w:bidi="ar-SA"/>
              </w:rPr>
              <w:t xml:space="preserve"> </w:t>
            </w:r>
            <w:r>
              <w:rPr>
                <w:color w:val="000000" w:themeColor="text1"/>
                <w:kern w:val="0"/>
                <w:sz w:val="24"/>
                <w:szCs w:val="24"/>
                <w:lang w:val="ru-RU" w:bidi="ar-SA"/>
              </w:rPr>
              <w:t xml:space="preserve">библиотеку, экскурсия в </w:t>
            </w:r>
            <w:r>
              <w:rPr>
                <w:color w:val="000000" w:themeColor="text1"/>
                <w:spacing w:val="-67"/>
                <w:kern w:val="0"/>
                <w:sz w:val="24"/>
                <w:szCs w:val="24"/>
                <w:lang w:val="ru-RU" w:bidi="ar-SA"/>
              </w:rPr>
              <w:t xml:space="preserve"> </w:t>
            </w:r>
            <w:r>
              <w:rPr>
                <w:color w:val="000000" w:themeColor="text1"/>
                <w:kern w:val="0"/>
                <w:sz w:val="24"/>
                <w:szCs w:val="24"/>
                <w:lang w:val="ru-RU" w:bidi="ar-SA"/>
              </w:rPr>
              <w:t>музей, рисование, чтение</w:t>
            </w:r>
          </w:p>
          <w:p>
            <w:pPr>
              <w:pStyle w:val="TableParagraph"/>
              <w:widowControl w:val="false"/>
              <w:spacing w:before="0" w:after="0"/>
              <w:ind w:left="108" w:right="116" w:hanging="0"/>
              <w:jc w:val="center"/>
              <w:rPr>
                <w:color w:val="000000" w:themeColor="text1"/>
                <w:sz w:val="24"/>
                <w:szCs w:val="24"/>
              </w:rPr>
            </w:pPr>
            <w:r>
              <w:rPr>
                <w:color w:val="000000" w:themeColor="text1"/>
                <w:kern w:val="0"/>
                <w:sz w:val="24"/>
                <w:szCs w:val="24"/>
                <w:lang w:val="ru-RU" w:bidi="ar-SA"/>
              </w:rPr>
              <w:t>художественной и</w:t>
            </w:r>
            <w:r>
              <w:rPr>
                <w:color w:val="000000" w:themeColor="text1"/>
                <w:spacing w:val="-67"/>
                <w:kern w:val="0"/>
                <w:sz w:val="24"/>
                <w:szCs w:val="24"/>
                <w:lang w:val="ru-RU" w:bidi="ar-SA"/>
              </w:rPr>
              <w:t xml:space="preserve"> </w:t>
            </w:r>
            <w:r>
              <w:rPr>
                <w:color w:val="000000" w:themeColor="text1"/>
                <w:kern w:val="0"/>
                <w:sz w:val="24"/>
                <w:szCs w:val="24"/>
                <w:lang w:val="ru-RU" w:bidi="ar-SA"/>
              </w:rPr>
              <w:t>познавательной</w:t>
            </w:r>
            <w:r>
              <w:rPr>
                <w:color w:val="000000" w:themeColor="text1"/>
                <w:spacing w:val="1"/>
                <w:kern w:val="0"/>
                <w:sz w:val="24"/>
                <w:szCs w:val="24"/>
                <w:lang w:val="ru-RU" w:bidi="ar-SA"/>
              </w:rPr>
              <w:t xml:space="preserve"> </w:t>
            </w:r>
            <w:r>
              <w:rPr>
                <w:color w:val="000000" w:themeColor="text1"/>
                <w:kern w:val="0"/>
                <w:sz w:val="24"/>
                <w:szCs w:val="24"/>
                <w:lang w:val="ru-RU" w:bidi="ar-SA"/>
              </w:rPr>
              <w:t>литературы</w:t>
            </w:r>
          </w:p>
          <w:p>
            <w:pPr>
              <w:pStyle w:val="TableParagraph"/>
              <w:widowControl w:val="false"/>
              <w:tabs>
                <w:tab w:val="clear" w:pos="720"/>
                <w:tab w:val="left" w:pos="888" w:leader="none"/>
              </w:tabs>
              <w:spacing w:lineRule="exact" w:line="321" w:before="0" w:after="0"/>
              <w:ind w:left="0" w:hanging="0"/>
              <w:jc w:val="center"/>
              <w:rPr>
                <w:color w:val="000000" w:themeColor="text1"/>
                <w:sz w:val="24"/>
                <w:szCs w:val="24"/>
              </w:rPr>
            </w:pPr>
            <w:r>
              <w:rPr>
                <w:color w:val="000000" w:themeColor="text1"/>
                <w:kern w:val="0"/>
                <w:sz w:val="24"/>
                <w:szCs w:val="24"/>
                <w:lang w:val="ru-RU" w:bidi="ar-SA"/>
              </w:rPr>
              <w:t>-Досуг "Зимний</w:t>
            </w:r>
            <w:r>
              <w:rPr>
                <w:color w:val="000000" w:themeColor="text1"/>
                <w:spacing w:val="1"/>
                <w:kern w:val="0"/>
                <w:sz w:val="24"/>
                <w:szCs w:val="24"/>
                <w:lang w:val="ru-RU" w:bidi="ar-SA"/>
              </w:rPr>
              <w:t xml:space="preserve"> </w:t>
            </w:r>
            <w:r>
              <w:rPr>
                <w:color w:val="000000" w:themeColor="text1"/>
                <w:kern w:val="0"/>
                <w:sz w:val="24"/>
                <w:szCs w:val="24"/>
                <w:lang w:val="ru-RU" w:bidi="ar-SA"/>
              </w:rPr>
              <w:t>вечер</w:t>
            </w:r>
            <w:r>
              <w:rPr>
                <w:color w:val="000000" w:themeColor="text1"/>
                <w:spacing w:val="-4"/>
                <w:kern w:val="0"/>
                <w:sz w:val="24"/>
                <w:szCs w:val="24"/>
                <w:lang w:val="ru-RU" w:bidi="ar-SA"/>
              </w:rPr>
              <w:t xml:space="preserve"> </w:t>
            </w:r>
            <w:r>
              <w:rPr>
                <w:color w:val="000000" w:themeColor="text1"/>
                <w:kern w:val="0"/>
                <w:sz w:val="24"/>
                <w:szCs w:val="24"/>
                <w:lang w:val="ru-RU" w:bidi="ar-SA"/>
              </w:rPr>
              <w:t>у</w:t>
            </w:r>
            <w:r>
              <w:rPr>
                <w:color w:val="000000" w:themeColor="text1"/>
                <w:spacing w:val="-9"/>
                <w:kern w:val="0"/>
                <w:sz w:val="24"/>
                <w:szCs w:val="24"/>
                <w:lang w:val="ru-RU" w:bidi="ar-SA"/>
              </w:rPr>
              <w:t xml:space="preserve"> </w:t>
            </w:r>
            <w:r>
              <w:rPr>
                <w:color w:val="000000" w:themeColor="text1"/>
                <w:kern w:val="0"/>
                <w:sz w:val="24"/>
                <w:szCs w:val="24"/>
                <w:lang w:val="ru-RU" w:bidi="ar-SA"/>
              </w:rPr>
              <w:t>камина" рассказы</w:t>
            </w:r>
            <w:r>
              <w:rPr>
                <w:color w:val="000000" w:themeColor="text1"/>
                <w:spacing w:val="1"/>
                <w:kern w:val="0"/>
                <w:sz w:val="24"/>
                <w:szCs w:val="24"/>
                <w:lang w:val="ru-RU" w:bidi="ar-SA"/>
              </w:rPr>
              <w:t xml:space="preserve"> </w:t>
            </w:r>
            <w:r>
              <w:rPr>
                <w:color w:val="000000" w:themeColor="text1"/>
                <w:kern w:val="0"/>
                <w:sz w:val="24"/>
                <w:szCs w:val="24"/>
                <w:lang w:val="ru-RU" w:bidi="ar-SA"/>
              </w:rPr>
              <w:t>воспитателя</w:t>
            </w:r>
            <w:r>
              <w:rPr>
                <w:color w:val="000000" w:themeColor="text1"/>
                <w:spacing w:val="-13"/>
                <w:kern w:val="0"/>
                <w:sz w:val="24"/>
                <w:szCs w:val="24"/>
                <w:lang w:val="ru-RU" w:bidi="ar-SA"/>
              </w:rPr>
              <w:t xml:space="preserve"> </w:t>
            </w:r>
            <w:r>
              <w:rPr>
                <w:color w:val="000000" w:themeColor="text1"/>
                <w:kern w:val="0"/>
                <w:sz w:val="24"/>
                <w:szCs w:val="24"/>
                <w:lang w:val="ru-RU" w:bidi="ar-SA"/>
              </w:rPr>
              <w:t>о многонациональн</w:t>
            </w:r>
            <w:r>
              <w:rPr>
                <w:color w:val="000000" w:themeColor="text1"/>
                <w:spacing w:val="-67"/>
                <w:kern w:val="0"/>
                <w:sz w:val="24"/>
                <w:szCs w:val="24"/>
                <w:lang w:val="ru-RU" w:bidi="ar-SA"/>
              </w:rPr>
              <w:t xml:space="preserve"> </w:t>
            </w:r>
            <w:r>
              <w:rPr>
                <w:color w:val="000000" w:themeColor="text1"/>
                <w:kern w:val="0"/>
                <w:sz w:val="24"/>
                <w:szCs w:val="24"/>
                <w:lang w:val="ru-RU" w:bidi="ar-SA"/>
              </w:rPr>
              <w:t>ости  нашей</w:t>
            </w:r>
            <w:r>
              <w:rPr>
                <w:color w:val="000000" w:themeColor="text1"/>
                <w:spacing w:val="1"/>
                <w:kern w:val="0"/>
                <w:sz w:val="24"/>
                <w:szCs w:val="24"/>
                <w:lang w:val="ru-RU" w:bidi="ar-SA"/>
              </w:rPr>
              <w:t xml:space="preserve"> </w:t>
            </w:r>
            <w:r>
              <w:rPr>
                <w:color w:val="000000" w:themeColor="text1"/>
                <w:kern w:val="0"/>
                <w:sz w:val="24"/>
                <w:szCs w:val="24"/>
                <w:lang w:val="ru-RU" w:bidi="ar-SA"/>
              </w:rPr>
              <w:t>Родины,</w:t>
            </w:r>
          </w:p>
          <w:p>
            <w:pPr>
              <w:pStyle w:val="TableParagraph"/>
              <w:widowControl w:val="false"/>
              <w:tabs>
                <w:tab w:val="clear" w:pos="720"/>
                <w:tab w:val="left" w:pos="888" w:leader="none"/>
              </w:tabs>
              <w:spacing w:before="0" w:after="0"/>
              <w:ind w:left="0" w:right="520" w:hanging="0"/>
              <w:jc w:val="center"/>
              <w:rPr>
                <w:color w:val="000000" w:themeColor="text1"/>
                <w:sz w:val="24"/>
                <w:szCs w:val="24"/>
              </w:rPr>
            </w:pPr>
            <w:r>
              <w:rPr>
                <w:color w:val="000000" w:themeColor="text1"/>
                <w:kern w:val="0"/>
                <w:sz w:val="24"/>
                <w:szCs w:val="24"/>
                <w:lang w:val="ru-RU" w:bidi="ar-SA"/>
              </w:rPr>
              <w:t>-Рассказы детей</w:t>
            </w:r>
            <w:r>
              <w:rPr>
                <w:color w:val="000000" w:themeColor="text1"/>
                <w:spacing w:val="-67"/>
                <w:kern w:val="0"/>
                <w:sz w:val="24"/>
                <w:szCs w:val="24"/>
                <w:lang w:val="ru-RU" w:bidi="ar-SA"/>
              </w:rPr>
              <w:t xml:space="preserve">     </w:t>
            </w:r>
            <w:r>
              <w:rPr>
                <w:color w:val="000000" w:themeColor="text1"/>
                <w:kern w:val="0"/>
                <w:sz w:val="24"/>
                <w:szCs w:val="24"/>
                <w:lang w:val="ru-RU" w:bidi="ar-SA"/>
              </w:rPr>
              <w:t xml:space="preserve">разных национальностей  </w:t>
            </w:r>
            <w:r>
              <w:rPr>
                <w:color w:val="000000" w:themeColor="text1"/>
                <w:spacing w:val="-67"/>
                <w:kern w:val="0"/>
                <w:sz w:val="24"/>
                <w:szCs w:val="24"/>
                <w:lang w:val="ru-RU" w:bidi="ar-SA"/>
              </w:rPr>
              <w:t xml:space="preserve"> </w:t>
            </w:r>
            <w:r>
              <w:rPr>
                <w:color w:val="000000" w:themeColor="text1"/>
                <w:kern w:val="0"/>
                <w:sz w:val="24"/>
                <w:szCs w:val="24"/>
                <w:lang w:val="ru-RU" w:bidi="ar-SA"/>
              </w:rPr>
              <w:t>о</w:t>
            </w:r>
            <w:r>
              <w:rPr>
                <w:color w:val="000000" w:themeColor="text1"/>
                <w:spacing w:val="-1"/>
                <w:kern w:val="0"/>
                <w:sz w:val="24"/>
                <w:szCs w:val="24"/>
                <w:lang w:val="ru-RU" w:bidi="ar-SA"/>
              </w:rPr>
              <w:t xml:space="preserve"> </w:t>
            </w:r>
            <w:r>
              <w:rPr>
                <w:color w:val="000000" w:themeColor="text1"/>
                <w:kern w:val="0"/>
                <w:sz w:val="24"/>
                <w:szCs w:val="24"/>
                <w:lang w:val="ru-RU" w:bidi="ar-SA"/>
              </w:rPr>
              <w:t>своих семьях «Наша  многонациональн</w:t>
            </w:r>
            <w:r>
              <w:rPr>
                <w:color w:val="000000" w:themeColor="text1"/>
                <w:spacing w:val="-67"/>
                <w:kern w:val="0"/>
                <w:sz w:val="24"/>
                <w:szCs w:val="24"/>
                <w:lang w:val="ru-RU" w:bidi="ar-SA"/>
              </w:rPr>
              <w:t xml:space="preserve"> </w:t>
            </w:r>
            <w:r>
              <w:rPr>
                <w:color w:val="000000" w:themeColor="text1"/>
                <w:kern w:val="0"/>
                <w:sz w:val="24"/>
                <w:szCs w:val="24"/>
                <w:lang w:val="ru-RU" w:bidi="ar-SA"/>
              </w:rPr>
              <w:t xml:space="preserve">ая </w:t>
            </w:r>
            <w:r>
              <w:rPr>
                <w:color w:val="000000" w:themeColor="text1"/>
                <w:spacing w:val="-1"/>
                <w:kern w:val="0"/>
                <w:sz w:val="24"/>
                <w:szCs w:val="24"/>
                <w:lang w:val="ru-RU" w:bidi="ar-SA"/>
              </w:rPr>
              <w:t xml:space="preserve"> </w:t>
            </w:r>
            <w:r>
              <w:rPr>
                <w:color w:val="000000" w:themeColor="text1"/>
                <w:kern w:val="0"/>
                <w:sz w:val="24"/>
                <w:szCs w:val="24"/>
                <w:lang w:val="ru-RU" w:bidi="ar-SA"/>
              </w:rPr>
              <w:t>Родина».</w:t>
            </w:r>
          </w:p>
        </w:tc>
      </w:tr>
      <w:tr>
        <w:trPr>
          <w:trHeight w:val="1134" w:hRule="atLeast"/>
          <w:cantSplit w:val="true"/>
        </w:trPr>
        <w:tc>
          <w:tcPr>
            <w:tcW w:w="808" w:type="dxa"/>
            <w:tcBorders/>
            <w:textDirection w:val="btLr"/>
          </w:tcPr>
          <w:p>
            <w:pPr>
              <w:pStyle w:val="Normal"/>
              <w:widowControl/>
              <w:spacing w:before="0" w:after="0"/>
              <w:ind w:left="113" w:right="113" w:hanging="0"/>
              <w:jc w:val="left"/>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 xml:space="preserve">                 </w:t>
            </w:r>
            <w:r>
              <w:rPr>
                <w:rFonts w:eastAsia="Calibri" w:cs="Times New Roman" w:ascii="Times New Roman" w:hAnsi="Times New Roman"/>
                <w:color w:val="000000" w:themeColor="text1"/>
                <w:kern w:val="0"/>
                <w:sz w:val="24"/>
                <w:szCs w:val="24"/>
                <w:lang w:val="ru-RU" w:eastAsia="en-US" w:bidi="ar-SA"/>
              </w:rPr>
              <w:t xml:space="preserve">Декабрь </w:t>
            </w:r>
          </w:p>
        </w:tc>
        <w:tc>
          <w:tcPr>
            <w:tcW w:w="1001" w:type="dxa"/>
            <w:tcBorders/>
          </w:tcPr>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p>
            <w:pPr>
              <w:pStyle w:val="Normal"/>
              <w:widowControl/>
              <w:spacing w:lineRule="auto" w:line="276"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31 декабря</w:t>
            </w:r>
          </w:p>
          <w:p>
            <w:pPr>
              <w:pStyle w:val="Normal"/>
              <w:widowControl/>
              <w:spacing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2"/>
                <w:szCs w:val="22"/>
                <w:lang w:val="ru-RU" w:eastAsia="en-US" w:bidi="ar-SA"/>
              </w:rPr>
            </w:r>
          </w:p>
        </w:tc>
        <w:tc>
          <w:tcPr>
            <w:tcW w:w="2320" w:type="dxa"/>
            <w:tcBorders/>
          </w:tcPr>
          <w:p>
            <w:pPr>
              <w:pStyle w:val="Normal"/>
              <w:widowControl/>
              <w:spacing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2"/>
                <w:szCs w:val="22"/>
                <w:lang w:val="ru-RU" w:eastAsia="en-US" w:bidi="ar-SA"/>
              </w:rPr>
            </w:r>
          </w:p>
          <w:p>
            <w:pPr>
              <w:pStyle w:val="Normal"/>
              <w:widowControl/>
              <w:spacing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2"/>
                <w:szCs w:val="22"/>
                <w:lang w:val="ru-RU" w:eastAsia="en-US" w:bidi="ar-SA"/>
              </w:rPr>
            </w:r>
          </w:p>
          <w:p>
            <w:pPr>
              <w:pStyle w:val="Normal"/>
              <w:widowControl/>
              <w:spacing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2"/>
                <w:szCs w:val="22"/>
                <w:lang w:val="ru-RU" w:eastAsia="en-US" w:bidi="ar-SA"/>
              </w:rPr>
            </w:r>
          </w:p>
          <w:p>
            <w:pPr>
              <w:pStyle w:val="Normal"/>
              <w:widowControl/>
              <w:spacing w:before="0" w:after="0"/>
              <w:jc w:val="center"/>
              <w:rPr>
                <w:rFonts w:ascii="Times New Roman" w:hAnsi="Times New Roman" w:cs="Times New Roman"/>
                <w:b/>
                <w:b/>
                <w:color w:val="000000" w:themeColor="text1"/>
                <w:sz w:val="24"/>
                <w:szCs w:val="24"/>
              </w:rPr>
            </w:pPr>
            <w:r>
              <w:rPr>
                <w:rFonts w:eastAsia="Calibri" w:cs="Times New Roman" w:ascii="Times New Roman" w:hAnsi="Times New Roman"/>
                <w:b/>
                <w:color w:val="000000" w:themeColor="text1"/>
                <w:kern w:val="0"/>
                <w:sz w:val="24"/>
                <w:szCs w:val="24"/>
                <w:lang w:val="ru-RU" w:eastAsia="en-US" w:bidi="ar-SA"/>
              </w:rPr>
              <w:t>Новый год</w:t>
            </w:r>
          </w:p>
        </w:tc>
        <w:tc>
          <w:tcPr>
            <w:tcW w:w="5617" w:type="dxa"/>
            <w:tcBorders/>
          </w:tcPr>
          <w:p>
            <w:pPr>
              <w:pStyle w:val="TableParagraph"/>
              <w:widowControl w:val="false"/>
              <w:tabs>
                <w:tab w:val="clear" w:pos="720"/>
                <w:tab w:val="left" w:pos="886" w:leader="none"/>
              </w:tabs>
              <w:spacing w:before="0" w:after="0"/>
              <w:ind w:left="108" w:right="1317" w:hanging="0"/>
              <w:jc w:val="center"/>
              <w:rPr>
                <w:color w:val="000000" w:themeColor="text1"/>
                <w:sz w:val="24"/>
                <w:szCs w:val="24"/>
              </w:rPr>
            </w:pPr>
            <w:r>
              <w:rPr>
                <w:color w:val="000000" w:themeColor="text1"/>
                <w:kern w:val="0"/>
                <w:sz w:val="24"/>
                <w:szCs w:val="24"/>
                <w:lang w:val="ru-RU" w:bidi="ar-SA"/>
              </w:rPr>
              <w:t>-Новогодние</w:t>
            </w:r>
            <w:r>
              <w:rPr>
                <w:color w:val="000000" w:themeColor="text1"/>
                <w:spacing w:val="-67"/>
                <w:kern w:val="0"/>
                <w:sz w:val="24"/>
                <w:szCs w:val="24"/>
                <w:lang w:val="ru-RU" w:bidi="ar-SA"/>
              </w:rPr>
              <w:t xml:space="preserve"> </w:t>
            </w:r>
            <w:r>
              <w:rPr>
                <w:color w:val="000000" w:themeColor="text1"/>
                <w:kern w:val="0"/>
                <w:sz w:val="24"/>
                <w:szCs w:val="24"/>
                <w:lang w:val="ru-RU" w:bidi="ar-SA"/>
              </w:rPr>
              <w:t>утренники;</w:t>
            </w:r>
          </w:p>
          <w:p>
            <w:pPr>
              <w:pStyle w:val="TableParagraph"/>
              <w:widowControl w:val="false"/>
              <w:tabs>
                <w:tab w:val="clear" w:pos="720"/>
                <w:tab w:val="left" w:pos="886" w:leader="none"/>
              </w:tabs>
              <w:spacing w:lineRule="exact" w:line="321" w:before="0" w:after="0"/>
              <w:jc w:val="center"/>
              <w:rPr>
                <w:color w:val="000000" w:themeColor="text1"/>
                <w:sz w:val="24"/>
                <w:szCs w:val="24"/>
              </w:rPr>
            </w:pPr>
            <w:r>
              <w:rPr>
                <w:color w:val="000000" w:themeColor="text1"/>
                <w:kern w:val="0"/>
                <w:sz w:val="24"/>
                <w:szCs w:val="24"/>
                <w:lang w:val="ru-RU" w:bidi="ar-SA"/>
              </w:rPr>
              <w:t>-Беседа о встрече</w:t>
            </w:r>
            <w:r>
              <w:rPr>
                <w:color w:val="000000" w:themeColor="text1"/>
                <w:spacing w:val="1"/>
                <w:kern w:val="0"/>
                <w:sz w:val="24"/>
                <w:szCs w:val="24"/>
                <w:lang w:val="ru-RU" w:bidi="ar-SA"/>
              </w:rPr>
              <w:t xml:space="preserve"> </w:t>
            </w:r>
            <w:r>
              <w:rPr>
                <w:color w:val="000000" w:themeColor="text1"/>
                <w:kern w:val="0"/>
                <w:sz w:val="24"/>
                <w:szCs w:val="24"/>
                <w:lang w:val="ru-RU" w:bidi="ar-SA"/>
              </w:rPr>
              <w:t>Нового</w:t>
            </w:r>
            <w:r>
              <w:rPr>
                <w:color w:val="000000" w:themeColor="text1"/>
                <w:spacing w:val="-3"/>
                <w:kern w:val="0"/>
                <w:sz w:val="24"/>
                <w:szCs w:val="24"/>
                <w:lang w:val="ru-RU" w:bidi="ar-SA"/>
              </w:rPr>
              <w:t xml:space="preserve"> </w:t>
            </w:r>
            <w:r>
              <w:rPr>
                <w:color w:val="000000" w:themeColor="text1"/>
                <w:kern w:val="0"/>
                <w:sz w:val="24"/>
                <w:szCs w:val="24"/>
                <w:lang w:val="ru-RU" w:bidi="ar-SA"/>
              </w:rPr>
              <w:t>года</w:t>
            </w:r>
            <w:r>
              <w:rPr>
                <w:color w:val="000000" w:themeColor="text1"/>
                <w:spacing w:val="-4"/>
                <w:kern w:val="0"/>
                <w:sz w:val="24"/>
                <w:szCs w:val="24"/>
                <w:lang w:val="ru-RU" w:bidi="ar-SA"/>
              </w:rPr>
              <w:t xml:space="preserve"> </w:t>
            </w:r>
            <w:r>
              <w:rPr>
                <w:color w:val="000000" w:themeColor="text1"/>
                <w:kern w:val="0"/>
                <w:sz w:val="24"/>
                <w:szCs w:val="24"/>
                <w:lang w:val="ru-RU" w:bidi="ar-SA"/>
              </w:rPr>
              <w:t>в</w:t>
            </w:r>
            <w:r>
              <w:rPr>
                <w:color w:val="000000" w:themeColor="text1"/>
                <w:spacing w:val="-4"/>
                <w:kern w:val="0"/>
                <w:sz w:val="24"/>
                <w:szCs w:val="24"/>
                <w:lang w:val="ru-RU" w:bidi="ar-SA"/>
              </w:rPr>
              <w:t xml:space="preserve"> </w:t>
            </w:r>
            <w:r>
              <w:rPr>
                <w:color w:val="000000" w:themeColor="text1"/>
                <w:kern w:val="0"/>
                <w:sz w:val="24"/>
                <w:szCs w:val="24"/>
                <w:lang w:val="ru-RU" w:bidi="ar-SA"/>
              </w:rPr>
              <w:t>других</w:t>
            </w:r>
            <w:r>
              <w:rPr>
                <w:color w:val="000000" w:themeColor="text1"/>
                <w:spacing w:val="-67"/>
                <w:kern w:val="0"/>
                <w:sz w:val="24"/>
                <w:szCs w:val="24"/>
                <w:lang w:val="ru-RU" w:bidi="ar-SA"/>
              </w:rPr>
              <w:t xml:space="preserve"> </w:t>
            </w:r>
            <w:r>
              <w:rPr>
                <w:color w:val="000000" w:themeColor="text1"/>
                <w:kern w:val="0"/>
                <w:sz w:val="24"/>
                <w:szCs w:val="24"/>
                <w:lang w:val="ru-RU" w:bidi="ar-SA"/>
              </w:rPr>
              <w:t>странах,</w:t>
            </w:r>
          </w:p>
          <w:p>
            <w:pPr>
              <w:pStyle w:val="TableParagraph"/>
              <w:widowControl w:val="false"/>
              <w:tabs>
                <w:tab w:val="clear" w:pos="720"/>
                <w:tab w:val="left" w:pos="886" w:leader="none"/>
              </w:tabs>
              <w:spacing w:before="0" w:after="0"/>
              <w:ind w:left="0" w:right="922" w:hanging="0"/>
              <w:jc w:val="center"/>
              <w:rPr>
                <w:color w:val="000000" w:themeColor="text1"/>
                <w:sz w:val="24"/>
                <w:szCs w:val="24"/>
              </w:rPr>
            </w:pPr>
            <w:r>
              <w:rPr>
                <w:color w:val="000000" w:themeColor="text1"/>
                <w:kern w:val="0"/>
                <w:sz w:val="24"/>
                <w:szCs w:val="24"/>
                <w:lang w:val="ru-RU" w:bidi="ar-SA"/>
              </w:rPr>
              <w:t>-Изготовление</w:t>
            </w:r>
            <w:r>
              <w:rPr>
                <w:color w:val="000000" w:themeColor="text1"/>
                <w:spacing w:val="1"/>
                <w:kern w:val="0"/>
                <w:sz w:val="24"/>
                <w:szCs w:val="24"/>
                <w:lang w:val="ru-RU" w:bidi="ar-SA"/>
              </w:rPr>
              <w:t xml:space="preserve"> </w:t>
            </w:r>
            <w:r>
              <w:rPr>
                <w:color w:val="000000" w:themeColor="text1"/>
                <w:kern w:val="0"/>
                <w:sz w:val="24"/>
                <w:szCs w:val="24"/>
                <w:lang w:val="ru-RU" w:bidi="ar-SA"/>
              </w:rPr>
              <w:t>открыток с</w:t>
            </w:r>
            <w:r>
              <w:rPr>
                <w:color w:val="000000" w:themeColor="text1"/>
                <w:spacing w:val="1"/>
                <w:kern w:val="0"/>
                <w:sz w:val="24"/>
                <w:szCs w:val="24"/>
                <w:lang w:val="ru-RU" w:bidi="ar-SA"/>
              </w:rPr>
              <w:t xml:space="preserve"> </w:t>
            </w:r>
            <w:r>
              <w:rPr>
                <w:color w:val="000000" w:themeColor="text1"/>
                <w:kern w:val="0"/>
                <w:sz w:val="24"/>
                <w:szCs w:val="24"/>
                <w:lang w:val="ru-RU" w:bidi="ar-SA"/>
              </w:rPr>
              <w:t>новогодними</w:t>
            </w:r>
            <w:r>
              <w:rPr>
                <w:color w:val="000000" w:themeColor="text1"/>
                <w:spacing w:val="1"/>
                <w:kern w:val="0"/>
                <w:sz w:val="24"/>
                <w:szCs w:val="24"/>
                <w:lang w:val="ru-RU" w:bidi="ar-SA"/>
              </w:rPr>
              <w:t xml:space="preserve">  </w:t>
            </w:r>
            <w:r>
              <w:rPr>
                <w:color w:val="000000" w:themeColor="text1"/>
                <w:kern w:val="0"/>
                <w:sz w:val="24"/>
                <w:szCs w:val="24"/>
                <w:lang w:val="ru-RU" w:bidi="ar-SA"/>
              </w:rPr>
              <w:t>пожеланиями в</w:t>
            </w:r>
            <w:r>
              <w:rPr>
                <w:color w:val="000000" w:themeColor="text1"/>
                <w:spacing w:val="-67"/>
                <w:kern w:val="0"/>
                <w:sz w:val="24"/>
                <w:szCs w:val="24"/>
                <w:lang w:val="ru-RU" w:bidi="ar-SA"/>
              </w:rPr>
              <w:t xml:space="preserve"> </w:t>
            </w:r>
            <w:r>
              <w:rPr>
                <w:color w:val="000000" w:themeColor="text1"/>
                <w:kern w:val="0"/>
                <w:sz w:val="24"/>
                <w:szCs w:val="24"/>
                <w:lang w:val="ru-RU" w:bidi="ar-SA"/>
              </w:rPr>
              <w:t>рисунках,</w:t>
            </w:r>
          </w:p>
          <w:p>
            <w:pPr>
              <w:pStyle w:val="TableParagraph"/>
              <w:widowControl w:val="false"/>
              <w:tabs>
                <w:tab w:val="clear" w:pos="720"/>
                <w:tab w:val="left" w:pos="886" w:leader="none"/>
              </w:tabs>
              <w:spacing w:lineRule="auto" w:line="240" w:before="0" w:after="0"/>
              <w:ind w:left="0" w:right="373" w:hanging="0"/>
              <w:jc w:val="center"/>
              <w:rPr>
                <w:color w:val="000000" w:themeColor="text1"/>
                <w:sz w:val="24"/>
                <w:szCs w:val="24"/>
              </w:rPr>
            </w:pPr>
            <w:r>
              <w:rPr>
                <w:color w:val="000000" w:themeColor="text1"/>
                <w:kern w:val="0"/>
                <w:sz w:val="24"/>
                <w:szCs w:val="24"/>
                <w:lang w:val="ru-RU" w:bidi="ar-SA"/>
              </w:rPr>
              <w:t>-Составление письма</w:t>
            </w:r>
            <w:r>
              <w:rPr>
                <w:color w:val="000000" w:themeColor="text1"/>
                <w:spacing w:val="-67"/>
                <w:kern w:val="0"/>
                <w:sz w:val="24"/>
                <w:szCs w:val="24"/>
                <w:lang w:val="ru-RU" w:bidi="ar-SA"/>
              </w:rPr>
              <w:t xml:space="preserve">     </w:t>
            </w:r>
            <w:r>
              <w:rPr>
                <w:color w:val="000000" w:themeColor="text1"/>
                <w:kern w:val="0"/>
                <w:sz w:val="24"/>
                <w:szCs w:val="24"/>
                <w:lang w:val="ru-RU" w:bidi="ar-SA"/>
              </w:rPr>
              <w:t>Деду</w:t>
            </w:r>
            <w:r>
              <w:rPr>
                <w:color w:val="000000" w:themeColor="text1"/>
                <w:spacing w:val="-5"/>
                <w:kern w:val="0"/>
                <w:sz w:val="24"/>
                <w:szCs w:val="24"/>
                <w:lang w:val="ru-RU" w:bidi="ar-SA"/>
              </w:rPr>
              <w:t xml:space="preserve"> </w:t>
            </w:r>
            <w:r>
              <w:rPr>
                <w:color w:val="000000" w:themeColor="text1"/>
                <w:kern w:val="0"/>
                <w:sz w:val="24"/>
                <w:szCs w:val="24"/>
                <w:lang w:val="ru-RU" w:bidi="ar-SA"/>
              </w:rPr>
              <w:t>Морозу,</w:t>
            </w:r>
          </w:p>
          <w:p>
            <w:pPr>
              <w:pStyle w:val="TableParagraph"/>
              <w:widowControl w:val="false"/>
              <w:tabs>
                <w:tab w:val="clear" w:pos="720"/>
                <w:tab w:val="left" w:pos="886" w:leader="none"/>
              </w:tabs>
              <w:spacing w:lineRule="exact" w:line="317" w:before="0" w:after="0"/>
              <w:jc w:val="center"/>
              <w:rPr>
                <w:color w:val="000000" w:themeColor="text1"/>
                <w:sz w:val="24"/>
                <w:szCs w:val="24"/>
              </w:rPr>
            </w:pPr>
            <w:r>
              <w:rPr>
                <w:color w:val="000000" w:themeColor="text1"/>
                <w:kern w:val="0"/>
                <w:sz w:val="24"/>
                <w:szCs w:val="24"/>
                <w:lang w:val="ru-RU" w:bidi="ar-SA"/>
              </w:rPr>
              <w:t>-Рисование</w:t>
            </w:r>
            <w:r>
              <w:rPr>
                <w:color w:val="000000" w:themeColor="text1"/>
                <w:spacing w:val="-2"/>
                <w:kern w:val="0"/>
                <w:sz w:val="24"/>
                <w:szCs w:val="24"/>
                <w:lang w:val="ru-RU" w:bidi="ar-SA"/>
              </w:rPr>
              <w:t xml:space="preserve"> </w:t>
            </w:r>
            <w:r>
              <w:rPr>
                <w:color w:val="000000" w:themeColor="text1"/>
                <w:kern w:val="0"/>
                <w:sz w:val="24"/>
                <w:szCs w:val="24"/>
                <w:lang w:val="ru-RU" w:bidi="ar-SA"/>
              </w:rPr>
              <w:t>на</w:t>
            </w:r>
            <w:r>
              <w:rPr>
                <w:color w:val="000000" w:themeColor="text1"/>
                <w:spacing w:val="-1"/>
                <w:kern w:val="0"/>
                <w:sz w:val="24"/>
                <w:szCs w:val="24"/>
                <w:lang w:val="ru-RU" w:bidi="ar-SA"/>
              </w:rPr>
              <w:t xml:space="preserve"> </w:t>
            </w:r>
            <w:r>
              <w:rPr>
                <w:color w:val="000000" w:themeColor="text1"/>
                <w:kern w:val="0"/>
                <w:sz w:val="24"/>
                <w:szCs w:val="24"/>
                <w:lang w:val="ru-RU" w:bidi="ar-SA"/>
              </w:rPr>
              <w:t>тему  «Новогоднее</w:t>
            </w:r>
            <w:r>
              <w:rPr>
                <w:color w:val="000000" w:themeColor="text1"/>
                <w:spacing w:val="1"/>
                <w:kern w:val="0"/>
                <w:sz w:val="24"/>
                <w:szCs w:val="24"/>
                <w:lang w:val="ru-RU" w:bidi="ar-SA"/>
              </w:rPr>
              <w:t xml:space="preserve"> </w:t>
            </w:r>
            <w:r>
              <w:rPr>
                <w:color w:val="000000" w:themeColor="text1"/>
                <w:spacing w:val="-1"/>
                <w:kern w:val="0"/>
                <w:sz w:val="24"/>
                <w:szCs w:val="24"/>
                <w:lang w:val="ru-RU" w:bidi="ar-SA"/>
              </w:rPr>
              <w:t>представление»,</w:t>
            </w:r>
          </w:p>
          <w:p>
            <w:pPr>
              <w:pStyle w:val="TableParagraph"/>
              <w:widowControl w:val="false"/>
              <w:tabs>
                <w:tab w:val="clear" w:pos="720"/>
                <w:tab w:val="left" w:pos="886" w:leader="none"/>
              </w:tabs>
              <w:spacing w:lineRule="exact" w:line="322" w:before="0" w:after="0"/>
              <w:jc w:val="center"/>
              <w:rPr>
                <w:color w:val="000000" w:themeColor="text1"/>
                <w:sz w:val="24"/>
                <w:szCs w:val="24"/>
              </w:rPr>
            </w:pPr>
            <w:r>
              <w:rPr>
                <w:color w:val="000000" w:themeColor="text1"/>
                <w:kern w:val="0"/>
                <w:sz w:val="24"/>
                <w:szCs w:val="24"/>
                <w:lang w:val="ru-RU" w:bidi="ar-SA"/>
              </w:rPr>
              <w:t>-Проведение</w:t>
            </w:r>
            <w:r>
              <w:rPr>
                <w:color w:val="000000" w:themeColor="text1"/>
                <w:spacing w:val="-5"/>
                <w:kern w:val="0"/>
                <w:sz w:val="24"/>
                <w:szCs w:val="24"/>
                <w:lang w:val="ru-RU" w:bidi="ar-SA"/>
              </w:rPr>
              <w:t xml:space="preserve"> </w:t>
            </w:r>
            <w:r>
              <w:rPr>
                <w:color w:val="000000" w:themeColor="text1"/>
                <w:kern w:val="0"/>
                <w:sz w:val="24"/>
                <w:szCs w:val="24"/>
                <w:lang w:val="ru-RU" w:bidi="ar-SA"/>
              </w:rPr>
              <w:t>конкурса «Елочные  украшения» (вместе с</w:t>
            </w:r>
            <w:r>
              <w:rPr>
                <w:color w:val="000000" w:themeColor="text1"/>
                <w:spacing w:val="-67"/>
                <w:kern w:val="0"/>
                <w:sz w:val="24"/>
                <w:szCs w:val="24"/>
                <w:lang w:val="ru-RU" w:bidi="ar-SA"/>
              </w:rPr>
              <w:t xml:space="preserve"> </w:t>
            </w:r>
            <w:r>
              <w:rPr>
                <w:color w:val="000000" w:themeColor="text1"/>
                <w:kern w:val="0"/>
                <w:sz w:val="24"/>
                <w:szCs w:val="24"/>
                <w:lang w:val="ru-RU" w:bidi="ar-SA"/>
              </w:rPr>
              <w:t>родителями),</w:t>
            </w:r>
          </w:p>
          <w:p>
            <w:pPr>
              <w:pStyle w:val="Normal"/>
              <w:widowControl/>
              <w:spacing w:before="0" w:after="0"/>
              <w:jc w:val="center"/>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-Акция «Покормите</w:t>
            </w:r>
            <w:r>
              <w:rPr>
                <w:rFonts w:eastAsia="Calibri" w:cs="Times New Roman" w:ascii="Times New Roman" w:hAnsi="Times New Roman"/>
                <w:color w:val="000000" w:themeColor="text1"/>
                <w:spacing w:val="-67"/>
                <w:kern w:val="0"/>
                <w:sz w:val="24"/>
                <w:szCs w:val="24"/>
                <w:lang w:val="ru-RU" w:eastAsia="en-US" w:bidi="ar-SA"/>
              </w:rPr>
              <w:t xml:space="preserve"> </w:t>
            </w:r>
            <w:r>
              <w:rPr>
                <w:rFonts w:eastAsia="Calibri" w:cs="Times New Roman" w:ascii="Times New Roman" w:hAnsi="Times New Roman"/>
                <w:color w:val="000000" w:themeColor="text1"/>
                <w:kern w:val="0"/>
                <w:sz w:val="24"/>
                <w:szCs w:val="24"/>
                <w:lang w:val="ru-RU" w:eastAsia="en-US" w:bidi="ar-SA"/>
              </w:rPr>
              <w:t>птиц</w:t>
            </w:r>
            <w:r>
              <w:rPr>
                <w:rFonts w:eastAsia="Calibri" w:cs="Times New Roman" w:ascii="Times New Roman" w:hAnsi="Times New Roman"/>
                <w:color w:val="000000" w:themeColor="text1"/>
                <w:spacing w:val="-1"/>
                <w:kern w:val="0"/>
                <w:sz w:val="24"/>
                <w:szCs w:val="24"/>
                <w:lang w:val="ru-RU" w:eastAsia="en-US" w:bidi="ar-SA"/>
              </w:rPr>
              <w:t xml:space="preserve"> </w:t>
            </w:r>
            <w:r>
              <w:rPr>
                <w:rFonts w:eastAsia="Calibri" w:cs="Times New Roman" w:ascii="Times New Roman" w:hAnsi="Times New Roman"/>
                <w:color w:val="000000" w:themeColor="text1"/>
                <w:kern w:val="0"/>
                <w:sz w:val="24"/>
                <w:szCs w:val="24"/>
                <w:lang w:val="ru-RU" w:eastAsia="en-US" w:bidi="ar-SA"/>
              </w:rPr>
              <w:t>зимой».</w:t>
            </w:r>
          </w:p>
        </w:tc>
      </w:tr>
    </w:tbl>
    <w:p>
      <w:pPr>
        <w:pStyle w:val="Normal"/>
        <w:rPr>
          <w:sz w:val="24"/>
          <w:szCs w:val="24"/>
        </w:rPr>
      </w:pPr>
      <w:r>
        <w:rPr>
          <w:sz w:val="24"/>
          <w:szCs w:val="24"/>
        </w:rPr>
      </w:r>
    </w:p>
    <w:p>
      <w:pPr>
        <w:pStyle w:val="Normal"/>
        <w:rPr>
          <w:b/>
          <w:b/>
          <w:sz w:val="24"/>
          <w:szCs w:val="24"/>
        </w:rPr>
      </w:pPr>
      <w:r>
        <w:rPr>
          <w:b/>
          <w:sz w:val="24"/>
          <w:szCs w:val="24"/>
        </w:rPr>
      </w:r>
    </w:p>
    <w:p>
      <w:pPr>
        <w:pStyle w:val="Normal"/>
        <w:rPr>
          <w:rFonts w:ascii="Times New Roman" w:hAnsi="Times New Roman" w:cs="Times New Roman"/>
          <w:b/>
          <w:b/>
          <w:sz w:val="24"/>
          <w:szCs w:val="24"/>
        </w:rPr>
      </w:pPr>
      <w:r>
        <w:rPr>
          <w:b/>
          <w:sz w:val="24"/>
          <w:szCs w:val="24"/>
        </w:rPr>
        <w:t xml:space="preserve"> </w:t>
      </w:r>
      <w:r>
        <w:rPr>
          <w:rFonts w:cs="Times New Roman" w:ascii="Times New Roman" w:hAnsi="Times New Roman"/>
          <w:b/>
          <w:sz w:val="24"/>
          <w:szCs w:val="24"/>
        </w:rPr>
        <w:t xml:space="preserve">3.9. Учебный план </w:t>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b/>
          <w:b/>
          <w:sz w:val="24"/>
          <w:szCs w:val="24"/>
        </w:rPr>
      </w:pPr>
      <w:r>
        <w:rPr>
          <w:rFonts w:cs="Times New Roman" w:ascii="Times New Roman" w:hAnsi="Times New Roman"/>
          <w:b/>
          <w:sz w:val="24"/>
          <w:szCs w:val="24"/>
        </w:rPr>
        <w:t xml:space="preserve">3.10. Календарный учебный график </w:t>
      </w:r>
    </w:p>
    <w:p>
      <w:pPr>
        <w:pStyle w:val="Normal"/>
        <w:tabs>
          <w:tab w:val="clear" w:pos="720"/>
          <w:tab w:val="left" w:pos="1060" w:leader="none"/>
        </w:tabs>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tabs>
          <w:tab w:val="clear" w:pos="720"/>
          <w:tab w:val="left" w:pos="1060" w:leader="none"/>
        </w:tabs>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tabs>
          <w:tab w:val="clear" w:pos="720"/>
          <w:tab w:val="left" w:pos="1060" w:leader="none"/>
        </w:tabs>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tabs>
          <w:tab w:val="clear" w:pos="720"/>
          <w:tab w:val="left" w:pos="1060" w:leader="none"/>
        </w:tabs>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tabs>
          <w:tab w:val="clear" w:pos="720"/>
          <w:tab w:val="left" w:pos="1060" w:leader="none"/>
        </w:tabs>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tabs>
          <w:tab w:val="clear" w:pos="720"/>
          <w:tab w:val="left" w:pos="1060" w:leader="none"/>
        </w:tabs>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tabs>
          <w:tab w:val="clear" w:pos="720"/>
          <w:tab w:val="left" w:pos="1060" w:leader="none"/>
        </w:tabs>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tabs>
          <w:tab w:val="clear" w:pos="720"/>
          <w:tab w:val="left" w:pos="1060" w:leader="none"/>
        </w:tabs>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tabs>
          <w:tab w:val="clear" w:pos="720"/>
          <w:tab w:val="left" w:pos="1060" w:leader="none"/>
        </w:tabs>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tabs>
          <w:tab w:val="clear" w:pos="720"/>
          <w:tab w:val="left" w:pos="1060" w:leader="none"/>
        </w:tabs>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tabs>
          <w:tab w:val="clear" w:pos="720"/>
          <w:tab w:val="left" w:pos="1060" w:leader="none"/>
        </w:tabs>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tabs>
          <w:tab w:val="clear" w:pos="720"/>
          <w:tab w:val="left" w:pos="1060" w:leader="none"/>
        </w:tabs>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tabs>
          <w:tab w:val="clear" w:pos="720"/>
          <w:tab w:val="left" w:pos="1060" w:leader="none"/>
        </w:tabs>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tabs>
          <w:tab w:val="clear" w:pos="720"/>
          <w:tab w:val="left" w:pos="1060" w:leader="none"/>
        </w:tabs>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tabs>
          <w:tab w:val="clear" w:pos="720"/>
          <w:tab w:val="left" w:pos="1060" w:leader="none"/>
        </w:tabs>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tabs>
          <w:tab w:val="clear" w:pos="720"/>
          <w:tab w:val="left" w:pos="1060" w:leader="none"/>
        </w:tabs>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tabs>
          <w:tab w:val="clear" w:pos="720"/>
          <w:tab w:val="left" w:pos="1060" w:leader="none"/>
        </w:tabs>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tabs>
          <w:tab w:val="clear" w:pos="720"/>
          <w:tab w:val="left" w:pos="1060" w:leader="none"/>
        </w:tabs>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tabs>
          <w:tab w:val="clear" w:pos="720"/>
          <w:tab w:val="left" w:pos="1060" w:leader="none"/>
        </w:tabs>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tabs>
          <w:tab w:val="clear" w:pos="720"/>
          <w:tab w:val="left" w:pos="1060" w:leader="none"/>
        </w:tabs>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tabs>
          <w:tab w:val="clear" w:pos="720"/>
          <w:tab w:val="left" w:pos="1060" w:leader="none"/>
        </w:tabs>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tabs>
          <w:tab w:val="clear" w:pos="720"/>
          <w:tab w:val="left" w:pos="1060" w:leader="none"/>
        </w:tabs>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tabs>
          <w:tab w:val="clear" w:pos="720"/>
          <w:tab w:val="left" w:pos="1060" w:leader="none"/>
        </w:tabs>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tabs>
          <w:tab w:val="clear" w:pos="720"/>
          <w:tab w:val="left" w:pos="1060" w:leader="none"/>
        </w:tabs>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tabs>
          <w:tab w:val="clear" w:pos="720"/>
          <w:tab w:val="left" w:pos="1060" w:leader="none"/>
        </w:tabs>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tabs>
          <w:tab w:val="clear" w:pos="720"/>
          <w:tab w:val="left" w:pos="1060" w:leader="none"/>
        </w:tabs>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tabs>
          <w:tab w:val="clear" w:pos="720"/>
          <w:tab w:val="left" w:pos="1060" w:leader="none"/>
        </w:tabs>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tabs>
          <w:tab w:val="clear" w:pos="720"/>
          <w:tab w:val="left" w:pos="1060" w:leader="none"/>
        </w:tabs>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tabs>
          <w:tab w:val="clear" w:pos="720"/>
          <w:tab w:val="left" w:pos="1060" w:leader="none"/>
        </w:tabs>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tabs>
          <w:tab w:val="clear" w:pos="720"/>
          <w:tab w:val="left" w:pos="1060" w:leader="none"/>
        </w:tabs>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tabs>
          <w:tab w:val="clear" w:pos="720"/>
          <w:tab w:val="left" w:pos="1060" w:leader="none"/>
        </w:tabs>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tabs>
          <w:tab w:val="clear" w:pos="720"/>
          <w:tab w:val="left" w:pos="1060" w:leader="none"/>
        </w:tabs>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tabs>
          <w:tab w:val="clear" w:pos="720"/>
          <w:tab w:val="left" w:pos="1060" w:leader="none"/>
        </w:tabs>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tabs>
          <w:tab w:val="clear" w:pos="720"/>
          <w:tab w:val="left" w:pos="1060" w:leader="none"/>
        </w:tabs>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tabs>
          <w:tab w:val="clear" w:pos="720"/>
          <w:tab w:val="left" w:pos="1060" w:leader="none"/>
        </w:tabs>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tabs>
          <w:tab w:val="clear" w:pos="720"/>
          <w:tab w:val="left" w:pos="1060" w:leader="none"/>
        </w:tabs>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tabs>
          <w:tab w:val="clear" w:pos="720"/>
          <w:tab w:val="left" w:pos="1060" w:leader="none"/>
        </w:tabs>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tabs>
          <w:tab w:val="clear" w:pos="720"/>
          <w:tab w:val="left" w:pos="1060" w:leader="none"/>
        </w:tabs>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tabs>
          <w:tab w:val="clear" w:pos="720"/>
          <w:tab w:val="left" w:pos="1060" w:leader="none"/>
        </w:tabs>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tabs>
          <w:tab w:val="clear" w:pos="720"/>
          <w:tab w:val="left" w:pos="1060" w:leader="none"/>
        </w:tabs>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tabs>
          <w:tab w:val="clear" w:pos="720"/>
          <w:tab w:val="left" w:pos="1060" w:leader="none"/>
        </w:tabs>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tabs>
          <w:tab w:val="clear" w:pos="720"/>
          <w:tab w:val="left" w:pos="1060" w:leader="none"/>
        </w:tabs>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tabs>
          <w:tab w:val="clear" w:pos="720"/>
          <w:tab w:val="left" w:pos="1060" w:leader="none"/>
        </w:tabs>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tabs>
          <w:tab w:val="clear" w:pos="720"/>
          <w:tab w:val="left" w:pos="1060" w:leader="none"/>
        </w:tabs>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tabs>
          <w:tab w:val="clear" w:pos="720"/>
          <w:tab w:val="left" w:pos="1060" w:leader="none"/>
        </w:tabs>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tabs>
          <w:tab w:val="clear" w:pos="720"/>
          <w:tab w:val="left" w:pos="1060" w:leader="none"/>
        </w:tabs>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tabs>
          <w:tab w:val="clear" w:pos="720"/>
          <w:tab w:val="left" w:pos="1060" w:leader="none"/>
        </w:tabs>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tabs>
          <w:tab w:val="clear" w:pos="720"/>
          <w:tab w:val="left" w:pos="1060" w:leader="none"/>
        </w:tabs>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tabs>
          <w:tab w:val="clear" w:pos="720"/>
          <w:tab w:val="left" w:pos="1060" w:leader="none"/>
        </w:tabs>
        <w:spacing w:lineRule="auto" w:line="276"/>
        <w:rPr>
          <w:rFonts w:ascii="Times New Roman" w:hAnsi="Times New Roman" w:eastAsia="Times New Roman"/>
          <w:sz w:val="24"/>
          <w:szCs w:val="24"/>
        </w:rPr>
      </w:pPr>
      <w:r>
        <w:rPr>
          <w:rFonts w:eastAsia="Times New Roman" w:ascii="Times New Roman" w:hAnsi="Times New Roman"/>
          <w:sz w:val="24"/>
          <w:szCs w:val="24"/>
        </w:rPr>
      </w:r>
    </w:p>
    <w:p>
      <w:pPr>
        <w:pStyle w:val="Normal"/>
        <w:tabs>
          <w:tab w:val="clear" w:pos="720"/>
          <w:tab w:val="left" w:pos="1060" w:leader="none"/>
        </w:tabs>
        <w:spacing w:lineRule="auto" w:line="276"/>
        <w:jc w:val="center"/>
        <w:rPr>
          <w:rFonts w:ascii="Times New Roman" w:hAnsi="Times New Roman" w:eastAsia="Times New Roman"/>
          <w:b/>
          <w:b/>
          <w:sz w:val="24"/>
          <w:szCs w:val="24"/>
        </w:rPr>
      </w:pPr>
      <w:r>
        <w:rPr>
          <w:rFonts w:eastAsia="Times New Roman" w:ascii="Times New Roman" w:hAnsi="Times New Roman"/>
          <w:b/>
          <w:sz w:val="24"/>
          <w:szCs w:val="24"/>
        </w:rPr>
        <w:t>4. ДОПОЛНИТЕЛЬНЫЙ РАЗДЕЛ</w:t>
      </w:r>
    </w:p>
    <w:p>
      <w:pPr>
        <w:pStyle w:val="Normal"/>
        <w:tabs>
          <w:tab w:val="clear" w:pos="720"/>
          <w:tab w:val="left" w:pos="1060" w:leader="none"/>
        </w:tabs>
        <w:spacing w:lineRule="auto" w:line="276"/>
        <w:jc w:val="center"/>
        <w:rPr>
          <w:rFonts w:ascii="Times New Roman" w:hAnsi="Times New Roman" w:eastAsia="Times New Roman"/>
          <w:b/>
          <w:b/>
          <w:sz w:val="24"/>
          <w:szCs w:val="24"/>
        </w:rPr>
      </w:pPr>
      <w:r>
        <w:rPr>
          <w:rFonts w:eastAsia="Times New Roman" w:ascii="Times New Roman" w:hAnsi="Times New Roman"/>
          <w:b/>
          <w:sz w:val="24"/>
          <w:szCs w:val="24"/>
        </w:rPr>
        <w:t>4.1. Краткая презентация Программы</w:t>
      </w:r>
    </w:p>
    <w:p>
      <w:pPr>
        <w:pStyle w:val="Normal"/>
        <w:tabs>
          <w:tab w:val="clear" w:pos="720"/>
          <w:tab w:val="left" w:pos="1060" w:leader="none"/>
        </w:tabs>
        <w:spacing w:lineRule="auto" w:line="276"/>
        <w:jc w:val="center"/>
        <w:rPr>
          <w:rFonts w:ascii="Times New Roman" w:hAnsi="Times New Roman" w:eastAsia="Times New Roman"/>
          <w:b/>
          <w:b/>
          <w:sz w:val="24"/>
          <w:szCs w:val="24"/>
        </w:rPr>
      </w:pPr>
      <w:r>
        <w:rPr>
          <w:rFonts w:eastAsia="Times New Roman" w:ascii="Times New Roman" w:hAnsi="Times New Roman"/>
          <w:b/>
          <w:sz w:val="24"/>
          <w:szCs w:val="24"/>
        </w:rPr>
      </w:r>
    </w:p>
    <w:p>
      <w:pPr>
        <w:pStyle w:val="Normal"/>
        <w:tabs>
          <w:tab w:val="clear" w:pos="720"/>
          <w:tab w:val="left" w:pos="1060"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 xml:space="preserve">       </w:t>
      </w:r>
      <w:r>
        <w:rPr>
          <w:rFonts w:eastAsia="Times New Roman" w:ascii="Times New Roman" w:hAnsi="Times New Roman"/>
          <w:sz w:val="24"/>
          <w:szCs w:val="24"/>
        </w:rPr>
        <w:t xml:space="preserve">Возрастные и иные категории детей, на которые ориентирована программа: Адаптированная образовательная программа дошкольного образования для детей с тяжелыми нарушениями речи Муниципального бюджетного дошкольного образовательного учреждения «Детский сад № 121» (далее – Программа) разработана для детей с ограниченными возможностями здоровья (тяжелыми нарушениями речи) в возрасте от 4 до 7 лет и рассчитана на 3 года обучения. Программа содержит обязательную часть и часть, формируемую участниками образовательных отношений. </w:t>
      </w:r>
    </w:p>
    <w:p>
      <w:pPr>
        <w:pStyle w:val="Normal"/>
        <w:tabs>
          <w:tab w:val="clear" w:pos="720"/>
          <w:tab w:val="left" w:pos="1060"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r>
    </w:p>
    <w:p>
      <w:pPr>
        <w:pStyle w:val="Normal"/>
        <w:tabs>
          <w:tab w:val="clear" w:pos="720"/>
          <w:tab w:val="left" w:pos="1060"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 xml:space="preserve">        </w:t>
      </w:r>
      <w:r>
        <w:rPr>
          <w:rFonts w:eastAsia="Times New Roman" w:ascii="Times New Roman" w:hAnsi="Times New Roman"/>
          <w:sz w:val="24"/>
          <w:szCs w:val="24"/>
        </w:rPr>
        <w:t xml:space="preserve">Обязательная часть Программы разработана на основе Федеральной адаптированной образовательной программы дошкольного образования (далее - ФАОП ДО), утвержденной приказом Министерства просвещения Российской Федерации от 24.11.2022г. № 1022 «Об утверждении федеральной адаптированной образовательной программы дошкольного образования», реализуется в работе с детьми дошкольного (4-7 лет) возраста в группах компенсирующей направленности и рассчитана на 3 года обучения. Приказ Министерства просвещения Российской Федерации от 24.11.2022 № 1022 «Об утверждении федеральной адаптированной образовательной программы дошкольного образования для обучающихся с ограниченными возможностями здоровья». Ссылка на ФАОП ДО: </w:t>
      </w:r>
      <w:hyperlink r:id="rId22">
        <w:r>
          <w:rPr>
            <w:rFonts w:eastAsia="Times New Roman" w:ascii="Times New Roman" w:hAnsi="Times New Roman"/>
            <w:sz w:val="24"/>
            <w:szCs w:val="24"/>
          </w:rPr>
          <w:t>http://publication.pravo.gov.ru/Document/View/0001202301270036</w:t>
        </w:r>
      </w:hyperlink>
      <w:r>
        <w:rPr>
          <w:rFonts w:eastAsia="Times New Roman" w:ascii="Times New Roman" w:hAnsi="Times New Roman"/>
          <w:sz w:val="24"/>
          <w:szCs w:val="24"/>
        </w:rPr>
        <w:t xml:space="preserve"> </w:t>
      </w:r>
    </w:p>
    <w:p>
      <w:pPr>
        <w:pStyle w:val="Normal"/>
        <w:tabs>
          <w:tab w:val="clear" w:pos="720"/>
          <w:tab w:val="left" w:pos="1060"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r>
    </w:p>
    <w:p>
      <w:pPr>
        <w:pStyle w:val="Normal"/>
        <w:tabs>
          <w:tab w:val="clear" w:pos="720"/>
          <w:tab w:val="left" w:pos="1060"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 xml:space="preserve">         </w:t>
      </w:r>
      <w:r>
        <w:rPr>
          <w:rFonts w:eastAsia="Times New Roman" w:ascii="Times New Roman" w:hAnsi="Times New Roman"/>
          <w:sz w:val="24"/>
          <w:szCs w:val="24"/>
        </w:rPr>
        <w:t>Часть Программы, формируемая участниками образовательных отношений, разработана на основе парциальной адаптированной  программы: Стеанко А.В., Степченкова С.В. др. Здоровьесбережение в коррекционной  образовательной деятельности с дошкольникам с ТНР 4-7 лет. – СПб.: ООО «издательство «Детство –Пресс», 2020.</w:t>
      </w:r>
    </w:p>
    <w:p>
      <w:pPr>
        <w:pStyle w:val="Normal"/>
        <w:tabs>
          <w:tab w:val="clear" w:pos="720"/>
          <w:tab w:val="left" w:pos="1060"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 xml:space="preserve">реализуется в группах компенсирующей направленности детей дошкольного возраста (4 - 7 лет). </w:t>
      </w:r>
    </w:p>
    <w:p>
      <w:pPr>
        <w:pStyle w:val="Normal"/>
        <w:tabs>
          <w:tab w:val="clear" w:pos="720"/>
          <w:tab w:val="left" w:pos="1060"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r>
    </w:p>
    <w:p>
      <w:pPr>
        <w:pStyle w:val="Normal"/>
        <w:tabs>
          <w:tab w:val="clear" w:pos="720"/>
          <w:tab w:val="left" w:pos="1060"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t>Взаимодействие педагогического коллектива с семьями воспитанников Цель работы с родителями воспитанников – повышение психолого-педагогической компетентности родителей в вопросах обучения и воспитания, охраны и укрепления физического и психического здоровья детей. Основные направления и формы взаимодействия с родителями (законными представителями) обучающихся:</w:t>
      </w:r>
    </w:p>
    <w:p>
      <w:pPr>
        <w:pStyle w:val="Normal"/>
        <w:tabs>
          <w:tab w:val="clear" w:pos="720"/>
          <w:tab w:val="left" w:pos="1060"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r>
    </w:p>
    <w:p>
      <w:pPr>
        <w:pStyle w:val="Normal"/>
        <w:tabs>
          <w:tab w:val="clear" w:pos="720"/>
          <w:tab w:val="left" w:pos="1060" w:leader="none"/>
        </w:tabs>
        <w:spacing w:lineRule="auto" w:line="276"/>
        <w:jc w:val="center"/>
        <w:rPr>
          <w:rFonts w:ascii="Times New Roman" w:hAnsi="Times New Roman" w:eastAsia="Times New Roman"/>
          <w:sz w:val="24"/>
          <w:szCs w:val="24"/>
        </w:rPr>
      </w:pPr>
      <w:r>
        <w:rPr>
          <w:rFonts w:eastAsia="Times New Roman" w:ascii="Times New Roman" w:hAnsi="Times New Roman"/>
          <w:sz w:val="24"/>
          <w:szCs w:val="24"/>
        </w:rPr>
        <w:t>Взаимодействия Формы и методы взаимодействия</w:t>
      </w:r>
    </w:p>
    <w:tbl>
      <w:tblPr>
        <w:tblStyle w:val="a9"/>
        <w:tblW w:w="9852" w:type="dxa"/>
        <w:jc w:val="left"/>
        <w:tblInd w:w="0" w:type="dxa"/>
        <w:tblLayout w:type="fixed"/>
        <w:tblCellMar>
          <w:top w:w="0" w:type="dxa"/>
          <w:left w:w="108" w:type="dxa"/>
          <w:bottom w:w="0" w:type="dxa"/>
          <w:right w:w="108" w:type="dxa"/>
        </w:tblCellMar>
        <w:tblLook w:val="04a0"/>
      </w:tblPr>
      <w:tblGrid>
        <w:gridCol w:w="3284"/>
        <w:gridCol w:w="4479"/>
        <w:gridCol w:w="2089"/>
      </w:tblGrid>
      <w:tr>
        <w:trPr/>
        <w:tc>
          <w:tcPr>
            <w:tcW w:w="3284" w:type="dxa"/>
            <w:tcBorders/>
          </w:tcPr>
          <w:p>
            <w:pPr>
              <w:pStyle w:val="Normal"/>
              <w:widowControl/>
              <w:tabs>
                <w:tab w:val="clear" w:pos="720"/>
                <w:tab w:val="left" w:pos="1060" w:leader="none"/>
              </w:tabs>
              <w:spacing w:lineRule="auto" w:line="276" w:before="0" w:after="0"/>
              <w:jc w:val="center"/>
              <w:rPr>
                <w:rFonts w:ascii="Times New Roman" w:hAnsi="Times New Roman" w:eastAsia="Times New Roman"/>
                <w:sz w:val="24"/>
                <w:szCs w:val="24"/>
              </w:rPr>
            </w:pPr>
            <w:r>
              <w:rPr>
                <w:rFonts w:eastAsia="Times New Roman" w:cs="" w:ascii="Times New Roman" w:hAnsi="Times New Roman"/>
                <w:kern w:val="0"/>
                <w:sz w:val="24"/>
                <w:szCs w:val="24"/>
                <w:lang w:val="ru-RU" w:eastAsia="en-US" w:bidi="ar-SA"/>
              </w:rPr>
              <w:t>Взаимодействия</w:t>
            </w:r>
          </w:p>
        </w:tc>
        <w:tc>
          <w:tcPr>
            <w:tcW w:w="4479" w:type="dxa"/>
            <w:tcBorders/>
          </w:tcPr>
          <w:p>
            <w:pPr>
              <w:pStyle w:val="Normal"/>
              <w:widowControl/>
              <w:tabs>
                <w:tab w:val="clear" w:pos="720"/>
                <w:tab w:val="left" w:pos="1060" w:leader="none"/>
              </w:tabs>
              <w:spacing w:lineRule="auto" w:line="276" w:before="0" w:after="0"/>
              <w:jc w:val="both"/>
              <w:rPr>
                <w:rFonts w:ascii="Times New Roman" w:hAnsi="Times New Roman" w:eastAsia="Times New Roman"/>
                <w:sz w:val="24"/>
                <w:szCs w:val="24"/>
              </w:rPr>
            </w:pPr>
            <w:r>
              <w:rPr>
                <w:rFonts w:eastAsia="Times New Roman" w:cs="" w:ascii="Times New Roman" w:hAnsi="Times New Roman"/>
                <w:kern w:val="0"/>
                <w:sz w:val="24"/>
                <w:szCs w:val="24"/>
                <w:lang w:val="ru-RU" w:eastAsia="en-US" w:bidi="ar-SA"/>
              </w:rPr>
              <w:t>Формы и методы взаимодействия</w:t>
            </w:r>
          </w:p>
        </w:tc>
        <w:tc>
          <w:tcPr>
            <w:tcW w:w="2089" w:type="dxa"/>
            <w:tcBorders/>
          </w:tcPr>
          <w:p>
            <w:pPr>
              <w:pStyle w:val="Normal"/>
              <w:widowControl/>
              <w:tabs>
                <w:tab w:val="clear" w:pos="720"/>
                <w:tab w:val="left" w:pos="1060" w:leader="none"/>
              </w:tabs>
              <w:spacing w:lineRule="auto" w:line="276" w:before="0" w:after="0"/>
              <w:jc w:val="center"/>
              <w:rPr>
                <w:rFonts w:ascii="Times New Roman" w:hAnsi="Times New Roman" w:eastAsia="Times New Roman"/>
                <w:sz w:val="24"/>
                <w:szCs w:val="24"/>
              </w:rPr>
            </w:pPr>
            <w:r>
              <w:rPr>
                <w:rFonts w:eastAsia="Times New Roman" w:cs="" w:ascii="Times New Roman" w:hAnsi="Times New Roman"/>
                <w:kern w:val="0"/>
                <w:sz w:val="24"/>
                <w:szCs w:val="24"/>
                <w:lang w:val="ru-RU" w:eastAsia="en-US" w:bidi="ar-SA"/>
              </w:rPr>
              <w:t>Периодичность</w:t>
            </w:r>
          </w:p>
        </w:tc>
      </w:tr>
      <w:tr>
        <w:trPr/>
        <w:tc>
          <w:tcPr>
            <w:tcW w:w="3284" w:type="dxa"/>
            <w:tcBorders/>
          </w:tcPr>
          <w:p>
            <w:pPr>
              <w:pStyle w:val="Normal"/>
              <w:widowControl/>
              <w:tabs>
                <w:tab w:val="clear" w:pos="720"/>
                <w:tab w:val="left" w:pos="1060" w:leader="none"/>
              </w:tabs>
              <w:spacing w:lineRule="auto" w:line="276" w:before="0" w:after="0"/>
              <w:jc w:val="both"/>
              <w:rPr>
                <w:rFonts w:ascii="Times New Roman" w:hAnsi="Times New Roman" w:eastAsia="Times New Roman"/>
                <w:sz w:val="24"/>
                <w:szCs w:val="24"/>
              </w:rPr>
            </w:pPr>
            <w:r>
              <w:rPr>
                <w:rFonts w:eastAsia="Times New Roman" w:cs="" w:ascii="Times New Roman" w:hAnsi="Times New Roman"/>
                <w:kern w:val="0"/>
                <w:sz w:val="24"/>
                <w:szCs w:val="24"/>
                <w:lang w:val="ru-RU" w:eastAsia="en-US" w:bidi="ar-SA"/>
              </w:rPr>
              <w:t>Диагностико - аналитическое</w:t>
            </w:r>
          </w:p>
        </w:tc>
        <w:tc>
          <w:tcPr>
            <w:tcW w:w="4479" w:type="dxa"/>
            <w:tcBorders/>
          </w:tcPr>
          <w:p>
            <w:pPr>
              <w:pStyle w:val="Normal"/>
              <w:widowControl/>
              <w:tabs>
                <w:tab w:val="clear" w:pos="720"/>
                <w:tab w:val="left" w:pos="1060" w:leader="none"/>
              </w:tabs>
              <w:spacing w:lineRule="auto" w:line="276" w:before="0" w:after="0"/>
              <w:jc w:val="both"/>
              <w:rPr>
                <w:rFonts w:ascii="Times New Roman" w:hAnsi="Times New Roman" w:eastAsia="Times New Roman"/>
                <w:sz w:val="24"/>
                <w:szCs w:val="24"/>
              </w:rPr>
            </w:pPr>
            <w:r>
              <w:rPr>
                <w:rFonts w:eastAsia="Times New Roman" w:cs="" w:ascii="Times New Roman" w:hAnsi="Times New Roman"/>
                <w:kern w:val="0"/>
                <w:sz w:val="24"/>
                <w:szCs w:val="24"/>
                <w:lang w:val="ru-RU" w:eastAsia="en-US" w:bidi="ar-SA"/>
              </w:rPr>
              <w:t>- социальный паспорт семьи;</w:t>
            </w:r>
          </w:p>
          <w:p>
            <w:pPr>
              <w:pStyle w:val="Normal"/>
              <w:widowControl/>
              <w:tabs>
                <w:tab w:val="clear" w:pos="720"/>
                <w:tab w:val="left" w:pos="1060" w:leader="none"/>
              </w:tabs>
              <w:spacing w:lineRule="auto" w:line="276" w:before="0" w:after="0"/>
              <w:jc w:val="both"/>
              <w:rPr>
                <w:rFonts w:ascii="Times New Roman" w:hAnsi="Times New Roman" w:eastAsia="Times New Roman"/>
                <w:sz w:val="24"/>
                <w:szCs w:val="24"/>
              </w:rPr>
            </w:pPr>
            <w:r>
              <w:rPr>
                <w:rFonts w:eastAsia="Times New Roman" w:cs="" w:ascii="Times New Roman" w:hAnsi="Times New Roman"/>
                <w:kern w:val="0"/>
                <w:sz w:val="24"/>
                <w:szCs w:val="24"/>
                <w:lang w:val="ru-RU" w:eastAsia="en-US" w:bidi="ar-SA"/>
              </w:rPr>
              <w:t>- анкетирование удовлетворённость качеством образовательных услуг;</w:t>
            </w:r>
          </w:p>
          <w:p>
            <w:pPr>
              <w:pStyle w:val="Normal"/>
              <w:widowControl/>
              <w:tabs>
                <w:tab w:val="clear" w:pos="720"/>
                <w:tab w:val="left" w:pos="1060" w:leader="none"/>
              </w:tabs>
              <w:spacing w:lineRule="auto" w:line="276" w:before="0" w:after="0"/>
              <w:jc w:val="both"/>
              <w:rPr>
                <w:rFonts w:ascii="Times New Roman" w:hAnsi="Times New Roman" w:eastAsia="Times New Roman"/>
                <w:sz w:val="24"/>
                <w:szCs w:val="24"/>
              </w:rPr>
            </w:pPr>
            <w:r>
              <w:rPr>
                <w:rFonts w:eastAsia="Times New Roman" w:cs="" w:ascii="Times New Roman" w:hAnsi="Times New Roman"/>
                <w:kern w:val="0"/>
                <w:sz w:val="24"/>
                <w:szCs w:val="24"/>
                <w:lang w:val="ru-RU" w:eastAsia="en-US" w:bidi="ar-SA"/>
              </w:rPr>
              <w:t>- дни открытых дверей</w:t>
            </w:r>
          </w:p>
        </w:tc>
        <w:tc>
          <w:tcPr>
            <w:tcW w:w="2089" w:type="dxa"/>
            <w:tcBorders/>
          </w:tcPr>
          <w:p>
            <w:pPr>
              <w:pStyle w:val="Normal"/>
              <w:widowControl/>
              <w:tabs>
                <w:tab w:val="clear" w:pos="720"/>
                <w:tab w:val="left" w:pos="1060" w:leader="none"/>
              </w:tabs>
              <w:spacing w:lineRule="auto" w:line="276" w:before="0" w:after="0"/>
              <w:jc w:val="both"/>
              <w:rPr>
                <w:rFonts w:ascii="Times New Roman" w:hAnsi="Times New Roman" w:eastAsia="Times New Roman"/>
                <w:sz w:val="24"/>
                <w:szCs w:val="24"/>
              </w:rPr>
            </w:pPr>
            <w:r>
              <w:rPr>
                <w:rFonts w:eastAsia="Times New Roman" w:cs="" w:ascii="Times New Roman" w:hAnsi="Times New Roman"/>
                <w:kern w:val="0"/>
                <w:sz w:val="24"/>
                <w:szCs w:val="24"/>
                <w:lang w:val="ru-RU" w:eastAsia="en-US" w:bidi="ar-SA"/>
              </w:rPr>
              <w:t>Сентябрь</w:t>
            </w:r>
          </w:p>
          <w:p>
            <w:pPr>
              <w:pStyle w:val="Normal"/>
              <w:widowControl/>
              <w:tabs>
                <w:tab w:val="clear" w:pos="720"/>
                <w:tab w:val="left" w:pos="1060" w:leader="none"/>
              </w:tabs>
              <w:spacing w:lineRule="auto" w:line="276" w:before="0" w:after="0"/>
              <w:jc w:val="both"/>
              <w:rPr>
                <w:rFonts w:ascii="Times New Roman" w:hAnsi="Times New Roman" w:eastAsia="Times New Roman"/>
                <w:sz w:val="24"/>
                <w:szCs w:val="24"/>
              </w:rPr>
            </w:pPr>
            <w:r>
              <w:rPr>
                <w:rFonts w:eastAsia="Times New Roman" w:cs="" w:ascii="Times New Roman" w:hAnsi="Times New Roman"/>
                <w:kern w:val="0"/>
                <w:sz w:val="24"/>
                <w:szCs w:val="24"/>
                <w:lang w:val="ru-RU" w:eastAsia="en-US" w:bidi="ar-SA"/>
              </w:rPr>
              <w:t>Май</w:t>
            </w:r>
          </w:p>
          <w:p>
            <w:pPr>
              <w:pStyle w:val="Normal"/>
              <w:widowControl/>
              <w:tabs>
                <w:tab w:val="clear" w:pos="720"/>
                <w:tab w:val="left" w:pos="1060" w:leader="none"/>
              </w:tabs>
              <w:spacing w:lineRule="auto" w:line="276" w:before="0" w:after="0"/>
              <w:jc w:val="both"/>
              <w:rPr>
                <w:rFonts w:ascii="Times New Roman" w:hAnsi="Times New Roman" w:eastAsia="Times New Roman"/>
                <w:sz w:val="24"/>
                <w:szCs w:val="24"/>
              </w:rPr>
            </w:pPr>
            <w:r>
              <w:rPr>
                <w:rFonts w:eastAsia="Times New Roman" w:cs="" w:ascii="Times New Roman" w:hAnsi="Times New Roman"/>
                <w:kern w:val="0"/>
                <w:sz w:val="22"/>
                <w:szCs w:val="22"/>
                <w:lang w:val="ru-RU" w:eastAsia="en-US" w:bidi="ar-SA"/>
              </w:rPr>
            </w:r>
          </w:p>
          <w:p>
            <w:pPr>
              <w:pStyle w:val="Normal"/>
              <w:widowControl/>
              <w:tabs>
                <w:tab w:val="clear" w:pos="720"/>
                <w:tab w:val="left" w:pos="1060" w:leader="none"/>
              </w:tabs>
              <w:spacing w:lineRule="auto" w:line="276" w:before="0" w:after="0"/>
              <w:jc w:val="both"/>
              <w:rPr>
                <w:rFonts w:ascii="Times New Roman" w:hAnsi="Times New Roman" w:eastAsia="Times New Roman"/>
                <w:sz w:val="24"/>
                <w:szCs w:val="24"/>
              </w:rPr>
            </w:pPr>
            <w:r>
              <w:rPr>
                <w:rFonts w:eastAsia="Times New Roman" w:cs="" w:ascii="Times New Roman" w:hAnsi="Times New Roman"/>
                <w:kern w:val="0"/>
                <w:sz w:val="24"/>
                <w:szCs w:val="24"/>
                <w:lang w:val="ru-RU" w:eastAsia="en-US" w:bidi="ar-SA"/>
              </w:rPr>
              <w:t xml:space="preserve">В соответствии с планом работы </w:t>
            </w:r>
          </w:p>
          <w:p>
            <w:pPr>
              <w:pStyle w:val="Normal"/>
              <w:widowControl/>
              <w:tabs>
                <w:tab w:val="clear" w:pos="720"/>
                <w:tab w:val="left" w:pos="1060" w:leader="none"/>
              </w:tabs>
              <w:spacing w:lineRule="auto" w:line="276" w:before="0" w:after="0"/>
              <w:jc w:val="both"/>
              <w:rPr>
                <w:rFonts w:ascii="Times New Roman" w:hAnsi="Times New Roman" w:eastAsia="Times New Roman"/>
                <w:sz w:val="24"/>
                <w:szCs w:val="24"/>
              </w:rPr>
            </w:pPr>
            <w:r>
              <w:rPr>
                <w:rFonts w:eastAsia="Times New Roman" w:cs="" w:ascii="Times New Roman" w:hAnsi="Times New Roman"/>
                <w:kern w:val="0"/>
                <w:sz w:val="24"/>
                <w:szCs w:val="24"/>
                <w:lang w:val="ru-RU" w:eastAsia="en-US" w:bidi="ar-SA"/>
              </w:rPr>
              <w:t>ДОО</w:t>
            </w:r>
          </w:p>
        </w:tc>
      </w:tr>
      <w:tr>
        <w:trPr/>
        <w:tc>
          <w:tcPr>
            <w:tcW w:w="3284" w:type="dxa"/>
            <w:tcBorders/>
          </w:tcPr>
          <w:p>
            <w:pPr>
              <w:pStyle w:val="Normal"/>
              <w:widowControl/>
              <w:tabs>
                <w:tab w:val="clear" w:pos="720"/>
                <w:tab w:val="left" w:pos="1060" w:leader="none"/>
              </w:tabs>
              <w:spacing w:lineRule="auto" w:line="276" w:before="0" w:after="0"/>
              <w:jc w:val="both"/>
              <w:rPr>
                <w:rFonts w:ascii="Times New Roman" w:hAnsi="Times New Roman" w:eastAsia="Times New Roman"/>
                <w:sz w:val="24"/>
                <w:szCs w:val="24"/>
              </w:rPr>
            </w:pPr>
            <w:r>
              <w:rPr>
                <w:rFonts w:eastAsia="Times New Roman" w:cs="" w:ascii="Times New Roman" w:hAnsi="Times New Roman"/>
                <w:kern w:val="0"/>
                <w:sz w:val="24"/>
                <w:szCs w:val="24"/>
                <w:lang w:val="ru-RU" w:eastAsia="en-US" w:bidi="ar-SA"/>
              </w:rPr>
              <w:t>Просветительское и консультационное</w:t>
            </w:r>
          </w:p>
        </w:tc>
        <w:tc>
          <w:tcPr>
            <w:tcW w:w="4479" w:type="dxa"/>
            <w:tcBorders/>
          </w:tcPr>
          <w:p>
            <w:pPr>
              <w:pStyle w:val="Normal"/>
              <w:widowControl/>
              <w:tabs>
                <w:tab w:val="clear" w:pos="720"/>
                <w:tab w:val="left" w:pos="1060" w:leader="none"/>
              </w:tabs>
              <w:spacing w:lineRule="auto" w:line="276" w:before="0" w:after="0"/>
              <w:jc w:val="both"/>
              <w:rPr>
                <w:rFonts w:ascii="Times New Roman" w:hAnsi="Times New Roman" w:eastAsia="Times New Roman"/>
                <w:sz w:val="24"/>
                <w:szCs w:val="24"/>
              </w:rPr>
            </w:pPr>
            <w:r>
              <w:rPr>
                <w:rFonts w:eastAsia="Times New Roman" w:cs="" w:ascii="Times New Roman" w:hAnsi="Times New Roman"/>
                <w:kern w:val="0"/>
                <w:sz w:val="24"/>
                <w:szCs w:val="24"/>
                <w:lang w:val="ru-RU" w:eastAsia="en-US" w:bidi="ar-SA"/>
              </w:rPr>
              <w:t>- групповые родительские собрания;</w:t>
            </w:r>
          </w:p>
          <w:p>
            <w:pPr>
              <w:pStyle w:val="Normal"/>
              <w:widowControl/>
              <w:tabs>
                <w:tab w:val="clear" w:pos="720"/>
                <w:tab w:val="left" w:pos="1060" w:leader="none"/>
              </w:tabs>
              <w:spacing w:lineRule="auto" w:line="276" w:before="0" w:after="0"/>
              <w:jc w:val="both"/>
              <w:rPr>
                <w:rFonts w:ascii="Times New Roman" w:hAnsi="Times New Roman" w:eastAsia="Times New Roman"/>
                <w:sz w:val="24"/>
                <w:szCs w:val="24"/>
              </w:rPr>
            </w:pPr>
            <w:r>
              <w:rPr>
                <w:rFonts w:eastAsia="Times New Roman" w:cs="" w:ascii="Times New Roman" w:hAnsi="Times New Roman"/>
                <w:kern w:val="0"/>
                <w:sz w:val="22"/>
                <w:szCs w:val="22"/>
                <w:lang w:val="ru-RU" w:eastAsia="en-US" w:bidi="ar-SA"/>
              </w:rPr>
            </w:r>
          </w:p>
          <w:p>
            <w:pPr>
              <w:pStyle w:val="Normal"/>
              <w:widowControl/>
              <w:tabs>
                <w:tab w:val="clear" w:pos="720"/>
                <w:tab w:val="left" w:pos="1060" w:leader="none"/>
              </w:tabs>
              <w:spacing w:lineRule="auto" w:line="276" w:before="0" w:after="0"/>
              <w:jc w:val="both"/>
              <w:rPr>
                <w:rFonts w:ascii="Times New Roman" w:hAnsi="Times New Roman" w:eastAsia="Times New Roman"/>
                <w:sz w:val="24"/>
                <w:szCs w:val="24"/>
              </w:rPr>
            </w:pPr>
            <w:r>
              <w:rPr>
                <w:rFonts w:eastAsia="Times New Roman" w:cs="" w:ascii="Times New Roman" w:hAnsi="Times New Roman"/>
                <w:kern w:val="0"/>
                <w:sz w:val="24"/>
                <w:szCs w:val="24"/>
                <w:lang w:val="ru-RU" w:eastAsia="en-US" w:bidi="ar-SA"/>
              </w:rPr>
              <w:t>- круглые столы, семинары - практикумы, тренинги и ролевые игры, консультации;</w:t>
            </w:r>
          </w:p>
          <w:p>
            <w:pPr>
              <w:pStyle w:val="Normal"/>
              <w:widowControl/>
              <w:tabs>
                <w:tab w:val="clear" w:pos="720"/>
                <w:tab w:val="left" w:pos="1060" w:leader="none"/>
              </w:tabs>
              <w:spacing w:lineRule="auto" w:line="276" w:before="0" w:after="0"/>
              <w:jc w:val="both"/>
              <w:rPr>
                <w:rFonts w:ascii="Times New Roman" w:hAnsi="Times New Roman" w:eastAsia="Times New Roman"/>
                <w:sz w:val="24"/>
                <w:szCs w:val="24"/>
              </w:rPr>
            </w:pPr>
            <w:r>
              <w:rPr>
                <w:rFonts w:eastAsia="Times New Roman" w:cs="" w:ascii="Times New Roman" w:hAnsi="Times New Roman"/>
                <w:kern w:val="0"/>
                <w:sz w:val="24"/>
                <w:szCs w:val="24"/>
                <w:lang w:val="ru-RU" w:eastAsia="en-US" w:bidi="ar-SA"/>
              </w:rPr>
              <w:t>- информационные проспекты, стенды, ширмы, папки-передвижки для родителей (законных представителей);</w:t>
            </w:r>
          </w:p>
          <w:p>
            <w:pPr>
              <w:pStyle w:val="Normal"/>
              <w:widowControl/>
              <w:tabs>
                <w:tab w:val="clear" w:pos="720"/>
                <w:tab w:val="left" w:pos="1060" w:leader="none"/>
              </w:tabs>
              <w:spacing w:lineRule="auto" w:line="276" w:before="0" w:after="0"/>
              <w:jc w:val="both"/>
              <w:rPr>
                <w:rFonts w:ascii="Times New Roman" w:hAnsi="Times New Roman" w:eastAsia="Times New Roman"/>
                <w:sz w:val="24"/>
                <w:szCs w:val="24"/>
              </w:rPr>
            </w:pPr>
            <w:r>
              <w:rPr>
                <w:rFonts w:eastAsia="Times New Roman" w:cs="" w:ascii="Times New Roman" w:hAnsi="Times New Roman"/>
                <w:kern w:val="0"/>
                <w:sz w:val="24"/>
                <w:szCs w:val="24"/>
                <w:lang w:val="ru-RU" w:eastAsia="en-US" w:bidi="ar-SA"/>
              </w:rPr>
              <w:t xml:space="preserve">- сайт ДОО и социальная группа Вконтакте в </w:t>
            </w:r>
            <w:bookmarkStart w:id="63" w:name="_GoBack"/>
            <w:bookmarkEnd w:id="63"/>
            <w:r>
              <w:rPr>
                <w:rFonts w:eastAsia="Times New Roman" w:cs="" w:ascii="Times New Roman" w:hAnsi="Times New Roman"/>
                <w:kern w:val="0"/>
                <w:sz w:val="24"/>
                <w:szCs w:val="24"/>
                <w:lang w:val="ru-RU" w:eastAsia="en-US" w:bidi="ar-SA"/>
              </w:rPr>
              <w:t>сети еженедельно 250 Интернет.</w:t>
            </w:r>
          </w:p>
        </w:tc>
        <w:tc>
          <w:tcPr>
            <w:tcW w:w="2089" w:type="dxa"/>
            <w:tcBorders/>
          </w:tcPr>
          <w:p>
            <w:pPr>
              <w:pStyle w:val="Normal"/>
              <w:widowControl/>
              <w:tabs>
                <w:tab w:val="clear" w:pos="720"/>
                <w:tab w:val="left" w:pos="1060" w:leader="none"/>
              </w:tabs>
              <w:spacing w:lineRule="auto" w:line="276" w:before="0" w:after="0"/>
              <w:jc w:val="both"/>
              <w:rPr>
                <w:rFonts w:ascii="Times New Roman" w:hAnsi="Times New Roman" w:eastAsia="Times New Roman"/>
                <w:sz w:val="24"/>
                <w:szCs w:val="24"/>
              </w:rPr>
            </w:pPr>
            <w:r>
              <w:rPr>
                <w:rFonts w:eastAsia="Times New Roman" w:cs="" w:ascii="Times New Roman" w:hAnsi="Times New Roman"/>
                <w:kern w:val="0"/>
                <w:sz w:val="24"/>
                <w:szCs w:val="24"/>
                <w:lang w:val="ru-RU" w:eastAsia="en-US" w:bidi="ar-SA"/>
              </w:rPr>
              <w:t>2 раза в год (сентябрь, май)</w:t>
            </w:r>
          </w:p>
          <w:p>
            <w:pPr>
              <w:pStyle w:val="Normal"/>
              <w:widowControl/>
              <w:tabs>
                <w:tab w:val="clear" w:pos="720"/>
                <w:tab w:val="left" w:pos="1060" w:leader="none"/>
              </w:tabs>
              <w:spacing w:lineRule="auto" w:line="276" w:before="0" w:after="0"/>
              <w:jc w:val="both"/>
              <w:rPr>
                <w:rFonts w:ascii="Times New Roman" w:hAnsi="Times New Roman" w:eastAsia="Times New Roman"/>
                <w:sz w:val="24"/>
                <w:szCs w:val="24"/>
              </w:rPr>
            </w:pPr>
            <w:r>
              <w:rPr>
                <w:rFonts w:eastAsia="Times New Roman" w:cs="" w:ascii="Times New Roman" w:hAnsi="Times New Roman"/>
                <w:kern w:val="0"/>
                <w:sz w:val="22"/>
                <w:szCs w:val="22"/>
                <w:lang w:val="ru-RU" w:eastAsia="en-US" w:bidi="ar-SA"/>
              </w:rPr>
            </w:r>
          </w:p>
          <w:p>
            <w:pPr>
              <w:pStyle w:val="Normal"/>
              <w:widowControl/>
              <w:tabs>
                <w:tab w:val="clear" w:pos="720"/>
                <w:tab w:val="left" w:pos="1060" w:leader="none"/>
              </w:tabs>
              <w:spacing w:lineRule="auto" w:line="276" w:before="0" w:after="0"/>
              <w:jc w:val="both"/>
              <w:rPr>
                <w:rFonts w:ascii="Times New Roman" w:hAnsi="Times New Roman" w:eastAsia="Times New Roman"/>
                <w:sz w:val="24"/>
                <w:szCs w:val="24"/>
              </w:rPr>
            </w:pPr>
            <w:r>
              <w:rPr>
                <w:rFonts w:eastAsia="Times New Roman" w:cs="" w:ascii="Times New Roman" w:hAnsi="Times New Roman"/>
                <w:kern w:val="0"/>
                <w:sz w:val="24"/>
                <w:szCs w:val="24"/>
                <w:lang w:val="ru-RU" w:eastAsia="en-US" w:bidi="ar-SA"/>
              </w:rPr>
              <w:t>Раз в квартал</w:t>
            </w:r>
          </w:p>
          <w:p>
            <w:pPr>
              <w:pStyle w:val="Normal"/>
              <w:widowControl/>
              <w:tabs>
                <w:tab w:val="clear" w:pos="720"/>
                <w:tab w:val="left" w:pos="1060" w:leader="none"/>
              </w:tabs>
              <w:spacing w:lineRule="auto" w:line="276" w:before="0" w:after="0"/>
              <w:jc w:val="both"/>
              <w:rPr>
                <w:rFonts w:ascii="Times New Roman" w:hAnsi="Times New Roman" w:eastAsia="Times New Roman"/>
                <w:sz w:val="24"/>
                <w:szCs w:val="24"/>
              </w:rPr>
            </w:pPr>
            <w:r>
              <w:rPr>
                <w:rFonts w:eastAsia="Times New Roman" w:cs="" w:ascii="Times New Roman" w:hAnsi="Times New Roman"/>
                <w:kern w:val="0"/>
                <w:sz w:val="22"/>
                <w:szCs w:val="22"/>
                <w:lang w:val="ru-RU" w:eastAsia="en-US" w:bidi="ar-SA"/>
              </w:rPr>
            </w:r>
          </w:p>
          <w:p>
            <w:pPr>
              <w:pStyle w:val="Normal"/>
              <w:widowControl/>
              <w:tabs>
                <w:tab w:val="clear" w:pos="720"/>
                <w:tab w:val="left" w:pos="1060" w:leader="none"/>
              </w:tabs>
              <w:spacing w:lineRule="auto" w:line="276" w:before="0" w:after="0"/>
              <w:jc w:val="both"/>
              <w:rPr>
                <w:rFonts w:ascii="Times New Roman" w:hAnsi="Times New Roman" w:eastAsia="Times New Roman"/>
                <w:sz w:val="24"/>
                <w:szCs w:val="24"/>
              </w:rPr>
            </w:pPr>
            <w:r>
              <w:rPr>
                <w:rFonts w:eastAsia="Times New Roman" w:cs="" w:ascii="Times New Roman" w:hAnsi="Times New Roman"/>
                <w:kern w:val="0"/>
                <w:sz w:val="22"/>
                <w:szCs w:val="22"/>
                <w:lang w:val="ru-RU" w:eastAsia="en-US" w:bidi="ar-SA"/>
              </w:rPr>
            </w:r>
          </w:p>
          <w:p>
            <w:pPr>
              <w:pStyle w:val="Normal"/>
              <w:widowControl/>
              <w:tabs>
                <w:tab w:val="clear" w:pos="720"/>
                <w:tab w:val="left" w:pos="1060" w:leader="none"/>
              </w:tabs>
              <w:spacing w:lineRule="auto" w:line="276" w:before="0" w:after="0"/>
              <w:jc w:val="both"/>
              <w:rPr>
                <w:rFonts w:ascii="Times New Roman" w:hAnsi="Times New Roman" w:eastAsia="Times New Roman"/>
                <w:sz w:val="24"/>
                <w:szCs w:val="24"/>
              </w:rPr>
            </w:pPr>
            <w:r>
              <w:rPr>
                <w:rFonts w:eastAsia="Times New Roman" w:cs="" w:ascii="Times New Roman" w:hAnsi="Times New Roman"/>
                <w:kern w:val="0"/>
                <w:sz w:val="24"/>
                <w:szCs w:val="24"/>
                <w:lang w:val="ru-RU" w:eastAsia="en-US" w:bidi="ar-SA"/>
              </w:rPr>
              <w:t>Ежемесячно</w:t>
            </w:r>
          </w:p>
          <w:p>
            <w:pPr>
              <w:pStyle w:val="Normal"/>
              <w:widowControl/>
              <w:tabs>
                <w:tab w:val="clear" w:pos="720"/>
                <w:tab w:val="left" w:pos="1060" w:leader="none"/>
              </w:tabs>
              <w:spacing w:lineRule="auto" w:line="276" w:before="0" w:after="0"/>
              <w:jc w:val="both"/>
              <w:rPr>
                <w:rFonts w:ascii="Times New Roman" w:hAnsi="Times New Roman" w:eastAsia="Times New Roman"/>
                <w:sz w:val="24"/>
                <w:szCs w:val="24"/>
              </w:rPr>
            </w:pPr>
            <w:r>
              <w:rPr>
                <w:rFonts w:eastAsia="Times New Roman" w:cs="" w:ascii="Times New Roman" w:hAnsi="Times New Roman"/>
                <w:kern w:val="0"/>
                <w:sz w:val="22"/>
                <w:szCs w:val="22"/>
                <w:lang w:val="ru-RU" w:eastAsia="en-US" w:bidi="ar-SA"/>
              </w:rPr>
            </w:r>
          </w:p>
          <w:p>
            <w:pPr>
              <w:pStyle w:val="Normal"/>
              <w:widowControl/>
              <w:tabs>
                <w:tab w:val="clear" w:pos="720"/>
                <w:tab w:val="left" w:pos="1060" w:leader="none"/>
              </w:tabs>
              <w:spacing w:lineRule="auto" w:line="276" w:before="0" w:after="0"/>
              <w:jc w:val="both"/>
              <w:rPr>
                <w:rFonts w:ascii="Times New Roman" w:hAnsi="Times New Roman" w:eastAsia="Times New Roman"/>
                <w:sz w:val="24"/>
                <w:szCs w:val="24"/>
              </w:rPr>
            </w:pPr>
            <w:r>
              <w:rPr>
                <w:rFonts w:eastAsia="Times New Roman" w:cs="" w:ascii="Times New Roman" w:hAnsi="Times New Roman"/>
                <w:kern w:val="0"/>
                <w:sz w:val="24"/>
                <w:szCs w:val="24"/>
                <w:lang w:val="ru-RU" w:eastAsia="en-US" w:bidi="ar-SA"/>
              </w:rPr>
              <w:t xml:space="preserve">Еженедельно </w:t>
            </w:r>
          </w:p>
        </w:tc>
      </w:tr>
      <w:tr>
        <w:trPr/>
        <w:tc>
          <w:tcPr>
            <w:tcW w:w="3284" w:type="dxa"/>
            <w:tcBorders/>
          </w:tcPr>
          <w:p>
            <w:pPr>
              <w:pStyle w:val="Normal"/>
              <w:widowControl/>
              <w:tabs>
                <w:tab w:val="clear" w:pos="720"/>
                <w:tab w:val="left" w:pos="1060" w:leader="none"/>
              </w:tabs>
              <w:spacing w:lineRule="auto" w:line="276" w:before="0" w:after="0"/>
              <w:jc w:val="both"/>
              <w:rPr>
                <w:rFonts w:ascii="Times New Roman" w:hAnsi="Times New Roman" w:eastAsia="Times New Roman"/>
                <w:sz w:val="24"/>
                <w:szCs w:val="24"/>
              </w:rPr>
            </w:pPr>
            <w:r>
              <w:rPr>
                <w:rFonts w:eastAsia="Times New Roman" w:cs="" w:ascii="Times New Roman" w:hAnsi="Times New Roman"/>
                <w:kern w:val="0"/>
                <w:sz w:val="24"/>
                <w:szCs w:val="24"/>
                <w:lang w:val="ru-RU" w:eastAsia="en-US" w:bidi="ar-SA"/>
              </w:rPr>
              <w:t>Совместная образовательная деятельность педагогов и родителей (законных представителей) обучающихся</w:t>
            </w:r>
          </w:p>
        </w:tc>
        <w:tc>
          <w:tcPr>
            <w:tcW w:w="4479" w:type="dxa"/>
            <w:tcBorders/>
          </w:tcPr>
          <w:p>
            <w:pPr>
              <w:pStyle w:val="Normal"/>
              <w:widowControl/>
              <w:tabs>
                <w:tab w:val="clear" w:pos="720"/>
                <w:tab w:val="left" w:pos="1060" w:leader="none"/>
              </w:tabs>
              <w:spacing w:lineRule="auto" w:line="276" w:before="0" w:after="0"/>
              <w:jc w:val="both"/>
              <w:rPr>
                <w:rFonts w:ascii="Times New Roman" w:hAnsi="Times New Roman" w:eastAsia="Times New Roman"/>
                <w:sz w:val="24"/>
                <w:szCs w:val="24"/>
              </w:rPr>
            </w:pPr>
            <w:r>
              <w:rPr>
                <w:rFonts w:eastAsia="Times New Roman" w:cs="" w:ascii="Times New Roman" w:hAnsi="Times New Roman"/>
                <w:kern w:val="0"/>
                <w:sz w:val="24"/>
                <w:szCs w:val="24"/>
                <w:lang w:val="ru-RU" w:eastAsia="en-US" w:bidi="ar-SA"/>
              </w:rPr>
              <w:t>- помощь в организации РППС групп и образовательных мероприятий;</w:t>
            </w:r>
          </w:p>
          <w:p>
            <w:pPr>
              <w:pStyle w:val="Normal"/>
              <w:widowControl/>
              <w:tabs>
                <w:tab w:val="clear" w:pos="720"/>
                <w:tab w:val="left" w:pos="1060" w:leader="none"/>
              </w:tabs>
              <w:spacing w:lineRule="auto" w:line="276" w:before="0" w:after="0"/>
              <w:jc w:val="both"/>
              <w:rPr>
                <w:rFonts w:ascii="Times New Roman" w:hAnsi="Times New Roman" w:eastAsia="Times New Roman"/>
                <w:sz w:val="24"/>
                <w:szCs w:val="24"/>
              </w:rPr>
            </w:pPr>
            <w:r>
              <w:rPr>
                <w:rFonts w:eastAsia="Times New Roman" w:cs="" w:ascii="Times New Roman" w:hAnsi="Times New Roman"/>
                <w:kern w:val="0"/>
                <w:sz w:val="24"/>
                <w:szCs w:val="24"/>
                <w:lang w:val="ru-RU" w:eastAsia="en-US" w:bidi="ar-SA"/>
              </w:rPr>
              <w:t>- разработка и реализация образовательных проектов ДОО;</w:t>
            </w:r>
          </w:p>
          <w:p>
            <w:pPr>
              <w:pStyle w:val="Normal"/>
              <w:widowControl/>
              <w:tabs>
                <w:tab w:val="clear" w:pos="720"/>
                <w:tab w:val="left" w:pos="1060" w:leader="none"/>
              </w:tabs>
              <w:spacing w:lineRule="auto" w:line="276" w:before="0" w:after="0"/>
              <w:jc w:val="both"/>
              <w:rPr>
                <w:rFonts w:ascii="Times New Roman" w:hAnsi="Times New Roman" w:eastAsia="Times New Roman"/>
                <w:sz w:val="24"/>
                <w:szCs w:val="24"/>
              </w:rPr>
            </w:pPr>
            <w:r>
              <w:rPr>
                <w:rFonts w:eastAsia="Times New Roman" w:cs="" w:ascii="Times New Roman" w:hAnsi="Times New Roman"/>
                <w:kern w:val="0"/>
                <w:sz w:val="24"/>
                <w:szCs w:val="24"/>
                <w:lang w:val="ru-RU" w:eastAsia="en-US" w:bidi="ar-SA"/>
              </w:rPr>
              <w:t>- выставки семейного творчества; фотовыставки;</w:t>
            </w:r>
          </w:p>
          <w:p>
            <w:pPr>
              <w:pStyle w:val="Normal"/>
              <w:widowControl/>
              <w:tabs>
                <w:tab w:val="clear" w:pos="720"/>
                <w:tab w:val="left" w:pos="1060" w:leader="none"/>
              </w:tabs>
              <w:spacing w:lineRule="auto" w:line="276" w:before="0" w:after="0"/>
              <w:jc w:val="both"/>
              <w:rPr>
                <w:rFonts w:ascii="Times New Roman" w:hAnsi="Times New Roman" w:eastAsia="Times New Roman"/>
                <w:sz w:val="24"/>
                <w:szCs w:val="24"/>
              </w:rPr>
            </w:pPr>
            <w:r>
              <w:rPr>
                <w:rFonts w:eastAsia="Times New Roman" w:cs="" w:ascii="Times New Roman" w:hAnsi="Times New Roman"/>
                <w:kern w:val="0"/>
                <w:sz w:val="24"/>
                <w:szCs w:val="24"/>
                <w:lang w:val="ru-RU" w:eastAsia="en-US" w:bidi="ar-SA"/>
              </w:rPr>
              <w:t>- акции, волонтерская деятельность</w:t>
            </w:r>
          </w:p>
        </w:tc>
        <w:tc>
          <w:tcPr>
            <w:tcW w:w="2089" w:type="dxa"/>
            <w:tcBorders/>
          </w:tcPr>
          <w:p>
            <w:pPr>
              <w:pStyle w:val="Normal"/>
              <w:widowControl/>
              <w:tabs>
                <w:tab w:val="clear" w:pos="720"/>
                <w:tab w:val="left" w:pos="1060" w:leader="none"/>
              </w:tabs>
              <w:spacing w:lineRule="auto" w:line="276" w:before="0" w:after="0"/>
              <w:jc w:val="both"/>
              <w:rPr>
                <w:rFonts w:ascii="Times New Roman" w:hAnsi="Times New Roman" w:eastAsia="Times New Roman"/>
                <w:sz w:val="24"/>
                <w:szCs w:val="24"/>
              </w:rPr>
            </w:pPr>
            <w:r>
              <w:rPr>
                <w:rFonts w:eastAsia="Times New Roman" w:cs="" w:ascii="Times New Roman" w:hAnsi="Times New Roman"/>
                <w:kern w:val="0"/>
                <w:sz w:val="24"/>
                <w:szCs w:val="24"/>
                <w:lang w:val="ru-RU" w:eastAsia="en-US" w:bidi="ar-SA"/>
              </w:rPr>
              <w:t>в соответствии с планом работы ДОО</w:t>
            </w:r>
          </w:p>
        </w:tc>
      </w:tr>
    </w:tbl>
    <w:p>
      <w:pPr>
        <w:pStyle w:val="Normal"/>
        <w:tabs>
          <w:tab w:val="clear" w:pos="720"/>
          <w:tab w:val="left" w:pos="1060"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r>
    </w:p>
    <w:p>
      <w:pPr>
        <w:pStyle w:val="Normal"/>
        <w:tabs>
          <w:tab w:val="clear" w:pos="720"/>
          <w:tab w:val="left" w:pos="1060" w:leader="none"/>
        </w:tabs>
        <w:spacing w:lineRule="auto" w:line="276"/>
        <w:jc w:val="both"/>
        <w:rPr>
          <w:rFonts w:ascii="Times New Roman" w:hAnsi="Times New Roman" w:eastAsia="Times New Roman"/>
          <w:sz w:val="24"/>
          <w:szCs w:val="24"/>
        </w:rPr>
      </w:pPr>
      <w:r>
        <w:rPr>
          <w:rFonts w:eastAsia="Times New Roman" w:ascii="Times New Roman" w:hAnsi="Times New Roman"/>
          <w:sz w:val="24"/>
          <w:szCs w:val="24"/>
        </w:rPr>
      </w:r>
    </w:p>
    <w:p>
      <w:pPr>
        <w:pStyle w:val="Normal"/>
        <w:tabs>
          <w:tab w:val="clear" w:pos="720"/>
          <w:tab w:val="left" w:pos="1060" w:leader="none"/>
        </w:tabs>
        <w:spacing w:lineRule="auto" w:line="276"/>
        <w:jc w:val="both"/>
        <w:rPr>
          <w:rFonts w:ascii="Times New Roman" w:hAnsi="Times New Roman" w:eastAsia="Times New Roman"/>
          <w:sz w:val="24"/>
          <w:szCs w:val="24"/>
        </w:rPr>
      </w:pPr>
      <w:r>
        <w:rPr/>
      </w:r>
    </w:p>
    <w:sectPr>
      <w:footerReference w:type="default" r:id="rId23"/>
      <w:type w:val="nextPage"/>
      <w:pgSz w:w="11906" w:h="16838"/>
      <w:pgMar w:left="1280" w:right="984" w:gutter="0" w:header="0" w:top="422" w:footer="57" w:bottom="147"/>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ucida Sans Unicode">
    <w:charset w:val="01"/>
    <w:family w:val="roman"/>
    <w:pitch w:val="variable"/>
  </w:font>
  <w:font w:name="Times New Roman">
    <w:charset w:val="01"/>
    <w:family w:val="roman"/>
    <w:pitch w:val="variable"/>
  </w:font>
  <w:font w:name="Liberation Sans">
    <w:altName w:val="Arial"/>
    <w:charset w:val="01"/>
    <w:family w:val="swiss"/>
    <w:pitch w:val="variable"/>
  </w:font>
  <w:font w:name="Courier New">
    <w:charset w:val="01"/>
    <w:family w:val="roman"/>
    <w:pitch w:val="variable"/>
  </w:font>
  <w:font w:name="Arial">
    <w:charset w:val="01"/>
    <w:family w:val="roman"/>
    <w:pitch w:val="variable"/>
  </w:font>
  <w:font w:name="OpenSymbol">
    <w:altName w:val="Arial Unicode MS"/>
    <w:charset w:val="01"/>
    <w:family w:val="auto"/>
    <w:pitch w:val="default"/>
  </w:font>
  <w:font w:name="OpenSymbol">
    <w:altName w:val="Arial Unicode MS"/>
    <w:charset w:val="02"/>
    <w:family w:val="auto"/>
    <w:pitch w:val="default"/>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1"/>
      <w:jc w:val="center"/>
      <w:rPr/>
    </w:pPr>
    <w:r>
      <w:rPr/>
    </w:r>
  </w:p>
  <w:p>
    <w:pPr>
      <w:pStyle w:val="Style31"/>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1"/>
      <w:jc w:val="center"/>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117</w:t>
    </w:r>
    <w:r>
      <w:rPr>
        <w:rFonts w:ascii="Times New Roman" w:hAnsi="Times New Roman"/>
      </w:rPr>
      <w:fldChar w:fldCharType="end"/>
    </w:r>
  </w:p>
  <w:p>
    <w:pPr>
      <w:pStyle w:val="Style31"/>
      <w:rPr>
        <w:rFonts w:ascii="Times New Roman" w:hAnsi="Times New Roman"/>
      </w:rPr>
    </w:pPr>
    <w:r>
      <w:rPr>
        <w:rFonts w:ascii="Times New Roman" w:hAnsi="Times New Roman"/>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1"/>
      <w:jc w:val="center"/>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193</w:t>
    </w:r>
    <w:r>
      <w:rPr>
        <w:rFonts w:ascii="Times New Roman" w:hAnsi="Times New Roman"/>
      </w:rPr>
      <w:fldChar w:fldCharType="end"/>
    </w:r>
  </w:p>
  <w:p>
    <w:pPr>
      <w:pStyle w:val="Style31"/>
      <w:rPr>
        <w:rFonts w:ascii="Times New Roman" w:hAnsi="Times New Roman"/>
      </w:rPr>
    </w:pPr>
    <w:r>
      <w:rPr>
        <w:rFonts w:ascii="Times New Roman" w:hAnsi="Times New Roman"/>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060217961"/>
    </w:sdtPr>
    <w:sdtContent>
      <w:p>
        <w:pPr>
          <w:pStyle w:val="Style31"/>
          <w:jc w:val="right"/>
          <w:rPr/>
        </w:pPr>
        <w:r>
          <w:rPr/>
          <w:fldChar w:fldCharType="begin"/>
        </w:r>
        <w:r>
          <w:rPr/>
          <w:instrText xml:space="preserve"> PAGE </w:instrText>
        </w:r>
        <w:r>
          <w:rPr/>
          <w:fldChar w:fldCharType="separate"/>
        </w:r>
        <w:r>
          <w:rPr/>
          <w:t>228</w:t>
        </w:r>
        <w:r>
          <w:rPr/>
          <w:fldChar w:fldCharType="end"/>
        </w:r>
      </w:p>
    </w:sdtContent>
  </w:sdt>
  <w:p>
    <w:pPr>
      <w:pStyle w:val="Style31"/>
      <w:jc w:val="righ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1"/>
      <w:jc w:val="center"/>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p>
    <w:pPr>
      <w:pStyle w:val="Style31"/>
      <w:rPr>
        <w:rFonts w:ascii="Times New Roman" w:hAnsi="Times New Roman"/>
      </w:rPr>
    </w:pPr>
    <w:r>
      <w:rPr>
        <w:rFonts w:ascii="Times New Roman" w:hAnsi="Times New Roman"/>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1"/>
      <w:jc w:val="center"/>
      <w:rPr/>
    </w:pPr>
    <w:r>
      <w:rPr/>
    </w:r>
  </w:p>
  <w:p>
    <w:pPr>
      <w:pStyle w:val="Style31"/>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1"/>
      <w:jc w:val="center"/>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42</w:t>
    </w:r>
    <w:r>
      <w:rPr>
        <w:rFonts w:ascii="Times New Roman" w:hAnsi="Times New Roman"/>
      </w:rPr>
      <w:fldChar w:fldCharType="end"/>
    </w:r>
  </w:p>
  <w:p>
    <w:pPr>
      <w:pStyle w:val="Style31"/>
      <w:rPr>
        <w:rFonts w:ascii="Times New Roman" w:hAnsi="Times New Roman"/>
      </w:rPr>
    </w:pPr>
    <w:r>
      <w:rPr>
        <w:rFonts w:ascii="Times New Roman" w:hAnsi="Times New Roman"/>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1"/>
      <w:jc w:val="center"/>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49</w:t>
    </w:r>
    <w:r>
      <w:rPr>
        <w:rFonts w:ascii="Times New Roman" w:hAnsi="Times New Roman"/>
      </w:rPr>
      <w:fldChar w:fldCharType="end"/>
    </w:r>
  </w:p>
  <w:p>
    <w:pPr>
      <w:pStyle w:val="Style31"/>
      <w:rPr>
        <w:rFonts w:ascii="Times New Roman" w:hAnsi="Times New Roman"/>
      </w:rPr>
    </w:pPr>
    <w:r>
      <w:rPr>
        <w:rFonts w:ascii="Times New Roman" w:hAnsi="Times New Roman"/>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1"/>
      <w:jc w:val="center"/>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60</w:t>
    </w:r>
    <w:r>
      <w:rPr>
        <w:rFonts w:ascii="Times New Roman" w:hAnsi="Times New Roman"/>
      </w:rPr>
      <w:fldChar w:fldCharType="end"/>
    </w:r>
  </w:p>
  <w:p>
    <w:pPr>
      <w:pStyle w:val="Style31"/>
      <w:rPr>
        <w:rFonts w:ascii="Times New Roman" w:hAnsi="Times New Roman"/>
      </w:rPr>
    </w:pPr>
    <w:r>
      <w:rPr>
        <w:rFonts w:ascii="Times New Roman" w:hAnsi="Times New Roman"/>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1"/>
      <w:jc w:val="center"/>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85</w:t>
    </w:r>
    <w:r>
      <w:rPr>
        <w:rFonts w:ascii="Times New Roman" w:hAnsi="Times New Roman"/>
      </w:rPr>
      <w:fldChar w:fldCharType="end"/>
    </w:r>
  </w:p>
  <w:p>
    <w:pPr>
      <w:pStyle w:val="Style31"/>
      <w:rPr>
        <w:rFonts w:ascii="Times New Roman" w:hAnsi="Times New Roman"/>
      </w:rPr>
    </w:pPr>
    <w:r>
      <w:rPr>
        <w:rFonts w:ascii="Times New Roman" w:hAnsi="Times New Roman"/>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1"/>
      <w:jc w:val="center"/>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95</w:t>
    </w:r>
    <w:r>
      <w:rPr>
        <w:rFonts w:ascii="Times New Roman" w:hAnsi="Times New Roman"/>
      </w:rPr>
      <w:fldChar w:fldCharType="end"/>
    </w:r>
  </w:p>
  <w:p>
    <w:pPr>
      <w:pStyle w:val="Style31"/>
      <w:rPr>
        <w:rFonts w:ascii="Times New Roman" w:hAnsi="Times New Roman"/>
      </w:rPr>
    </w:pPr>
    <w:r>
      <w:rPr>
        <w:rFonts w:ascii="Times New Roman" w:hAnsi="Times New Roman"/>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1"/>
      <w:jc w:val="center"/>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107</w:t>
    </w:r>
    <w:r>
      <w:rPr>
        <w:rFonts w:ascii="Times New Roman" w:hAnsi="Times New Roman"/>
      </w:rPr>
      <w:fldChar w:fldCharType="end"/>
    </w:r>
  </w:p>
  <w:p>
    <w:pPr>
      <w:pStyle w:val="Style31"/>
      <w:rPr>
        <w:rFonts w:ascii="Times New Roman" w:hAnsi="Times New Roman"/>
      </w:rPr>
    </w:pPr>
    <w:r>
      <w:rPr>
        <w:rFonts w:ascii="Times New Roman" w:hAnsi="Times New Roman"/>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2"/>
      <w:numFmt w:val="decimal"/>
      <w:lvlText w:val="%1"/>
      <w:lvlJc w:val="left"/>
      <w:pPr>
        <w:tabs>
          <w:tab w:val="num" w:pos="0"/>
        </w:tabs>
        <w:ind w:left="0" w:hanging="0"/>
      </w:pPr>
      <w:rPr/>
    </w:lvl>
    <w:lvl w:ilvl="1">
      <w:start w:val="1"/>
      <w:numFmt w:val="bullet"/>
      <w:lvlText w:val="В"/>
      <w:lvlJc w:val="left"/>
      <w:pPr>
        <w:tabs>
          <w:tab w:val="num" w:pos="0"/>
        </w:tabs>
        <w:ind w:left="0" w:hanging="0"/>
      </w:pPr>
      <w:rPr>
        <w:rFonts w:ascii="OpenSymbol" w:hAnsi="OpenSymbol" w:cs="OpenSymbol" w:hint="default"/>
      </w:rPr>
    </w:lvl>
    <w:lvl w:ilvl="2">
      <w:start w:val="1"/>
      <w:numFmt w:val="decimal"/>
      <w:lvlText w:val="%3"/>
      <w:lvlJc w:val="left"/>
      <w:pPr>
        <w:tabs>
          <w:tab w:val="num" w:pos="0"/>
        </w:tabs>
        <w:ind w:left="0" w:hanging="0"/>
      </w:pPr>
      <w:rPr/>
    </w:lvl>
    <w:lvl w:ilvl="3">
      <w:start w:val="1"/>
      <w:numFmt w:val="bullet"/>
      <w:lvlText w:val=""/>
      <w:lvlJc w:val="left"/>
      <w:pPr>
        <w:tabs>
          <w:tab w:val="num" w:pos="0"/>
        </w:tabs>
        <w:ind w:left="0" w:hanging="0"/>
      </w:pPr>
      <w:rPr>
        <w:rFonts w:ascii="OpenSymbol" w:hAnsi="OpenSymbol" w:cs="OpenSymbol" w:hint="default"/>
      </w:rPr>
    </w:lvl>
    <w:lvl w:ilvl="4">
      <w:start w:val="1"/>
      <w:numFmt w:val="bullet"/>
      <w:lvlText w:val=""/>
      <w:lvlJc w:val="left"/>
      <w:pPr>
        <w:tabs>
          <w:tab w:val="num" w:pos="0"/>
        </w:tabs>
        <w:ind w:left="0" w:hanging="0"/>
      </w:pPr>
      <w:rPr>
        <w:rFonts w:ascii="OpenSymbol" w:hAnsi="OpenSymbol" w:cs="OpenSymbol" w:hint="default"/>
      </w:rPr>
    </w:lvl>
    <w:lvl w:ilvl="5">
      <w:start w:val="1"/>
      <w:numFmt w:val="bullet"/>
      <w:lvlText w:val=""/>
      <w:lvlJc w:val="left"/>
      <w:pPr>
        <w:tabs>
          <w:tab w:val="num" w:pos="0"/>
        </w:tabs>
        <w:ind w:left="0" w:hanging="0"/>
      </w:pPr>
      <w:rPr>
        <w:rFonts w:ascii="OpenSymbol" w:hAnsi="OpenSymbol" w:cs="OpenSymbol" w:hint="default"/>
      </w:rPr>
    </w:lvl>
    <w:lvl w:ilvl="6">
      <w:start w:val="1"/>
      <w:numFmt w:val="bullet"/>
      <w:lvlText w:val=""/>
      <w:lvlJc w:val="left"/>
      <w:pPr>
        <w:tabs>
          <w:tab w:val="num" w:pos="0"/>
        </w:tabs>
        <w:ind w:left="0" w:hanging="0"/>
      </w:pPr>
      <w:rPr>
        <w:rFonts w:ascii="OpenSymbol" w:hAnsi="OpenSymbol" w:cs="OpenSymbol" w:hint="default"/>
      </w:rPr>
    </w:lvl>
    <w:lvl w:ilvl="7">
      <w:start w:val="1"/>
      <w:numFmt w:val="bullet"/>
      <w:lvlText w:val=""/>
      <w:lvlJc w:val="left"/>
      <w:pPr>
        <w:tabs>
          <w:tab w:val="num" w:pos="0"/>
        </w:tabs>
        <w:ind w:left="0" w:hanging="0"/>
      </w:pPr>
      <w:rPr>
        <w:rFonts w:ascii="OpenSymbol" w:hAnsi="OpenSymbol" w:cs="OpenSymbol" w:hint="default"/>
      </w:rPr>
    </w:lvl>
    <w:lvl w:ilvl="8">
      <w:start w:val="1"/>
      <w:numFmt w:val="bullet"/>
      <w:lvlText w:val=""/>
      <w:lvlJc w:val="left"/>
      <w:pPr>
        <w:tabs>
          <w:tab w:val="num" w:pos="0"/>
        </w:tabs>
        <w:ind w:left="0" w:hanging="0"/>
      </w:pPr>
      <w:rPr>
        <w:rFonts w:ascii="OpenSymbol" w:hAnsi="OpenSymbol" w:cs="OpenSymbol" w:hint="default"/>
      </w:rPr>
    </w:lvl>
  </w:abstractNum>
  <w:abstractNum w:abstractNumId="3">
    <w:lvl w:ilvl="0">
      <w:start w:val="1"/>
      <w:numFmt w:val="decimal"/>
      <w:lvlText w:val="%1"/>
      <w:lvlJc w:val="left"/>
      <w:pPr>
        <w:tabs>
          <w:tab w:val="num" w:pos="0"/>
        </w:tabs>
        <w:ind w:left="0" w:hanging="0"/>
      </w:pPr>
      <w:rPr/>
    </w:lvl>
    <w:lvl w:ilvl="1">
      <w:start w:val="1"/>
      <w:numFmt w:val="bullet"/>
      <w:lvlText w:val="В"/>
      <w:lvlJc w:val="left"/>
      <w:pPr>
        <w:tabs>
          <w:tab w:val="num" w:pos="0"/>
        </w:tabs>
        <w:ind w:left="0" w:hanging="0"/>
      </w:pPr>
      <w:rPr>
        <w:rFonts w:ascii="OpenSymbol" w:hAnsi="OpenSymbol" w:cs="OpenSymbol" w:hint="default"/>
      </w:rPr>
    </w:lvl>
    <w:lvl w:ilvl="2">
      <w:start w:val="2"/>
      <w:numFmt w:val="decimal"/>
      <w:lvlText w:val="%3."/>
      <w:lvlJc w:val="left"/>
      <w:pPr>
        <w:tabs>
          <w:tab w:val="num" w:pos="0"/>
        </w:tabs>
        <w:ind w:left="0" w:hanging="0"/>
      </w:pPr>
      <w:rPr/>
    </w:lvl>
    <w:lvl w:ilvl="3">
      <w:start w:val="1"/>
      <w:numFmt w:val="bullet"/>
      <w:lvlText w:val=""/>
      <w:lvlJc w:val="left"/>
      <w:pPr>
        <w:tabs>
          <w:tab w:val="num" w:pos="0"/>
        </w:tabs>
        <w:ind w:left="0" w:hanging="0"/>
      </w:pPr>
      <w:rPr>
        <w:rFonts w:ascii="OpenSymbol" w:hAnsi="OpenSymbol" w:cs="OpenSymbol" w:hint="default"/>
      </w:rPr>
    </w:lvl>
    <w:lvl w:ilvl="4">
      <w:start w:val="1"/>
      <w:numFmt w:val="bullet"/>
      <w:lvlText w:val=""/>
      <w:lvlJc w:val="left"/>
      <w:pPr>
        <w:tabs>
          <w:tab w:val="num" w:pos="0"/>
        </w:tabs>
        <w:ind w:left="0" w:hanging="0"/>
      </w:pPr>
      <w:rPr>
        <w:rFonts w:ascii="OpenSymbol" w:hAnsi="OpenSymbol" w:cs="OpenSymbol" w:hint="default"/>
      </w:rPr>
    </w:lvl>
    <w:lvl w:ilvl="5">
      <w:start w:val="1"/>
      <w:numFmt w:val="bullet"/>
      <w:lvlText w:val=""/>
      <w:lvlJc w:val="left"/>
      <w:pPr>
        <w:tabs>
          <w:tab w:val="num" w:pos="0"/>
        </w:tabs>
        <w:ind w:left="0" w:hanging="0"/>
      </w:pPr>
      <w:rPr>
        <w:rFonts w:ascii="OpenSymbol" w:hAnsi="OpenSymbol" w:cs="OpenSymbol" w:hint="default"/>
      </w:rPr>
    </w:lvl>
    <w:lvl w:ilvl="6">
      <w:start w:val="1"/>
      <w:numFmt w:val="bullet"/>
      <w:lvlText w:val=""/>
      <w:lvlJc w:val="left"/>
      <w:pPr>
        <w:tabs>
          <w:tab w:val="num" w:pos="0"/>
        </w:tabs>
        <w:ind w:left="0" w:hanging="0"/>
      </w:pPr>
      <w:rPr>
        <w:rFonts w:ascii="OpenSymbol" w:hAnsi="OpenSymbol" w:cs="OpenSymbol" w:hint="default"/>
      </w:rPr>
    </w:lvl>
    <w:lvl w:ilvl="7">
      <w:start w:val="1"/>
      <w:numFmt w:val="bullet"/>
      <w:lvlText w:val=""/>
      <w:lvlJc w:val="left"/>
      <w:pPr>
        <w:tabs>
          <w:tab w:val="num" w:pos="0"/>
        </w:tabs>
        <w:ind w:left="0" w:hanging="0"/>
      </w:pPr>
      <w:rPr>
        <w:rFonts w:ascii="OpenSymbol" w:hAnsi="OpenSymbol" w:cs="OpenSymbol" w:hint="default"/>
      </w:rPr>
    </w:lvl>
    <w:lvl w:ilvl="8">
      <w:start w:val="1"/>
      <w:numFmt w:val="bullet"/>
      <w:lvlText w:val=""/>
      <w:lvlJc w:val="left"/>
      <w:pPr>
        <w:tabs>
          <w:tab w:val="num" w:pos="0"/>
        </w:tabs>
        <w:ind w:left="0" w:hanging="0"/>
      </w:pPr>
      <w:rPr>
        <w:rFonts w:ascii="OpenSymbol" w:hAnsi="OpenSymbol" w:cs="OpenSymbol" w:hint="default"/>
      </w:rPr>
    </w:lvl>
  </w:abstractNum>
  <w:abstractNum w:abstractNumId="4">
    <w:lvl w:ilvl="0">
      <w:start w:val="1"/>
      <w:numFmt w:val="bullet"/>
      <w:lvlText w:val="\"/>
      <w:lvlJc w:val="left"/>
      <w:pPr>
        <w:tabs>
          <w:tab w:val="num" w:pos="0"/>
        </w:tabs>
        <w:ind w:left="0" w:hanging="0"/>
      </w:pPr>
      <w:rPr>
        <w:rFonts w:ascii="OpenSymbol" w:hAnsi="OpenSymbol" w:cs="OpenSymbol" w:hint="default"/>
      </w:rPr>
    </w:lvl>
    <w:lvl w:ilvl="1">
      <w:start w:val="1"/>
      <w:numFmt w:val="bullet"/>
      <w:lvlText w:val=""/>
      <w:lvlJc w:val="left"/>
      <w:pPr>
        <w:tabs>
          <w:tab w:val="num" w:pos="0"/>
        </w:tabs>
        <w:ind w:left="0" w:hanging="0"/>
      </w:pPr>
      <w:rPr>
        <w:rFonts w:ascii="OpenSymbol" w:hAnsi="OpenSymbol" w:cs="OpenSymbol" w:hint="default"/>
      </w:rPr>
    </w:lvl>
    <w:lvl w:ilvl="2">
      <w:start w:val="1"/>
      <w:numFmt w:val="bullet"/>
      <w:lvlText w:val=""/>
      <w:lvlJc w:val="left"/>
      <w:pPr>
        <w:tabs>
          <w:tab w:val="num" w:pos="0"/>
        </w:tabs>
        <w:ind w:left="0" w:hanging="0"/>
      </w:pPr>
      <w:rPr>
        <w:rFonts w:ascii="OpenSymbol" w:hAnsi="OpenSymbol" w:cs="OpenSymbol" w:hint="default"/>
      </w:rPr>
    </w:lvl>
    <w:lvl w:ilvl="3">
      <w:start w:val="1"/>
      <w:numFmt w:val="bullet"/>
      <w:lvlText w:val=""/>
      <w:lvlJc w:val="left"/>
      <w:pPr>
        <w:tabs>
          <w:tab w:val="num" w:pos="0"/>
        </w:tabs>
        <w:ind w:left="0" w:hanging="0"/>
      </w:pPr>
      <w:rPr>
        <w:rFonts w:ascii="OpenSymbol" w:hAnsi="OpenSymbol" w:cs="OpenSymbol" w:hint="default"/>
      </w:rPr>
    </w:lvl>
    <w:lvl w:ilvl="4">
      <w:start w:val="1"/>
      <w:numFmt w:val="bullet"/>
      <w:lvlText w:val=""/>
      <w:lvlJc w:val="left"/>
      <w:pPr>
        <w:tabs>
          <w:tab w:val="num" w:pos="0"/>
        </w:tabs>
        <w:ind w:left="0" w:hanging="0"/>
      </w:pPr>
      <w:rPr>
        <w:rFonts w:ascii="OpenSymbol" w:hAnsi="OpenSymbol" w:cs="OpenSymbol" w:hint="default"/>
      </w:rPr>
    </w:lvl>
    <w:lvl w:ilvl="5">
      <w:start w:val="1"/>
      <w:numFmt w:val="bullet"/>
      <w:lvlText w:val=""/>
      <w:lvlJc w:val="left"/>
      <w:pPr>
        <w:tabs>
          <w:tab w:val="num" w:pos="0"/>
        </w:tabs>
        <w:ind w:left="0" w:hanging="0"/>
      </w:pPr>
      <w:rPr>
        <w:rFonts w:ascii="OpenSymbol" w:hAnsi="OpenSymbol" w:cs="OpenSymbol" w:hint="default"/>
      </w:rPr>
    </w:lvl>
    <w:lvl w:ilvl="6">
      <w:start w:val="1"/>
      <w:numFmt w:val="bullet"/>
      <w:lvlText w:val=""/>
      <w:lvlJc w:val="left"/>
      <w:pPr>
        <w:tabs>
          <w:tab w:val="num" w:pos="0"/>
        </w:tabs>
        <w:ind w:left="0" w:hanging="0"/>
      </w:pPr>
      <w:rPr>
        <w:rFonts w:ascii="OpenSymbol" w:hAnsi="OpenSymbol" w:cs="OpenSymbol" w:hint="default"/>
      </w:rPr>
    </w:lvl>
    <w:lvl w:ilvl="7">
      <w:start w:val="1"/>
      <w:numFmt w:val="bullet"/>
      <w:lvlText w:val=""/>
      <w:lvlJc w:val="left"/>
      <w:pPr>
        <w:tabs>
          <w:tab w:val="num" w:pos="0"/>
        </w:tabs>
        <w:ind w:left="0" w:hanging="0"/>
      </w:pPr>
      <w:rPr>
        <w:rFonts w:ascii="OpenSymbol" w:hAnsi="OpenSymbol" w:cs="OpenSymbol" w:hint="default"/>
      </w:rPr>
    </w:lvl>
    <w:lvl w:ilvl="8">
      <w:start w:val="1"/>
      <w:numFmt w:val="bullet"/>
      <w:lvlText w:val=""/>
      <w:lvlJc w:val="left"/>
      <w:pPr>
        <w:tabs>
          <w:tab w:val="num" w:pos="0"/>
        </w:tabs>
        <w:ind w:left="0" w:hanging="0"/>
      </w:pPr>
      <w:rPr>
        <w:rFonts w:ascii="OpenSymbol" w:hAnsi="OpenSymbol" w:cs="OpenSymbol" w:hint="default"/>
      </w:rPr>
    </w:lvl>
  </w:abstractNum>
  <w:abstractNum w:abstractNumId="5">
    <w:lvl w:ilvl="0">
      <w:start w:val="1"/>
      <w:numFmt w:val="decimal"/>
      <w:lvlText w:val="%1."/>
      <w:lvlJc w:val="left"/>
      <w:pPr>
        <w:tabs>
          <w:tab w:val="num" w:pos="0"/>
        </w:tabs>
        <w:ind w:left="0" w:hanging="0"/>
      </w:pPr>
      <w:rPr/>
    </w:lvl>
    <w:lvl w:ilvl="1">
      <w:start w:val="1"/>
      <w:numFmt w:val="bullet"/>
      <w:lvlText w:val=""/>
      <w:lvlJc w:val="left"/>
      <w:pPr>
        <w:tabs>
          <w:tab w:val="num" w:pos="0"/>
        </w:tabs>
        <w:ind w:left="0" w:hanging="0"/>
      </w:pPr>
      <w:rPr>
        <w:rFonts w:ascii="OpenSymbol" w:hAnsi="OpenSymbol" w:cs="OpenSymbol" w:hint="default"/>
      </w:rPr>
    </w:lvl>
    <w:lvl w:ilvl="2">
      <w:start w:val="1"/>
      <w:numFmt w:val="bullet"/>
      <w:lvlText w:val=""/>
      <w:lvlJc w:val="left"/>
      <w:pPr>
        <w:tabs>
          <w:tab w:val="num" w:pos="0"/>
        </w:tabs>
        <w:ind w:left="0" w:hanging="0"/>
      </w:pPr>
      <w:rPr>
        <w:rFonts w:ascii="OpenSymbol" w:hAnsi="OpenSymbol" w:cs="OpenSymbol" w:hint="default"/>
      </w:rPr>
    </w:lvl>
    <w:lvl w:ilvl="3">
      <w:start w:val="1"/>
      <w:numFmt w:val="bullet"/>
      <w:lvlText w:val=""/>
      <w:lvlJc w:val="left"/>
      <w:pPr>
        <w:tabs>
          <w:tab w:val="num" w:pos="0"/>
        </w:tabs>
        <w:ind w:left="0" w:hanging="0"/>
      </w:pPr>
      <w:rPr>
        <w:rFonts w:ascii="OpenSymbol" w:hAnsi="OpenSymbol" w:cs="OpenSymbol" w:hint="default"/>
      </w:rPr>
    </w:lvl>
    <w:lvl w:ilvl="4">
      <w:start w:val="1"/>
      <w:numFmt w:val="bullet"/>
      <w:lvlText w:val=""/>
      <w:lvlJc w:val="left"/>
      <w:pPr>
        <w:tabs>
          <w:tab w:val="num" w:pos="0"/>
        </w:tabs>
        <w:ind w:left="0" w:hanging="0"/>
      </w:pPr>
      <w:rPr>
        <w:rFonts w:ascii="OpenSymbol" w:hAnsi="OpenSymbol" w:cs="OpenSymbol" w:hint="default"/>
      </w:rPr>
    </w:lvl>
    <w:lvl w:ilvl="5">
      <w:start w:val="1"/>
      <w:numFmt w:val="bullet"/>
      <w:lvlText w:val=""/>
      <w:lvlJc w:val="left"/>
      <w:pPr>
        <w:tabs>
          <w:tab w:val="num" w:pos="0"/>
        </w:tabs>
        <w:ind w:left="0" w:hanging="0"/>
      </w:pPr>
      <w:rPr>
        <w:rFonts w:ascii="OpenSymbol" w:hAnsi="OpenSymbol" w:cs="OpenSymbol" w:hint="default"/>
      </w:rPr>
    </w:lvl>
    <w:lvl w:ilvl="6">
      <w:start w:val="1"/>
      <w:numFmt w:val="bullet"/>
      <w:lvlText w:val=""/>
      <w:lvlJc w:val="left"/>
      <w:pPr>
        <w:tabs>
          <w:tab w:val="num" w:pos="0"/>
        </w:tabs>
        <w:ind w:left="0" w:hanging="0"/>
      </w:pPr>
      <w:rPr>
        <w:rFonts w:ascii="OpenSymbol" w:hAnsi="OpenSymbol" w:cs="OpenSymbol" w:hint="default"/>
      </w:rPr>
    </w:lvl>
    <w:lvl w:ilvl="7">
      <w:start w:val="1"/>
      <w:numFmt w:val="bullet"/>
      <w:lvlText w:val=""/>
      <w:lvlJc w:val="left"/>
      <w:pPr>
        <w:tabs>
          <w:tab w:val="num" w:pos="0"/>
        </w:tabs>
        <w:ind w:left="0" w:hanging="0"/>
      </w:pPr>
      <w:rPr>
        <w:rFonts w:ascii="OpenSymbol" w:hAnsi="OpenSymbol" w:cs="OpenSymbol" w:hint="default"/>
      </w:rPr>
    </w:lvl>
    <w:lvl w:ilvl="8">
      <w:start w:val="1"/>
      <w:numFmt w:val="bullet"/>
      <w:lvlText w:val=""/>
      <w:lvlJc w:val="left"/>
      <w:pPr>
        <w:tabs>
          <w:tab w:val="num" w:pos="0"/>
        </w:tabs>
        <w:ind w:left="0" w:hanging="0"/>
      </w:pPr>
      <w:rPr>
        <w:rFonts w:ascii="OpenSymbol" w:hAnsi="OpenSymbol" w:cs="OpenSymbol" w:hint="default"/>
      </w:rPr>
    </w:lvl>
  </w:abstractNum>
  <w:abstractNum w:abstractNumId="6">
    <w:lvl w:ilvl="0">
      <w:start w:val="1"/>
      <w:numFmt w:val="bullet"/>
      <w:lvlText w:val="В"/>
      <w:lvlJc w:val="left"/>
      <w:pPr>
        <w:tabs>
          <w:tab w:val="num" w:pos="0"/>
        </w:tabs>
        <w:ind w:left="0" w:hanging="0"/>
      </w:pPr>
      <w:rPr>
        <w:rFonts w:ascii="OpenSymbol" w:hAnsi="OpenSymbol" w:cs="OpenSymbol" w:hint="default"/>
      </w:rPr>
    </w:lvl>
    <w:lvl w:ilvl="1">
      <w:start w:val="3"/>
      <w:numFmt w:val="decimal"/>
      <w:lvlText w:val="%2."/>
      <w:lvlJc w:val="left"/>
      <w:pPr>
        <w:tabs>
          <w:tab w:val="num" w:pos="0"/>
        </w:tabs>
        <w:ind w:left="0" w:hanging="0"/>
      </w:pPr>
      <w:rPr/>
    </w:lvl>
    <w:lvl w:ilvl="2">
      <w:start w:val="1"/>
      <w:numFmt w:val="bullet"/>
      <w:lvlText w:val=""/>
      <w:lvlJc w:val="left"/>
      <w:pPr>
        <w:tabs>
          <w:tab w:val="num" w:pos="0"/>
        </w:tabs>
        <w:ind w:left="0" w:hanging="0"/>
      </w:pPr>
      <w:rPr>
        <w:rFonts w:ascii="OpenSymbol" w:hAnsi="OpenSymbol" w:cs="OpenSymbol" w:hint="default"/>
      </w:rPr>
    </w:lvl>
    <w:lvl w:ilvl="3">
      <w:start w:val="1"/>
      <w:numFmt w:val="bullet"/>
      <w:lvlText w:val=""/>
      <w:lvlJc w:val="left"/>
      <w:pPr>
        <w:tabs>
          <w:tab w:val="num" w:pos="0"/>
        </w:tabs>
        <w:ind w:left="0" w:hanging="0"/>
      </w:pPr>
      <w:rPr>
        <w:rFonts w:ascii="OpenSymbol" w:hAnsi="OpenSymbol" w:cs="OpenSymbol" w:hint="default"/>
      </w:rPr>
    </w:lvl>
    <w:lvl w:ilvl="4">
      <w:start w:val="1"/>
      <w:numFmt w:val="bullet"/>
      <w:lvlText w:val=""/>
      <w:lvlJc w:val="left"/>
      <w:pPr>
        <w:tabs>
          <w:tab w:val="num" w:pos="0"/>
        </w:tabs>
        <w:ind w:left="0" w:hanging="0"/>
      </w:pPr>
      <w:rPr>
        <w:rFonts w:ascii="OpenSymbol" w:hAnsi="OpenSymbol" w:cs="OpenSymbol" w:hint="default"/>
      </w:rPr>
    </w:lvl>
    <w:lvl w:ilvl="5">
      <w:start w:val="1"/>
      <w:numFmt w:val="bullet"/>
      <w:lvlText w:val=""/>
      <w:lvlJc w:val="left"/>
      <w:pPr>
        <w:tabs>
          <w:tab w:val="num" w:pos="0"/>
        </w:tabs>
        <w:ind w:left="0" w:hanging="0"/>
      </w:pPr>
      <w:rPr>
        <w:rFonts w:ascii="OpenSymbol" w:hAnsi="OpenSymbol" w:cs="OpenSymbol" w:hint="default"/>
      </w:rPr>
    </w:lvl>
    <w:lvl w:ilvl="6">
      <w:start w:val="1"/>
      <w:numFmt w:val="bullet"/>
      <w:lvlText w:val=""/>
      <w:lvlJc w:val="left"/>
      <w:pPr>
        <w:tabs>
          <w:tab w:val="num" w:pos="0"/>
        </w:tabs>
        <w:ind w:left="0" w:hanging="0"/>
      </w:pPr>
      <w:rPr>
        <w:rFonts w:ascii="OpenSymbol" w:hAnsi="OpenSymbol" w:cs="OpenSymbol" w:hint="default"/>
      </w:rPr>
    </w:lvl>
    <w:lvl w:ilvl="7">
      <w:start w:val="1"/>
      <w:numFmt w:val="bullet"/>
      <w:lvlText w:val=""/>
      <w:lvlJc w:val="left"/>
      <w:pPr>
        <w:tabs>
          <w:tab w:val="num" w:pos="0"/>
        </w:tabs>
        <w:ind w:left="0" w:hanging="0"/>
      </w:pPr>
      <w:rPr>
        <w:rFonts w:ascii="OpenSymbol" w:hAnsi="OpenSymbol" w:cs="OpenSymbol" w:hint="default"/>
      </w:rPr>
    </w:lvl>
    <w:lvl w:ilvl="8">
      <w:start w:val="1"/>
      <w:numFmt w:val="bullet"/>
      <w:lvlText w:val=""/>
      <w:lvlJc w:val="left"/>
      <w:pPr>
        <w:tabs>
          <w:tab w:val="num" w:pos="0"/>
        </w:tabs>
        <w:ind w:left="0" w:hanging="0"/>
      </w:pPr>
      <w:rPr>
        <w:rFonts w:ascii="OpenSymbol" w:hAnsi="OpenSymbol" w:cs="OpenSymbol" w:hint="default"/>
      </w:rPr>
    </w:lvl>
  </w:abstractNum>
  <w:abstractNum w:abstractNumId="7">
    <w:lvl w:ilvl="0">
      <w:start w:val="1"/>
      <w:numFmt w:val="decimal"/>
      <w:lvlText w:val="%1."/>
      <w:lvlJc w:val="left"/>
      <w:pPr>
        <w:tabs>
          <w:tab w:val="num" w:pos="0"/>
        </w:tabs>
        <w:ind w:left="932" w:hanging="360"/>
      </w:pPr>
      <w:rPr/>
    </w:lvl>
    <w:lvl w:ilvl="1">
      <w:start w:val="4"/>
      <w:numFmt w:val="decimal"/>
      <w:lvlText w:val="%1.%2."/>
      <w:lvlJc w:val="left"/>
      <w:pPr>
        <w:tabs>
          <w:tab w:val="num" w:pos="0"/>
        </w:tabs>
        <w:ind w:left="1292" w:hanging="720"/>
      </w:pPr>
      <w:rPr/>
    </w:lvl>
    <w:lvl w:ilvl="2">
      <w:start w:val="1"/>
      <w:numFmt w:val="decimal"/>
      <w:lvlText w:val="%1.%2.%3."/>
      <w:lvlJc w:val="left"/>
      <w:pPr>
        <w:tabs>
          <w:tab w:val="num" w:pos="0"/>
        </w:tabs>
        <w:ind w:left="1292" w:hanging="720"/>
      </w:pPr>
      <w:rPr/>
    </w:lvl>
    <w:lvl w:ilvl="3">
      <w:start w:val="1"/>
      <w:numFmt w:val="decimal"/>
      <w:lvlText w:val="%1.%2.%3.%4."/>
      <w:lvlJc w:val="left"/>
      <w:pPr>
        <w:tabs>
          <w:tab w:val="num" w:pos="0"/>
        </w:tabs>
        <w:ind w:left="1652" w:hanging="1080"/>
      </w:pPr>
      <w:rPr/>
    </w:lvl>
    <w:lvl w:ilvl="4">
      <w:start w:val="1"/>
      <w:numFmt w:val="decimal"/>
      <w:lvlText w:val="%1.%2.%3.%4.%5."/>
      <w:lvlJc w:val="left"/>
      <w:pPr>
        <w:tabs>
          <w:tab w:val="num" w:pos="0"/>
        </w:tabs>
        <w:ind w:left="1652" w:hanging="1080"/>
      </w:pPr>
      <w:rPr/>
    </w:lvl>
    <w:lvl w:ilvl="5">
      <w:start w:val="1"/>
      <w:numFmt w:val="decimal"/>
      <w:lvlText w:val="%1.%2.%3.%4.%5.%6."/>
      <w:lvlJc w:val="left"/>
      <w:pPr>
        <w:tabs>
          <w:tab w:val="num" w:pos="0"/>
        </w:tabs>
        <w:ind w:left="2012" w:hanging="1440"/>
      </w:pPr>
      <w:rPr/>
    </w:lvl>
    <w:lvl w:ilvl="6">
      <w:start w:val="1"/>
      <w:numFmt w:val="decimal"/>
      <w:lvlText w:val="%1.%2.%3.%4.%5.%6.%7."/>
      <w:lvlJc w:val="left"/>
      <w:pPr>
        <w:tabs>
          <w:tab w:val="num" w:pos="0"/>
        </w:tabs>
        <w:ind w:left="2372" w:hanging="1800"/>
      </w:pPr>
      <w:rPr/>
    </w:lvl>
    <w:lvl w:ilvl="7">
      <w:start w:val="1"/>
      <w:numFmt w:val="decimal"/>
      <w:lvlText w:val="%1.%2.%3.%4.%5.%6.%7.%8."/>
      <w:lvlJc w:val="left"/>
      <w:pPr>
        <w:tabs>
          <w:tab w:val="num" w:pos="0"/>
        </w:tabs>
        <w:ind w:left="2372" w:hanging="1800"/>
      </w:pPr>
      <w:rPr/>
    </w:lvl>
    <w:lvl w:ilvl="8">
      <w:start w:val="1"/>
      <w:numFmt w:val="decimal"/>
      <w:lvlText w:val="%1.%2.%3.%4.%5.%6.%7.%8.%9."/>
      <w:lvlJc w:val="left"/>
      <w:pPr>
        <w:tabs>
          <w:tab w:val="num" w:pos="0"/>
        </w:tabs>
        <w:ind w:left="2732" w:hanging="2160"/>
      </w:pPr>
      <w:rPr/>
    </w:lvl>
  </w:abstractNum>
  <w:abstractNum w:abstractNumId="8">
    <w:lvl w:ilvl="0">
      <w:numFmt w:val="none"/>
      <w:suff w:val="nothing"/>
      <w:lvlText w:val=""/>
      <w:lvlJc w:val="left"/>
      <w:pPr>
        <w:tabs>
          <w:tab w:val="num" w:pos="360"/>
        </w:tabs>
        <w:ind w:left="0" w:hanging="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5888"/>
      <w:numFmt w:val="decimal"/>
      <w:lvlText w:val=""/>
      <w:lvlJc w:val="left"/>
      <w:pPr>
        <w:tabs>
          <w:tab w:val="num" w:pos="0"/>
        </w:tabs>
        <w:ind w:left="0" w:hanging="0"/>
      </w:pPr>
      <w:rPr/>
    </w:lvl>
    <w:lvl w:ilvl="6">
      <w:start w:val="5888"/>
      <w:numFmt w:val="decimal"/>
      <w:lvlText w:val=""/>
      <w:lvlJc w:val="left"/>
      <w:pPr>
        <w:tabs>
          <w:tab w:val="num" w:pos="0"/>
        </w:tabs>
        <w:ind w:left="0" w:hanging="0"/>
      </w:pPr>
      <w:rPr/>
    </w:lvl>
    <w:lvl w:ilvl="7">
      <w:start w:val="5888"/>
      <w:numFmt w:val="decimal"/>
      <w:lvlText w:val=""/>
      <w:lvlJc w:val="left"/>
      <w:pPr>
        <w:tabs>
          <w:tab w:val="num" w:pos="0"/>
        </w:tabs>
        <w:ind w:left="0" w:hanging="0"/>
      </w:pPr>
      <w:rPr/>
    </w:lvl>
    <w:lvl w:ilvl="8">
      <w:start w:val="5888"/>
      <w:numFmt w:val="decimal"/>
      <w:lvlText w:val=""/>
      <w:lvlJc w:val="left"/>
      <w:pPr>
        <w:tabs>
          <w:tab w:val="num" w:pos="0"/>
        </w:tabs>
        <w:ind w:left="0" w:hanging="0"/>
      </w:pPr>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
    <w:lvl w:ilvl="0">
      <w:start w:val="1"/>
      <w:numFmt w:val="bullet"/>
      <w:lvlText w:val=""/>
      <w:lvlJc w:val="left"/>
      <w:pPr>
        <w:tabs>
          <w:tab w:val="num" w:pos="0"/>
        </w:tabs>
        <w:ind w:left="1443" w:hanging="360"/>
      </w:pPr>
      <w:rPr>
        <w:rFonts w:ascii="Wingdings" w:hAnsi="Wingdings" w:cs="Wingdings" w:hint="default"/>
      </w:rPr>
    </w:lvl>
    <w:lvl w:ilvl="1">
      <w:start w:val="1"/>
      <w:numFmt w:val="bullet"/>
      <w:lvlText w:val="o"/>
      <w:lvlJc w:val="left"/>
      <w:pPr>
        <w:tabs>
          <w:tab w:val="num" w:pos="0"/>
        </w:tabs>
        <w:ind w:left="2163" w:hanging="360"/>
      </w:pPr>
      <w:rPr>
        <w:rFonts w:ascii="Courier New" w:hAnsi="Courier New" w:cs="Courier New" w:hint="default"/>
      </w:rPr>
    </w:lvl>
    <w:lvl w:ilvl="2">
      <w:start w:val="1"/>
      <w:numFmt w:val="bullet"/>
      <w:lvlText w:val=""/>
      <w:lvlJc w:val="left"/>
      <w:pPr>
        <w:tabs>
          <w:tab w:val="num" w:pos="0"/>
        </w:tabs>
        <w:ind w:left="2883" w:hanging="360"/>
      </w:pPr>
      <w:rPr>
        <w:rFonts w:ascii="Wingdings" w:hAnsi="Wingdings" w:cs="Wingdings" w:hint="default"/>
      </w:rPr>
    </w:lvl>
    <w:lvl w:ilvl="3">
      <w:start w:val="1"/>
      <w:numFmt w:val="bullet"/>
      <w:lvlText w:val=""/>
      <w:lvlJc w:val="left"/>
      <w:pPr>
        <w:tabs>
          <w:tab w:val="num" w:pos="0"/>
        </w:tabs>
        <w:ind w:left="3603" w:hanging="360"/>
      </w:pPr>
      <w:rPr>
        <w:rFonts w:ascii="Symbol" w:hAnsi="Symbol" w:cs="Symbol" w:hint="default"/>
      </w:rPr>
    </w:lvl>
    <w:lvl w:ilvl="4">
      <w:start w:val="1"/>
      <w:numFmt w:val="bullet"/>
      <w:lvlText w:val="o"/>
      <w:lvlJc w:val="left"/>
      <w:pPr>
        <w:tabs>
          <w:tab w:val="num" w:pos="0"/>
        </w:tabs>
        <w:ind w:left="4323" w:hanging="360"/>
      </w:pPr>
      <w:rPr>
        <w:rFonts w:ascii="Courier New" w:hAnsi="Courier New" w:cs="Courier New" w:hint="default"/>
      </w:rPr>
    </w:lvl>
    <w:lvl w:ilvl="5">
      <w:start w:val="1"/>
      <w:numFmt w:val="bullet"/>
      <w:lvlText w:val=""/>
      <w:lvlJc w:val="left"/>
      <w:pPr>
        <w:tabs>
          <w:tab w:val="num" w:pos="0"/>
        </w:tabs>
        <w:ind w:left="5043" w:hanging="360"/>
      </w:pPr>
      <w:rPr>
        <w:rFonts w:ascii="Wingdings" w:hAnsi="Wingdings" w:cs="Wingdings" w:hint="default"/>
      </w:rPr>
    </w:lvl>
    <w:lvl w:ilvl="6">
      <w:start w:val="1"/>
      <w:numFmt w:val="bullet"/>
      <w:lvlText w:val=""/>
      <w:lvlJc w:val="left"/>
      <w:pPr>
        <w:tabs>
          <w:tab w:val="num" w:pos="0"/>
        </w:tabs>
        <w:ind w:left="5763" w:hanging="360"/>
      </w:pPr>
      <w:rPr>
        <w:rFonts w:ascii="Symbol" w:hAnsi="Symbol" w:cs="Symbol" w:hint="default"/>
      </w:rPr>
    </w:lvl>
    <w:lvl w:ilvl="7">
      <w:start w:val="1"/>
      <w:numFmt w:val="bullet"/>
      <w:lvlText w:val="o"/>
      <w:lvlJc w:val="left"/>
      <w:pPr>
        <w:tabs>
          <w:tab w:val="num" w:pos="0"/>
        </w:tabs>
        <w:ind w:left="6483" w:hanging="360"/>
      </w:pPr>
      <w:rPr>
        <w:rFonts w:ascii="Courier New" w:hAnsi="Courier New" w:cs="Courier New" w:hint="default"/>
      </w:rPr>
    </w:lvl>
    <w:lvl w:ilvl="8">
      <w:start w:val="1"/>
      <w:numFmt w:val="bullet"/>
      <w:lvlText w:val=""/>
      <w:lvlJc w:val="left"/>
      <w:pPr>
        <w:tabs>
          <w:tab w:val="num" w:pos="0"/>
        </w:tabs>
        <w:ind w:left="7203" w:hanging="360"/>
      </w:pPr>
      <w:rPr>
        <w:rFonts w:ascii="Wingdings" w:hAnsi="Wingdings" w:cs="Wingdings" w:hint="default"/>
      </w:rPr>
    </w:lvl>
  </w:abstractNum>
  <w:abstractNum w:abstractNumId="28">
    <w:lvl w:ilvl="0">
      <w:start w:val="1"/>
      <w:numFmt w:val="bullet"/>
      <w:lvlText w:val=""/>
      <w:lvlJc w:val="left"/>
      <w:pPr>
        <w:tabs>
          <w:tab w:val="num" w:pos="0"/>
        </w:tabs>
        <w:ind w:left="1443" w:hanging="360"/>
      </w:pPr>
      <w:rPr>
        <w:rFonts w:ascii="Wingdings" w:hAnsi="Wingdings" w:cs="Wingdings" w:hint="default"/>
      </w:rPr>
    </w:lvl>
    <w:lvl w:ilvl="1">
      <w:start w:val="1"/>
      <w:numFmt w:val="bullet"/>
      <w:lvlText w:val="o"/>
      <w:lvlJc w:val="left"/>
      <w:pPr>
        <w:tabs>
          <w:tab w:val="num" w:pos="0"/>
        </w:tabs>
        <w:ind w:left="2163" w:hanging="360"/>
      </w:pPr>
      <w:rPr>
        <w:rFonts w:ascii="Courier New" w:hAnsi="Courier New" w:cs="Courier New" w:hint="default"/>
      </w:rPr>
    </w:lvl>
    <w:lvl w:ilvl="2">
      <w:start w:val="1"/>
      <w:numFmt w:val="bullet"/>
      <w:lvlText w:val=""/>
      <w:lvlJc w:val="left"/>
      <w:pPr>
        <w:tabs>
          <w:tab w:val="num" w:pos="0"/>
        </w:tabs>
        <w:ind w:left="2883" w:hanging="360"/>
      </w:pPr>
      <w:rPr>
        <w:rFonts w:ascii="Wingdings" w:hAnsi="Wingdings" w:cs="Wingdings" w:hint="default"/>
      </w:rPr>
    </w:lvl>
    <w:lvl w:ilvl="3">
      <w:start w:val="1"/>
      <w:numFmt w:val="bullet"/>
      <w:lvlText w:val=""/>
      <w:lvlJc w:val="left"/>
      <w:pPr>
        <w:tabs>
          <w:tab w:val="num" w:pos="0"/>
        </w:tabs>
        <w:ind w:left="3603" w:hanging="360"/>
      </w:pPr>
      <w:rPr>
        <w:rFonts w:ascii="Symbol" w:hAnsi="Symbol" w:cs="Symbol" w:hint="default"/>
      </w:rPr>
    </w:lvl>
    <w:lvl w:ilvl="4">
      <w:start w:val="1"/>
      <w:numFmt w:val="bullet"/>
      <w:lvlText w:val="o"/>
      <w:lvlJc w:val="left"/>
      <w:pPr>
        <w:tabs>
          <w:tab w:val="num" w:pos="0"/>
        </w:tabs>
        <w:ind w:left="4323" w:hanging="360"/>
      </w:pPr>
      <w:rPr>
        <w:rFonts w:ascii="Courier New" w:hAnsi="Courier New" w:cs="Courier New" w:hint="default"/>
      </w:rPr>
    </w:lvl>
    <w:lvl w:ilvl="5">
      <w:start w:val="1"/>
      <w:numFmt w:val="bullet"/>
      <w:lvlText w:val=""/>
      <w:lvlJc w:val="left"/>
      <w:pPr>
        <w:tabs>
          <w:tab w:val="num" w:pos="0"/>
        </w:tabs>
        <w:ind w:left="5043" w:hanging="360"/>
      </w:pPr>
      <w:rPr>
        <w:rFonts w:ascii="Wingdings" w:hAnsi="Wingdings" w:cs="Wingdings" w:hint="default"/>
      </w:rPr>
    </w:lvl>
    <w:lvl w:ilvl="6">
      <w:start w:val="1"/>
      <w:numFmt w:val="bullet"/>
      <w:lvlText w:val=""/>
      <w:lvlJc w:val="left"/>
      <w:pPr>
        <w:tabs>
          <w:tab w:val="num" w:pos="0"/>
        </w:tabs>
        <w:ind w:left="5763" w:hanging="360"/>
      </w:pPr>
      <w:rPr>
        <w:rFonts w:ascii="Symbol" w:hAnsi="Symbol" w:cs="Symbol" w:hint="default"/>
      </w:rPr>
    </w:lvl>
    <w:lvl w:ilvl="7">
      <w:start w:val="1"/>
      <w:numFmt w:val="bullet"/>
      <w:lvlText w:val="o"/>
      <w:lvlJc w:val="left"/>
      <w:pPr>
        <w:tabs>
          <w:tab w:val="num" w:pos="0"/>
        </w:tabs>
        <w:ind w:left="6483" w:hanging="360"/>
      </w:pPr>
      <w:rPr>
        <w:rFonts w:ascii="Courier New" w:hAnsi="Courier New" w:cs="Courier New" w:hint="default"/>
      </w:rPr>
    </w:lvl>
    <w:lvl w:ilvl="8">
      <w:start w:val="1"/>
      <w:numFmt w:val="bullet"/>
      <w:lvlText w:val=""/>
      <w:lvlJc w:val="left"/>
      <w:pPr>
        <w:tabs>
          <w:tab w:val="num" w:pos="0"/>
        </w:tabs>
        <w:ind w:left="7203" w:hanging="360"/>
      </w:pPr>
      <w:rPr>
        <w:rFonts w:ascii="Wingdings" w:hAnsi="Wingdings" w:cs="Wingdings" w:hint="default"/>
      </w:rPr>
    </w:lvl>
  </w:abstractNum>
  <w:abstractNum w:abstractNumId="29">
    <w:lvl w:ilvl="0">
      <w:start w:val="1"/>
      <w:numFmt w:val="bullet"/>
      <w:lvlText w:val=""/>
      <w:lvlJc w:val="left"/>
      <w:pPr>
        <w:tabs>
          <w:tab w:val="num" w:pos="0"/>
        </w:tabs>
        <w:ind w:left="1443" w:hanging="360"/>
      </w:pPr>
      <w:rPr>
        <w:rFonts w:ascii="Wingdings" w:hAnsi="Wingdings" w:cs="Wingdings" w:hint="default"/>
      </w:rPr>
    </w:lvl>
    <w:lvl w:ilvl="1">
      <w:start w:val="1"/>
      <w:numFmt w:val="bullet"/>
      <w:lvlText w:val="o"/>
      <w:lvlJc w:val="left"/>
      <w:pPr>
        <w:tabs>
          <w:tab w:val="num" w:pos="0"/>
        </w:tabs>
        <w:ind w:left="2163" w:hanging="360"/>
      </w:pPr>
      <w:rPr>
        <w:rFonts w:ascii="Courier New" w:hAnsi="Courier New" w:cs="Courier New" w:hint="default"/>
      </w:rPr>
    </w:lvl>
    <w:lvl w:ilvl="2">
      <w:start w:val="1"/>
      <w:numFmt w:val="bullet"/>
      <w:lvlText w:val=""/>
      <w:lvlJc w:val="left"/>
      <w:pPr>
        <w:tabs>
          <w:tab w:val="num" w:pos="0"/>
        </w:tabs>
        <w:ind w:left="2883" w:hanging="360"/>
      </w:pPr>
      <w:rPr>
        <w:rFonts w:ascii="Wingdings" w:hAnsi="Wingdings" w:cs="Wingdings" w:hint="default"/>
      </w:rPr>
    </w:lvl>
    <w:lvl w:ilvl="3">
      <w:start w:val="1"/>
      <w:numFmt w:val="bullet"/>
      <w:lvlText w:val=""/>
      <w:lvlJc w:val="left"/>
      <w:pPr>
        <w:tabs>
          <w:tab w:val="num" w:pos="0"/>
        </w:tabs>
        <w:ind w:left="3603" w:hanging="360"/>
      </w:pPr>
      <w:rPr>
        <w:rFonts w:ascii="Symbol" w:hAnsi="Symbol" w:cs="Symbol" w:hint="default"/>
      </w:rPr>
    </w:lvl>
    <w:lvl w:ilvl="4">
      <w:start w:val="1"/>
      <w:numFmt w:val="bullet"/>
      <w:lvlText w:val="o"/>
      <w:lvlJc w:val="left"/>
      <w:pPr>
        <w:tabs>
          <w:tab w:val="num" w:pos="0"/>
        </w:tabs>
        <w:ind w:left="4323" w:hanging="360"/>
      </w:pPr>
      <w:rPr>
        <w:rFonts w:ascii="Courier New" w:hAnsi="Courier New" w:cs="Courier New" w:hint="default"/>
      </w:rPr>
    </w:lvl>
    <w:lvl w:ilvl="5">
      <w:start w:val="1"/>
      <w:numFmt w:val="bullet"/>
      <w:lvlText w:val=""/>
      <w:lvlJc w:val="left"/>
      <w:pPr>
        <w:tabs>
          <w:tab w:val="num" w:pos="0"/>
        </w:tabs>
        <w:ind w:left="5043" w:hanging="360"/>
      </w:pPr>
      <w:rPr>
        <w:rFonts w:ascii="Wingdings" w:hAnsi="Wingdings" w:cs="Wingdings" w:hint="default"/>
      </w:rPr>
    </w:lvl>
    <w:lvl w:ilvl="6">
      <w:start w:val="1"/>
      <w:numFmt w:val="bullet"/>
      <w:lvlText w:val=""/>
      <w:lvlJc w:val="left"/>
      <w:pPr>
        <w:tabs>
          <w:tab w:val="num" w:pos="0"/>
        </w:tabs>
        <w:ind w:left="5763" w:hanging="360"/>
      </w:pPr>
      <w:rPr>
        <w:rFonts w:ascii="Symbol" w:hAnsi="Symbol" w:cs="Symbol" w:hint="default"/>
      </w:rPr>
    </w:lvl>
    <w:lvl w:ilvl="7">
      <w:start w:val="1"/>
      <w:numFmt w:val="bullet"/>
      <w:lvlText w:val="o"/>
      <w:lvlJc w:val="left"/>
      <w:pPr>
        <w:tabs>
          <w:tab w:val="num" w:pos="0"/>
        </w:tabs>
        <w:ind w:left="6483" w:hanging="360"/>
      </w:pPr>
      <w:rPr>
        <w:rFonts w:ascii="Courier New" w:hAnsi="Courier New" w:cs="Courier New" w:hint="default"/>
      </w:rPr>
    </w:lvl>
    <w:lvl w:ilvl="8">
      <w:start w:val="1"/>
      <w:numFmt w:val="bullet"/>
      <w:lvlText w:val=""/>
      <w:lvlJc w:val="left"/>
      <w:pPr>
        <w:tabs>
          <w:tab w:val="num" w:pos="0"/>
        </w:tabs>
        <w:ind w:left="7203" w:hanging="360"/>
      </w:pPr>
      <w:rPr>
        <w:rFonts w:ascii="Wingdings" w:hAnsi="Wingdings" w:cs="Wingdings" w:hint="default"/>
      </w:rPr>
    </w:lvl>
  </w:abstractNum>
  <w:abstractNum w:abstractNumId="30">
    <w:lvl w:ilvl="0">
      <w:start w:val="1"/>
      <w:numFmt w:val="bullet"/>
      <w:lvlText w:val=""/>
      <w:lvlJc w:val="left"/>
      <w:pPr>
        <w:tabs>
          <w:tab w:val="num" w:pos="0"/>
        </w:tabs>
        <w:ind w:left="1428" w:hanging="360"/>
      </w:pPr>
      <w:rPr>
        <w:rFonts w:ascii="Wingdings" w:hAnsi="Wingdings" w:cs="Wingdings"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31">
    <w:lvl w:ilvl="0">
      <w:start w:val="1"/>
      <w:numFmt w:val="bullet"/>
      <w:lvlText w:val=""/>
      <w:lvlJc w:val="left"/>
      <w:pPr>
        <w:tabs>
          <w:tab w:val="num" w:pos="0"/>
        </w:tabs>
        <w:ind w:left="1431" w:hanging="360"/>
      </w:pPr>
      <w:rPr>
        <w:rFonts w:ascii="Wingdings" w:hAnsi="Wingdings" w:cs="Wingdings" w:hint="default"/>
      </w:rPr>
    </w:lvl>
    <w:lvl w:ilvl="1">
      <w:start w:val="1"/>
      <w:numFmt w:val="bullet"/>
      <w:lvlText w:val="o"/>
      <w:lvlJc w:val="left"/>
      <w:pPr>
        <w:tabs>
          <w:tab w:val="num" w:pos="0"/>
        </w:tabs>
        <w:ind w:left="2151" w:hanging="360"/>
      </w:pPr>
      <w:rPr>
        <w:rFonts w:ascii="Courier New" w:hAnsi="Courier New" w:cs="Courier New" w:hint="default"/>
      </w:rPr>
    </w:lvl>
    <w:lvl w:ilvl="2">
      <w:start w:val="1"/>
      <w:numFmt w:val="bullet"/>
      <w:lvlText w:val=""/>
      <w:lvlJc w:val="left"/>
      <w:pPr>
        <w:tabs>
          <w:tab w:val="num" w:pos="0"/>
        </w:tabs>
        <w:ind w:left="2871" w:hanging="360"/>
      </w:pPr>
      <w:rPr>
        <w:rFonts w:ascii="Wingdings" w:hAnsi="Wingdings" w:cs="Wingdings" w:hint="default"/>
      </w:rPr>
    </w:lvl>
    <w:lvl w:ilvl="3">
      <w:start w:val="1"/>
      <w:numFmt w:val="bullet"/>
      <w:lvlText w:val=""/>
      <w:lvlJc w:val="left"/>
      <w:pPr>
        <w:tabs>
          <w:tab w:val="num" w:pos="0"/>
        </w:tabs>
        <w:ind w:left="3591" w:hanging="360"/>
      </w:pPr>
      <w:rPr>
        <w:rFonts w:ascii="Symbol" w:hAnsi="Symbol" w:cs="Symbol" w:hint="default"/>
      </w:rPr>
    </w:lvl>
    <w:lvl w:ilvl="4">
      <w:start w:val="1"/>
      <w:numFmt w:val="bullet"/>
      <w:lvlText w:val="o"/>
      <w:lvlJc w:val="left"/>
      <w:pPr>
        <w:tabs>
          <w:tab w:val="num" w:pos="0"/>
        </w:tabs>
        <w:ind w:left="4311" w:hanging="360"/>
      </w:pPr>
      <w:rPr>
        <w:rFonts w:ascii="Courier New" w:hAnsi="Courier New" w:cs="Courier New" w:hint="default"/>
      </w:rPr>
    </w:lvl>
    <w:lvl w:ilvl="5">
      <w:start w:val="1"/>
      <w:numFmt w:val="bullet"/>
      <w:lvlText w:val=""/>
      <w:lvlJc w:val="left"/>
      <w:pPr>
        <w:tabs>
          <w:tab w:val="num" w:pos="0"/>
        </w:tabs>
        <w:ind w:left="5031" w:hanging="360"/>
      </w:pPr>
      <w:rPr>
        <w:rFonts w:ascii="Wingdings" w:hAnsi="Wingdings" w:cs="Wingdings" w:hint="default"/>
      </w:rPr>
    </w:lvl>
    <w:lvl w:ilvl="6">
      <w:start w:val="1"/>
      <w:numFmt w:val="bullet"/>
      <w:lvlText w:val=""/>
      <w:lvlJc w:val="left"/>
      <w:pPr>
        <w:tabs>
          <w:tab w:val="num" w:pos="0"/>
        </w:tabs>
        <w:ind w:left="5751" w:hanging="360"/>
      </w:pPr>
      <w:rPr>
        <w:rFonts w:ascii="Symbol" w:hAnsi="Symbol" w:cs="Symbol" w:hint="default"/>
      </w:rPr>
    </w:lvl>
    <w:lvl w:ilvl="7">
      <w:start w:val="1"/>
      <w:numFmt w:val="bullet"/>
      <w:lvlText w:val="o"/>
      <w:lvlJc w:val="left"/>
      <w:pPr>
        <w:tabs>
          <w:tab w:val="num" w:pos="0"/>
        </w:tabs>
        <w:ind w:left="6471" w:hanging="360"/>
      </w:pPr>
      <w:rPr>
        <w:rFonts w:ascii="Courier New" w:hAnsi="Courier New" w:cs="Courier New" w:hint="default"/>
      </w:rPr>
    </w:lvl>
    <w:lvl w:ilvl="8">
      <w:start w:val="1"/>
      <w:numFmt w:val="bullet"/>
      <w:lvlText w:val=""/>
      <w:lvlJc w:val="left"/>
      <w:pPr>
        <w:tabs>
          <w:tab w:val="num" w:pos="0"/>
        </w:tabs>
        <w:ind w:left="7191" w:hanging="360"/>
      </w:pPr>
      <w:rPr>
        <w:rFonts w:ascii="Wingdings" w:hAnsi="Wingdings" w:cs="Wingdings" w:hint="default"/>
      </w:rPr>
    </w:lvl>
  </w:abstractNum>
  <w:abstractNum w:abstractNumId="32">
    <w:lvl w:ilvl="0">
      <w:start w:val="1"/>
      <w:numFmt w:val="bullet"/>
      <w:lvlText w:val=""/>
      <w:lvlJc w:val="left"/>
      <w:pPr>
        <w:tabs>
          <w:tab w:val="num" w:pos="0"/>
        </w:tabs>
        <w:ind w:left="1431" w:hanging="360"/>
      </w:pPr>
      <w:rPr>
        <w:rFonts w:ascii="Wingdings" w:hAnsi="Wingdings" w:cs="Wingdings" w:hint="default"/>
      </w:rPr>
    </w:lvl>
    <w:lvl w:ilvl="1">
      <w:start w:val="1"/>
      <w:numFmt w:val="bullet"/>
      <w:lvlText w:val="o"/>
      <w:lvlJc w:val="left"/>
      <w:pPr>
        <w:tabs>
          <w:tab w:val="num" w:pos="0"/>
        </w:tabs>
        <w:ind w:left="2151" w:hanging="360"/>
      </w:pPr>
      <w:rPr>
        <w:rFonts w:ascii="Courier New" w:hAnsi="Courier New" w:cs="Courier New" w:hint="default"/>
      </w:rPr>
    </w:lvl>
    <w:lvl w:ilvl="2">
      <w:start w:val="1"/>
      <w:numFmt w:val="bullet"/>
      <w:lvlText w:val=""/>
      <w:lvlJc w:val="left"/>
      <w:pPr>
        <w:tabs>
          <w:tab w:val="num" w:pos="0"/>
        </w:tabs>
        <w:ind w:left="2871" w:hanging="360"/>
      </w:pPr>
      <w:rPr>
        <w:rFonts w:ascii="Wingdings" w:hAnsi="Wingdings" w:cs="Wingdings" w:hint="default"/>
      </w:rPr>
    </w:lvl>
    <w:lvl w:ilvl="3">
      <w:start w:val="1"/>
      <w:numFmt w:val="bullet"/>
      <w:lvlText w:val=""/>
      <w:lvlJc w:val="left"/>
      <w:pPr>
        <w:tabs>
          <w:tab w:val="num" w:pos="0"/>
        </w:tabs>
        <w:ind w:left="3591" w:hanging="360"/>
      </w:pPr>
      <w:rPr>
        <w:rFonts w:ascii="Symbol" w:hAnsi="Symbol" w:cs="Symbol" w:hint="default"/>
      </w:rPr>
    </w:lvl>
    <w:lvl w:ilvl="4">
      <w:start w:val="1"/>
      <w:numFmt w:val="bullet"/>
      <w:lvlText w:val="o"/>
      <w:lvlJc w:val="left"/>
      <w:pPr>
        <w:tabs>
          <w:tab w:val="num" w:pos="0"/>
        </w:tabs>
        <w:ind w:left="4311" w:hanging="360"/>
      </w:pPr>
      <w:rPr>
        <w:rFonts w:ascii="Courier New" w:hAnsi="Courier New" w:cs="Courier New" w:hint="default"/>
      </w:rPr>
    </w:lvl>
    <w:lvl w:ilvl="5">
      <w:start w:val="1"/>
      <w:numFmt w:val="bullet"/>
      <w:lvlText w:val=""/>
      <w:lvlJc w:val="left"/>
      <w:pPr>
        <w:tabs>
          <w:tab w:val="num" w:pos="0"/>
        </w:tabs>
        <w:ind w:left="5031" w:hanging="360"/>
      </w:pPr>
      <w:rPr>
        <w:rFonts w:ascii="Wingdings" w:hAnsi="Wingdings" w:cs="Wingdings" w:hint="default"/>
      </w:rPr>
    </w:lvl>
    <w:lvl w:ilvl="6">
      <w:start w:val="1"/>
      <w:numFmt w:val="bullet"/>
      <w:lvlText w:val=""/>
      <w:lvlJc w:val="left"/>
      <w:pPr>
        <w:tabs>
          <w:tab w:val="num" w:pos="0"/>
        </w:tabs>
        <w:ind w:left="5751" w:hanging="360"/>
      </w:pPr>
      <w:rPr>
        <w:rFonts w:ascii="Symbol" w:hAnsi="Symbol" w:cs="Symbol" w:hint="default"/>
      </w:rPr>
    </w:lvl>
    <w:lvl w:ilvl="7">
      <w:start w:val="1"/>
      <w:numFmt w:val="bullet"/>
      <w:lvlText w:val="o"/>
      <w:lvlJc w:val="left"/>
      <w:pPr>
        <w:tabs>
          <w:tab w:val="num" w:pos="0"/>
        </w:tabs>
        <w:ind w:left="6471" w:hanging="360"/>
      </w:pPr>
      <w:rPr>
        <w:rFonts w:ascii="Courier New" w:hAnsi="Courier New" w:cs="Courier New" w:hint="default"/>
      </w:rPr>
    </w:lvl>
    <w:lvl w:ilvl="8">
      <w:start w:val="1"/>
      <w:numFmt w:val="bullet"/>
      <w:lvlText w:val=""/>
      <w:lvlJc w:val="left"/>
      <w:pPr>
        <w:tabs>
          <w:tab w:val="num" w:pos="0"/>
        </w:tabs>
        <w:ind w:left="7191" w:hanging="360"/>
      </w:pPr>
      <w:rPr>
        <w:rFonts w:ascii="Wingdings" w:hAnsi="Wingdings" w:cs="Wingdings" w:hint="default"/>
      </w:rPr>
    </w:lvl>
  </w:abstractNum>
  <w:abstractNum w:abstractNumId="33">
    <w:lvl w:ilvl="0">
      <w:start w:val="1"/>
      <w:numFmt w:val="bullet"/>
      <w:lvlText w:val=""/>
      <w:lvlJc w:val="left"/>
      <w:pPr>
        <w:tabs>
          <w:tab w:val="num" w:pos="0"/>
        </w:tabs>
        <w:ind w:left="1488" w:hanging="360"/>
      </w:pPr>
      <w:rPr>
        <w:rFonts w:ascii="Wingdings" w:hAnsi="Wingdings" w:cs="Wingdings" w:hint="default"/>
      </w:rPr>
    </w:lvl>
    <w:lvl w:ilvl="1">
      <w:start w:val="1"/>
      <w:numFmt w:val="bullet"/>
      <w:lvlText w:val="o"/>
      <w:lvlJc w:val="left"/>
      <w:pPr>
        <w:tabs>
          <w:tab w:val="num" w:pos="0"/>
        </w:tabs>
        <w:ind w:left="2208" w:hanging="360"/>
      </w:pPr>
      <w:rPr>
        <w:rFonts w:ascii="Courier New" w:hAnsi="Courier New" w:cs="Courier New" w:hint="default"/>
      </w:rPr>
    </w:lvl>
    <w:lvl w:ilvl="2">
      <w:start w:val="1"/>
      <w:numFmt w:val="bullet"/>
      <w:lvlText w:val=""/>
      <w:lvlJc w:val="left"/>
      <w:pPr>
        <w:tabs>
          <w:tab w:val="num" w:pos="0"/>
        </w:tabs>
        <w:ind w:left="2928" w:hanging="360"/>
      </w:pPr>
      <w:rPr>
        <w:rFonts w:ascii="Wingdings" w:hAnsi="Wingdings" w:cs="Wingdings" w:hint="default"/>
      </w:rPr>
    </w:lvl>
    <w:lvl w:ilvl="3">
      <w:start w:val="1"/>
      <w:numFmt w:val="bullet"/>
      <w:lvlText w:val=""/>
      <w:lvlJc w:val="left"/>
      <w:pPr>
        <w:tabs>
          <w:tab w:val="num" w:pos="0"/>
        </w:tabs>
        <w:ind w:left="3648" w:hanging="360"/>
      </w:pPr>
      <w:rPr>
        <w:rFonts w:ascii="Symbol" w:hAnsi="Symbol" w:cs="Symbol" w:hint="default"/>
      </w:rPr>
    </w:lvl>
    <w:lvl w:ilvl="4">
      <w:start w:val="1"/>
      <w:numFmt w:val="bullet"/>
      <w:lvlText w:val="o"/>
      <w:lvlJc w:val="left"/>
      <w:pPr>
        <w:tabs>
          <w:tab w:val="num" w:pos="0"/>
        </w:tabs>
        <w:ind w:left="4368" w:hanging="360"/>
      </w:pPr>
      <w:rPr>
        <w:rFonts w:ascii="Courier New" w:hAnsi="Courier New" w:cs="Courier New" w:hint="default"/>
      </w:rPr>
    </w:lvl>
    <w:lvl w:ilvl="5">
      <w:start w:val="1"/>
      <w:numFmt w:val="bullet"/>
      <w:lvlText w:val=""/>
      <w:lvlJc w:val="left"/>
      <w:pPr>
        <w:tabs>
          <w:tab w:val="num" w:pos="0"/>
        </w:tabs>
        <w:ind w:left="5088" w:hanging="360"/>
      </w:pPr>
      <w:rPr>
        <w:rFonts w:ascii="Wingdings" w:hAnsi="Wingdings" w:cs="Wingdings" w:hint="default"/>
      </w:rPr>
    </w:lvl>
    <w:lvl w:ilvl="6">
      <w:start w:val="1"/>
      <w:numFmt w:val="bullet"/>
      <w:lvlText w:val=""/>
      <w:lvlJc w:val="left"/>
      <w:pPr>
        <w:tabs>
          <w:tab w:val="num" w:pos="0"/>
        </w:tabs>
        <w:ind w:left="5808" w:hanging="360"/>
      </w:pPr>
      <w:rPr>
        <w:rFonts w:ascii="Symbol" w:hAnsi="Symbol" w:cs="Symbol" w:hint="default"/>
      </w:rPr>
    </w:lvl>
    <w:lvl w:ilvl="7">
      <w:start w:val="1"/>
      <w:numFmt w:val="bullet"/>
      <w:lvlText w:val="o"/>
      <w:lvlJc w:val="left"/>
      <w:pPr>
        <w:tabs>
          <w:tab w:val="num" w:pos="0"/>
        </w:tabs>
        <w:ind w:left="6528" w:hanging="360"/>
      </w:pPr>
      <w:rPr>
        <w:rFonts w:ascii="Courier New" w:hAnsi="Courier New" w:cs="Courier New" w:hint="default"/>
      </w:rPr>
    </w:lvl>
    <w:lvl w:ilvl="8">
      <w:start w:val="1"/>
      <w:numFmt w:val="bullet"/>
      <w:lvlText w:val=""/>
      <w:lvlJc w:val="left"/>
      <w:pPr>
        <w:tabs>
          <w:tab w:val="num" w:pos="0"/>
        </w:tabs>
        <w:ind w:left="7248" w:hanging="360"/>
      </w:pPr>
      <w:rPr>
        <w:rFonts w:ascii="Wingdings" w:hAnsi="Wingdings" w:cs="Wingdings" w:hint="default"/>
      </w:rPr>
    </w:lvl>
  </w:abstractNum>
  <w:abstractNum w:abstractNumId="34">
    <w:lvl w:ilvl="0">
      <w:start w:val="1"/>
      <w:numFmt w:val="bullet"/>
      <w:lvlText w:val=""/>
      <w:lvlJc w:val="left"/>
      <w:pPr>
        <w:tabs>
          <w:tab w:val="num" w:pos="0"/>
        </w:tabs>
        <w:ind w:left="1488" w:hanging="360"/>
      </w:pPr>
      <w:rPr>
        <w:rFonts w:ascii="Wingdings" w:hAnsi="Wingdings" w:cs="Wingdings" w:hint="default"/>
      </w:rPr>
    </w:lvl>
    <w:lvl w:ilvl="1">
      <w:start w:val="1"/>
      <w:numFmt w:val="bullet"/>
      <w:lvlText w:val="o"/>
      <w:lvlJc w:val="left"/>
      <w:pPr>
        <w:tabs>
          <w:tab w:val="num" w:pos="0"/>
        </w:tabs>
        <w:ind w:left="2208" w:hanging="360"/>
      </w:pPr>
      <w:rPr>
        <w:rFonts w:ascii="Courier New" w:hAnsi="Courier New" w:cs="Courier New" w:hint="default"/>
      </w:rPr>
    </w:lvl>
    <w:lvl w:ilvl="2">
      <w:start w:val="1"/>
      <w:numFmt w:val="bullet"/>
      <w:lvlText w:val=""/>
      <w:lvlJc w:val="left"/>
      <w:pPr>
        <w:tabs>
          <w:tab w:val="num" w:pos="0"/>
        </w:tabs>
        <w:ind w:left="2928" w:hanging="360"/>
      </w:pPr>
      <w:rPr>
        <w:rFonts w:ascii="Wingdings" w:hAnsi="Wingdings" w:cs="Wingdings" w:hint="default"/>
      </w:rPr>
    </w:lvl>
    <w:lvl w:ilvl="3">
      <w:start w:val="1"/>
      <w:numFmt w:val="bullet"/>
      <w:lvlText w:val=""/>
      <w:lvlJc w:val="left"/>
      <w:pPr>
        <w:tabs>
          <w:tab w:val="num" w:pos="0"/>
        </w:tabs>
        <w:ind w:left="3648" w:hanging="360"/>
      </w:pPr>
      <w:rPr>
        <w:rFonts w:ascii="Symbol" w:hAnsi="Symbol" w:cs="Symbol" w:hint="default"/>
      </w:rPr>
    </w:lvl>
    <w:lvl w:ilvl="4">
      <w:start w:val="1"/>
      <w:numFmt w:val="bullet"/>
      <w:lvlText w:val="o"/>
      <w:lvlJc w:val="left"/>
      <w:pPr>
        <w:tabs>
          <w:tab w:val="num" w:pos="0"/>
        </w:tabs>
        <w:ind w:left="4368" w:hanging="360"/>
      </w:pPr>
      <w:rPr>
        <w:rFonts w:ascii="Courier New" w:hAnsi="Courier New" w:cs="Courier New" w:hint="default"/>
      </w:rPr>
    </w:lvl>
    <w:lvl w:ilvl="5">
      <w:start w:val="1"/>
      <w:numFmt w:val="bullet"/>
      <w:lvlText w:val=""/>
      <w:lvlJc w:val="left"/>
      <w:pPr>
        <w:tabs>
          <w:tab w:val="num" w:pos="0"/>
        </w:tabs>
        <w:ind w:left="5088" w:hanging="360"/>
      </w:pPr>
      <w:rPr>
        <w:rFonts w:ascii="Wingdings" w:hAnsi="Wingdings" w:cs="Wingdings" w:hint="default"/>
      </w:rPr>
    </w:lvl>
    <w:lvl w:ilvl="6">
      <w:start w:val="1"/>
      <w:numFmt w:val="bullet"/>
      <w:lvlText w:val=""/>
      <w:lvlJc w:val="left"/>
      <w:pPr>
        <w:tabs>
          <w:tab w:val="num" w:pos="0"/>
        </w:tabs>
        <w:ind w:left="5808" w:hanging="360"/>
      </w:pPr>
      <w:rPr>
        <w:rFonts w:ascii="Symbol" w:hAnsi="Symbol" w:cs="Symbol" w:hint="default"/>
      </w:rPr>
    </w:lvl>
    <w:lvl w:ilvl="7">
      <w:start w:val="1"/>
      <w:numFmt w:val="bullet"/>
      <w:lvlText w:val="o"/>
      <w:lvlJc w:val="left"/>
      <w:pPr>
        <w:tabs>
          <w:tab w:val="num" w:pos="0"/>
        </w:tabs>
        <w:ind w:left="6528" w:hanging="360"/>
      </w:pPr>
      <w:rPr>
        <w:rFonts w:ascii="Courier New" w:hAnsi="Courier New" w:cs="Courier New" w:hint="default"/>
      </w:rPr>
    </w:lvl>
    <w:lvl w:ilvl="8">
      <w:start w:val="1"/>
      <w:numFmt w:val="bullet"/>
      <w:lvlText w:val=""/>
      <w:lvlJc w:val="left"/>
      <w:pPr>
        <w:tabs>
          <w:tab w:val="num" w:pos="0"/>
        </w:tabs>
        <w:ind w:left="7248" w:hanging="360"/>
      </w:pPr>
      <w:rPr>
        <w:rFonts w:ascii="Wingdings" w:hAnsi="Wingdings" w:cs="Wingdings" w:hint="default"/>
      </w:rPr>
    </w:lvl>
  </w:abstractNum>
  <w:abstractNum w:abstractNumId="35">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6">
    <w:lvl w:ilvl="0">
      <w:start w:val="7"/>
      <w:numFmt w:val="decimal"/>
      <w:lvlText w:val="%1"/>
      <w:lvlJc w:val="left"/>
      <w:pPr>
        <w:tabs>
          <w:tab w:val="num" w:pos="0"/>
        </w:tabs>
        <w:ind w:left="288" w:hanging="180"/>
      </w:pPr>
      <w:rPr>
        <w:sz w:val="24"/>
        <w:szCs w:val="24"/>
        <w:w w:val="100"/>
        <w:rFonts w:ascii="Times New Roman" w:hAnsi="Times New Roman" w:eastAsia="Times New Roman" w:cs="Times New Roman"/>
        <w:lang w:val="ru-RU" w:eastAsia="en-US" w:bidi="ar-SA"/>
      </w:rPr>
    </w:lvl>
    <w:lvl w:ilvl="1">
      <w:start w:val="0"/>
      <w:numFmt w:val="bullet"/>
      <w:lvlText w:val=""/>
      <w:lvlJc w:val="left"/>
      <w:pPr>
        <w:tabs>
          <w:tab w:val="num" w:pos="0"/>
        </w:tabs>
        <w:ind w:left="1031" w:hanging="180"/>
      </w:pPr>
      <w:rPr>
        <w:rFonts w:ascii="Symbol" w:hAnsi="Symbol" w:cs="Symbol" w:hint="default"/>
        <w:lang w:val="ru-RU" w:eastAsia="en-US" w:bidi="ar-SA"/>
      </w:rPr>
    </w:lvl>
    <w:lvl w:ilvl="2">
      <w:start w:val="0"/>
      <w:numFmt w:val="bullet"/>
      <w:lvlText w:val=""/>
      <w:lvlJc w:val="left"/>
      <w:pPr>
        <w:tabs>
          <w:tab w:val="num" w:pos="0"/>
        </w:tabs>
        <w:ind w:left="1782" w:hanging="180"/>
      </w:pPr>
      <w:rPr>
        <w:rFonts w:ascii="Symbol" w:hAnsi="Symbol" w:cs="Symbol" w:hint="default"/>
        <w:lang w:val="ru-RU" w:eastAsia="en-US" w:bidi="ar-SA"/>
      </w:rPr>
    </w:lvl>
    <w:lvl w:ilvl="3">
      <w:start w:val="0"/>
      <w:numFmt w:val="bullet"/>
      <w:lvlText w:val=""/>
      <w:lvlJc w:val="left"/>
      <w:pPr>
        <w:tabs>
          <w:tab w:val="num" w:pos="0"/>
        </w:tabs>
        <w:ind w:left="2533" w:hanging="180"/>
      </w:pPr>
      <w:rPr>
        <w:rFonts w:ascii="Symbol" w:hAnsi="Symbol" w:cs="Symbol" w:hint="default"/>
        <w:lang w:val="ru-RU" w:eastAsia="en-US" w:bidi="ar-SA"/>
      </w:rPr>
    </w:lvl>
    <w:lvl w:ilvl="4">
      <w:start w:val="0"/>
      <w:numFmt w:val="bullet"/>
      <w:lvlText w:val=""/>
      <w:lvlJc w:val="left"/>
      <w:pPr>
        <w:tabs>
          <w:tab w:val="num" w:pos="0"/>
        </w:tabs>
        <w:ind w:left="3284" w:hanging="180"/>
      </w:pPr>
      <w:rPr>
        <w:rFonts w:ascii="Symbol" w:hAnsi="Symbol" w:cs="Symbol" w:hint="default"/>
        <w:lang w:val="ru-RU" w:eastAsia="en-US" w:bidi="ar-SA"/>
      </w:rPr>
    </w:lvl>
    <w:lvl w:ilvl="5">
      <w:start w:val="0"/>
      <w:numFmt w:val="bullet"/>
      <w:lvlText w:val=""/>
      <w:lvlJc w:val="left"/>
      <w:pPr>
        <w:tabs>
          <w:tab w:val="num" w:pos="0"/>
        </w:tabs>
        <w:ind w:left="4035" w:hanging="180"/>
      </w:pPr>
      <w:rPr>
        <w:rFonts w:ascii="Symbol" w:hAnsi="Symbol" w:cs="Symbol" w:hint="default"/>
        <w:lang w:val="ru-RU" w:eastAsia="en-US" w:bidi="ar-SA"/>
      </w:rPr>
    </w:lvl>
    <w:lvl w:ilvl="6">
      <w:start w:val="0"/>
      <w:numFmt w:val="bullet"/>
      <w:lvlText w:val=""/>
      <w:lvlJc w:val="left"/>
      <w:pPr>
        <w:tabs>
          <w:tab w:val="num" w:pos="0"/>
        </w:tabs>
        <w:ind w:left="4786" w:hanging="180"/>
      </w:pPr>
      <w:rPr>
        <w:rFonts w:ascii="Symbol" w:hAnsi="Symbol" w:cs="Symbol" w:hint="default"/>
        <w:lang w:val="ru-RU" w:eastAsia="en-US" w:bidi="ar-SA"/>
      </w:rPr>
    </w:lvl>
    <w:lvl w:ilvl="7">
      <w:start w:val="0"/>
      <w:numFmt w:val="bullet"/>
      <w:lvlText w:val=""/>
      <w:lvlJc w:val="left"/>
      <w:pPr>
        <w:tabs>
          <w:tab w:val="num" w:pos="0"/>
        </w:tabs>
        <w:ind w:left="5537" w:hanging="180"/>
      </w:pPr>
      <w:rPr>
        <w:rFonts w:ascii="Symbol" w:hAnsi="Symbol" w:cs="Symbol" w:hint="default"/>
        <w:lang w:val="ru-RU" w:eastAsia="en-US" w:bidi="ar-SA"/>
      </w:rPr>
    </w:lvl>
    <w:lvl w:ilvl="8">
      <w:start w:val="0"/>
      <w:numFmt w:val="bullet"/>
      <w:lvlText w:val=""/>
      <w:lvlJc w:val="left"/>
      <w:pPr>
        <w:tabs>
          <w:tab w:val="num" w:pos="0"/>
        </w:tabs>
        <w:ind w:left="6288" w:hanging="180"/>
      </w:pPr>
      <w:rPr>
        <w:rFonts w:ascii="Symbol" w:hAnsi="Symbol" w:cs="Symbol" w:hint="default"/>
        <w:lang w:val="ru-RU" w:eastAsia="en-US" w:bidi="ar-SA"/>
      </w:rPr>
    </w:lvl>
  </w:abstractNum>
  <w:abstractNum w:abstractNumId="37">
    <w:lvl w:ilvl="0">
      <w:numFmt w:val="bullet"/>
      <w:lvlText w:val="–"/>
      <w:lvlJc w:val="left"/>
      <w:pPr>
        <w:tabs>
          <w:tab w:val="num" w:pos="0"/>
        </w:tabs>
        <w:ind w:left="1440" w:hanging="360"/>
      </w:pPr>
      <w:rPr>
        <w:rFonts w:ascii="Times New Roman" w:hAnsi="Times New Roman" w:cs="Times New Roman" w:hint="default"/>
        <w:sz w:val="24"/>
        <w:szCs w:val="24"/>
        <w:w w:val="100"/>
        <w:lang w:val="ru-RU" w:eastAsia="en-US" w:bidi="ar-SA"/>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8">
    <w:lvl w:ilvl="0">
      <w:numFmt w:val="bullet"/>
      <w:lvlText w:val="–"/>
      <w:lvlJc w:val="left"/>
      <w:pPr>
        <w:tabs>
          <w:tab w:val="num" w:pos="0"/>
        </w:tabs>
        <w:ind w:left="1440" w:hanging="360"/>
      </w:pPr>
      <w:rPr>
        <w:rFonts w:ascii="Times New Roman" w:hAnsi="Times New Roman" w:cs="Times New Roman" w:hint="default"/>
        <w:sz w:val="24"/>
        <w:szCs w:val="24"/>
        <w:w w:val="100"/>
        <w:lang w:val="ru-RU" w:eastAsia="en-US" w:bidi="ar-SA"/>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9">
    <w:lvl w:ilvl="0">
      <w:numFmt w:val="bullet"/>
      <w:lvlText w:val="–"/>
      <w:lvlJc w:val="left"/>
      <w:pPr>
        <w:tabs>
          <w:tab w:val="num" w:pos="0"/>
        </w:tabs>
        <w:ind w:left="1440" w:hanging="360"/>
      </w:pPr>
      <w:rPr>
        <w:rFonts w:ascii="Times New Roman" w:hAnsi="Times New Roman" w:cs="Times New Roman" w:hint="default"/>
        <w:sz w:val="24"/>
        <w:szCs w:val="24"/>
        <w:w w:val="100"/>
        <w:lang w:val="ru-RU" w:eastAsia="en-US" w:bidi="ar-SA"/>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0">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1">
    <w:lvl w:ilvl="0">
      <w:numFmt w:val="bullet"/>
      <w:lvlText w:val="–"/>
      <w:lvlJc w:val="left"/>
      <w:pPr>
        <w:tabs>
          <w:tab w:val="num" w:pos="0"/>
        </w:tabs>
        <w:ind w:left="1440" w:hanging="360"/>
      </w:pPr>
      <w:rPr>
        <w:rFonts w:ascii="Times New Roman" w:hAnsi="Times New Roman" w:cs="Times New Roman" w:hint="default"/>
        <w:sz w:val="24"/>
        <w:szCs w:val="24"/>
        <w:w w:val="100"/>
        <w:lang w:val="ru-RU" w:eastAsia="en-US" w:bidi="ar-SA"/>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2">
    <w:lvl w:ilvl="0">
      <w:numFmt w:val="bullet"/>
      <w:lvlText w:val="–"/>
      <w:lvlJc w:val="left"/>
      <w:pPr>
        <w:tabs>
          <w:tab w:val="num" w:pos="0"/>
        </w:tabs>
        <w:ind w:left="720" w:hanging="360"/>
      </w:pPr>
      <w:rPr>
        <w:rFonts w:ascii="Times New Roman" w:hAnsi="Times New Roman" w:cs="Times New Roman" w:hint="default"/>
        <w:sz w:val="24"/>
        <w:szCs w:val="24"/>
        <w:w w:val="100"/>
        <w:lang w:val="ru-RU" w:eastAsia="en-US" w:bidi="ar-S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lvl w:ilvl="0">
      <w:numFmt w:val="bullet"/>
      <w:lvlText w:val="–"/>
      <w:lvlJc w:val="left"/>
      <w:pPr>
        <w:tabs>
          <w:tab w:val="num" w:pos="0"/>
        </w:tabs>
        <w:ind w:left="1440" w:hanging="360"/>
      </w:pPr>
      <w:rPr>
        <w:rFonts w:ascii="Times New Roman" w:hAnsi="Times New Roman" w:cs="Times New Roman" w:hint="default"/>
        <w:sz w:val="24"/>
        <w:szCs w:val="24"/>
        <w:w w:val="100"/>
        <w:lang w:val="ru-RU" w:eastAsia="en-US" w:bidi="ar-SA"/>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4">
    <w:lvl w:ilvl="0">
      <w:numFmt w:val="bullet"/>
      <w:lvlText w:val="–"/>
      <w:lvlJc w:val="left"/>
      <w:pPr>
        <w:tabs>
          <w:tab w:val="num" w:pos="0"/>
        </w:tabs>
        <w:ind w:left="1440" w:hanging="360"/>
      </w:pPr>
      <w:rPr>
        <w:rFonts w:ascii="Times New Roman" w:hAnsi="Times New Roman" w:cs="Times New Roman" w:hint="default"/>
        <w:sz w:val="24"/>
        <w:szCs w:val="24"/>
        <w:w w:val="100"/>
        <w:lang w:val="ru-RU" w:eastAsia="en-US" w:bidi="ar-SA"/>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5">
    <w:lvl w:ilvl="0">
      <w:start w:val="1"/>
      <w:numFmt w:val="decimal"/>
      <w:lvlText w:val="%1."/>
      <w:lvlJc w:val="left"/>
      <w:pPr>
        <w:tabs>
          <w:tab w:val="num" w:pos="0"/>
        </w:tabs>
        <w:ind w:left="495" w:hanging="495"/>
      </w:pPr>
      <w:rPr/>
    </w:lvl>
    <w:lvl w:ilvl="1">
      <w:start w:val="1"/>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800" w:hanging="180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2160" w:hanging="2160"/>
      </w:pPr>
      <w:rPr/>
    </w:lvl>
  </w:abstractNum>
  <w:abstractNum w:abstractNumId="4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7">
    <w:lvl w:ilvl="0">
      <w:numFmt w:val="bullet"/>
      <w:lvlText w:val="–"/>
      <w:lvlJc w:val="left"/>
      <w:pPr>
        <w:tabs>
          <w:tab w:val="num" w:pos="0"/>
        </w:tabs>
        <w:ind w:left="720" w:hanging="360"/>
      </w:pPr>
      <w:rPr>
        <w:rFonts w:ascii="Times New Roman" w:hAnsi="Times New Roman" w:cs="Times New Roman" w:hint="default"/>
        <w:sz w:val="24"/>
        <w:szCs w:val="24"/>
        <w:w w:val="100"/>
        <w:lang w:val="ru-RU" w:eastAsia="en-US" w:bidi="ar-S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lvl w:ilvl="0">
      <w:numFmt w:val="bullet"/>
      <w:lvlText w:val="–"/>
      <w:lvlJc w:val="left"/>
      <w:pPr>
        <w:tabs>
          <w:tab w:val="num" w:pos="0"/>
        </w:tabs>
        <w:ind w:left="720" w:hanging="360"/>
      </w:pPr>
      <w:rPr>
        <w:rFonts w:ascii="Times New Roman" w:hAnsi="Times New Roman" w:cs="Times New Roman" w:hint="default"/>
        <w:sz w:val="24"/>
        <w:szCs w:val="24"/>
        <w:w w:val="100"/>
        <w:lang w:val="ru-RU" w:eastAsia="en-US" w:bidi="ar-S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9">
    <w:lvl w:ilvl="0">
      <w:numFmt w:val="bullet"/>
      <w:lvlText w:val="–"/>
      <w:lvlJc w:val="left"/>
      <w:pPr>
        <w:tabs>
          <w:tab w:val="num" w:pos="0"/>
        </w:tabs>
        <w:ind w:left="720" w:hanging="360"/>
      </w:pPr>
      <w:rPr>
        <w:rFonts w:ascii="Times New Roman" w:hAnsi="Times New Roman" w:cs="Times New Roman" w:hint="default"/>
        <w:sz w:val="24"/>
        <w:szCs w:val="24"/>
        <w:w w:val="100"/>
        <w:lang w:val="ru-RU" w:eastAsia="en-US" w:bidi="ar-S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0">
    <w:lvl w:ilvl="0">
      <w:numFmt w:val="bullet"/>
      <w:lvlText w:val="–"/>
      <w:lvlJc w:val="left"/>
      <w:pPr>
        <w:tabs>
          <w:tab w:val="num" w:pos="0"/>
        </w:tabs>
        <w:ind w:left="720" w:hanging="360"/>
      </w:pPr>
      <w:rPr>
        <w:rFonts w:ascii="Times New Roman" w:hAnsi="Times New Roman" w:cs="Times New Roman" w:hint="default"/>
        <w:sz w:val="24"/>
        <w:szCs w:val="24"/>
        <w:w w:val="100"/>
        <w:lang w:val="ru-RU" w:eastAsia="en-US" w:bidi="ar-S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1">
    <w:lvl w:ilvl="0">
      <w:numFmt w:val="bullet"/>
      <w:lvlText w:val="–"/>
      <w:lvlJc w:val="left"/>
      <w:pPr>
        <w:tabs>
          <w:tab w:val="num" w:pos="0"/>
        </w:tabs>
        <w:ind w:left="1443" w:hanging="360"/>
      </w:pPr>
      <w:rPr>
        <w:rFonts w:ascii="Times New Roman" w:hAnsi="Times New Roman" w:cs="Times New Roman" w:hint="default"/>
        <w:sz w:val="24"/>
        <w:szCs w:val="24"/>
        <w:w w:val="100"/>
        <w:lang w:val="ru-RU" w:eastAsia="en-US" w:bidi="ar-SA"/>
      </w:rPr>
    </w:lvl>
    <w:lvl w:ilvl="1">
      <w:start w:val="1"/>
      <w:numFmt w:val="bullet"/>
      <w:lvlText w:val="o"/>
      <w:lvlJc w:val="left"/>
      <w:pPr>
        <w:tabs>
          <w:tab w:val="num" w:pos="0"/>
        </w:tabs>
        <w:ind w:left="2163" w:hanging="360"/>
      </w:pPr>
      <w:rPr>
        <w:rFonts w:ascii="Courier New" w:hAnsi="Courier New" w:cs="Courier New" w:hint="default"/>
      </w:rPr>
    </w:lvl>
    <w:lvl w:ilvl="2">
      <w:start w:val="1"/>
      <w:numFmt w:val="bullet"/>
      <w:lvlText w:val=""/>
      <w:lvlJc w:val="left"/>
      <w:pPr>
        <w:tabs>
          <w:tab w:val="num" w:pos="0"/>
        </w:tabs>
        <w:ind w:left="2883" w:hanging="360"/>
      </w:pPr>
      <w:rPr>
        <w:rFonts w:ascii="Wingdings" w:hAnsi="Wingdings" w:cs="Wingdings" w:hint="default"/>
      </w:rPr>
    </w:lvl>
    <w:lvl w:ilvl="3">
      <w:start w:val="1"/>
      <w:numFmt w:val="bullet"/>
      <w:lvlText w:val=""/>
      <w:lvlJc w:val="left"/>
      <w:pPr>
        <w:tabs>
          <w:tab w:val="num" w:pos="0"/>
        </w:tabs>
        <w:ind w:left="3603" w:hanging="360"/>
      </w:pPr>
      <w:rPr>
        <w:rFonts w:ascii="Symbol" w:hAnsi="Symbol" w:cs="Symbol" w:hint="default"/>
      </w:rPr>
    </w:lvl>
    <w:lvl w:ilvl="4">
      <w:start w:val="1"/>
      <w:numFmt w:val="bullet"/>
      <w:lvlText w:val="o"/>
      <w:lvlJc w:val="left"/>
      <w:pPr>
        <w:tabs>
          <w:tab w:val="num" w:pos="0"/>
        </w:tabs>
        <w:ind w:left="4323" w:hanging="360"/>
      </w:pPr>
      <w:rPr>
        <w:rFonts w:ascii="Courier New" w:hAnsi="Courier New" w:cs="Courier New" w:hint="default"/>
      </w:rPr>
    </w:lvl>
    <w:lvl w:ilvl="5">
      <w:start w:val="1"/>
      <w:numFmt w:val="bullet"/>
      <w:lvlText w:val=""/>
      <w:lvlJc w:val="left"/>
      <w:pPr>
        <w:tabs>
          <w:tab w:val="num" w:pos="0"/>
        </w:tabs>
        <w:ind w:left="5043" w:hanging="360"/>
      </w:pPr>
      <w:rPr>
        <w:rFonts w:ascii="Wingdings" w:hAnsi="Wingdings" w:cs="Wingdings" w:hint="default"/>
      </w:rPr>
    </w:lvl>
    <w:lvl w:ilvl="6">
      <w:start w:val="1"/>
      <w:numFmt w:val="bullet"/>
      <w:lvlText w:val=""/>
      <w:lvlJc w:val="left"/>
      <w:pPr>
        <w:tabs>
          <w:tab w:val="num" w:pos="0"/>
        </w:tabs>
        <w:ind w:left="5763" w:hanging="360"/>
      </w:pPr>
      <w:rPr>
        <w:rFonts w:ascii="Symbol" w:hAnsi="Symbol" w:cs="Symbol" w:hint="default"/>
      </w:rPr>
    </w:lvl>
    <w:lvl w:ilvl="7">
      <w:start w:val="1"/>
      <w:numFmt w:val="bullet"/>
      <w:lvlText w:val="o"/>
      <w:lvlJc w:val="left"/>
      <w:pPr>
        <w:tabs>
          <w:tab w:val="num" w:pos="0"/>
        </w:tabs>
        <w:ind w:left="6483" w:hanging="360"/>
      </w:pPr>
      <w:rPr>
        <w:rFonts w:ascii="Courier New" w:hAnsi="Courier New" w:cs="Courier New" w:hint="default"/>
      </w:rPr>
    </w:lvl>
    <w:lvl w:ilvl="8">
      <w:start w:val="1"/>
      <w:numFmt w:val="bullet"/>
      <w:lvlText w:val=""/>
      <w:lvlJc w:val="left"/>
      <w:pPr>
        <w:tabs>
          <w:tab w:val="num" w:pos="0"/>
        </w:tabs>
        <w:ind w:left="7203" w:hanging="360"/>
      </w:pPr>
      <w:rPr>
        <w:rFonts w:ascii="Wingdings" w:hAnsi="Wingdings" w:cs="Wingdings" w:hint="default"/>
      </w:rPr>
    </w:lvl>
  </w:abstractNum>
  <w:abstractNum w:abstractNumId="52">
    <w:lvl w:ilvl="0">
      <w:start w:val="2"/>
      <w:numFmt w:val="decimal"/>
      <w:lvlText w:val="%1."/>
      <w:lvlJc w:val="left"/>
      <w:pPr>
        <w:tabs>
          <w:tab w:val="num" w:pos="0"/>
        </w:tabs>
        <w:ind w:left="480" w:hanging="480"/>
      </w:pPr>
      <w:rPr/>
    </w:lvl>
    <w:lvl w:ilvl="1">
      <w:start w:val="7"/>
      <w:numFmt w:val="decimal"/>
      <w:lvlText w:val="%1.%2."/>
      <w:lvlJc w:val="left"/>
      <w:pPr>
        <w:tabs>
          <w:tab w:val="num" w:pos="0"/>
        </w:tabs>
        <w:ind w:left="2012" w:hanging="720"/>
      </w:pPr>
      <w:rPr/>
    </w:lvl>
    <w:lvl w:ilvl="2">
      <w:start w:val="1"/>
      <w:numFmt w:val="decimal"/>
      <w:lvlText w:val="%1.%2.%3."/>
      <w:lvlJc w:val="left"/>
      <w:pPr>
        <w:tabs>
          <w:tab w:val="num" w:pos="0"/>
        </w:tabs>
        <w:ind w:left="3304" w:hanging="720"/>
      </w:pPr>
      <w:rPr/>
    </w:lvl>
    <w:lvl w:ilvl="3">
      <w:start w:val="1"/>
      <w:numFmt w:val="decimal"/>
      <w:lvlText w:val="%1.%2.%3.%4."/>
      <w:lvlJc w:val="left"/>
      <w:pPr>
        <w:tabs>
          <w:tab w:val="num" w:pos="0"/>
        </w:tabs>
        <w:ind w:left="4956" w:hanging="1080"/>
      </w:pPr>
      <w:rPr/>
    </w:lvl>
    <w:lvl w:ilvl="4">
      <w:start w:val="1"/>
      <w:numFmt w:val="decimal"/>
      <w:lvlText w:val="%1.%2.%3.%4.%5."/>
      <w:lvlJc w:val="left"/>
      <w:pPr>
        <w:tabs>
          <w:tab w:val="num" w:pos="0"/>
        </w:tabs>
        <w:ind w:left="6608" w:hanging="1440"/>
      </w:pPr>
      <w:rPr/>
    </w:lvl>
    <w:lvl w:ilvl="5">
      <w:start w:val="1"/>
      <w:numFmt w:val="decimal"/>
      <w:lvlText w:val="%1.%2.%3.%4.%5.%6."/>
      <w:lvlJc w:val="left"/>
      <w:pPr>
        <w:tabs>
          <w:tab w:val="num" w:pos="0"/>
        </w:tabs>
        <w:ind w:left="7900" w:hanging="1440"/>
      </w:pPr>
      <w:rPr/>
    </w:lvl>
    <w:lvl w:ilvl="6">
      <w:start w:val="1"/>
      <w:numFmt w:val="decimal"/>
      <w:lvlText w:val="%1.%2.%3.%4.%5.%6.%7."/>
      <w:lvlJc w:val="left"/>
      <w:pPr>
        <w:tabs>
          <w:tab w:val="num" w:pos="0"/>
        </w:tabs>
        <w:ind w:left="9552" w:hanging="1800"/>
      </w:pPr>
      <w:rPr/>
    </w:lvl>
    <w:lvl w:ilvl="7">
      <w:start w:val="1"/>
      <w:numFmt w:val="decimal"/>
      <w:lvlText w:val="%1.%2.%3.%4.%5.%6.%7.%8."/>
      <w:lvlJc w:val="left"/>
      <w:pPr>
        <w:tabs>
          <w:tab w:val="num" w:pos="0"/>
        </w:tabs>
        <w:ind w:left="11204" w:hanging="2160"/>
      </w:pPr>
      <w:rPr/>
    </w:lvl>
    <w:lvl w:ilvl="8">
      <w:start w:val="1"/>
      <w:numFmt w:val="decimal"/>
      <w:lvlText w:val="%1.%2.%3.%4.%5.%6.%7.%8.%9."/>
      <w:lvlJc w:val="left"/>
      <w:pPr>
        <w:tabs>
          <w:tab w:val="num" w:pos="0"/>
        </w:tabs>
        <w:ind w:left="12496" w:hanging="2160"/>
      </w:pPr>
      <w:rPr/>
    </w:lvl>
  </w:abstractNum>
  <w:abstractNum w:abstractNumId="53">
    <w:lvl w:ilvl="0">
      <w:start w:val="1"/>
      <w:numFmt w:val="decimal"/>
      <w:lvlText w:val="%1"/>
      <w:lvlJc w:val="left"/>
      <w:pPr>
        <w:tabs>
          <w:tab w:val="num" w:pos="0"/>
        </w:tabs>
        <w:ind w:left="720" w:hanging="360"/>
      </w:pPr>
      <w:rPr>
        <w:rFonts w:ascii="Times New Roman" w:hAnsi="Times New Roman" w:eastAsia="Times New Roman"/>
      </w:rPr>
    </w:lvl>
    <w:lvl w:ilvl="1">
      <w:start w:val="1"/>
      <w:numFmt w:val="decimal"/>
      <w:lvlText w:val="%1.%2"/>
      <w:lvlJc w:val="left"/>
      <w:pPr>
        <w:tabs>
          <w:tab w:val="num" w:pos="0"/>
        </w:tabs>
        <w:ind w:left="1005" w:hanging="645"/>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440" w:hanging="108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800" w:hanging="144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2160" w:hanging="1800"/>
      </w:pPr>
      <w:rPr/>
    </w:lvl>
    <w:lvl w:ilvl="8">
      <w:start w:val="1"/>
      <w:numFmt w:val="decimal"/>
      <w:lvlText w:val="%1.%2.%3.%4.%5.%6.%7.%8.%9"/>
      <w:lvlJc w:val="left"/>
      <w:pPr>
        <w:tabs>
          <w:tab w:val="num" w:pos="0"/>
        </w:tabs>
        <w:ind w:left="2520" w:hanging="2160"/>
      </w:pPr>
      <w:rPr/>
    </w:lvl>
  </w:abstractNum>
  <w:abstractNum w:abstractNumId="54">
    <w:lvl w:ilvl="0">
      <w:start w:val="2"/>
      <w:numFmt w:val="decimal"/>
      <w:lvlText w:val="%1."/>
      <w:lvlJc w:val="left"/>
      <w:pPr>
        <w:tabs>
          <w:tab w:val="num" w:pos="0"/>
        </w:tabs>
        <w:ind w:left="450" w:hanging="450"/>
      </w:pPr>
      <w:rPr/>
    </w:lvl>
    <w:lvl w:ilvl="1">
      <w:start w:val="4"/>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800" w:hanging="180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2160" w:hanging="2160"/>
      </w:pPr>
      <w:rPr/>
    </w:lvl>
  </w:abstractNum>
  <w:abstractNum w:abstractNumId="5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bering>
</file>

<file path=word/settings.xml><?xml version="1.0" encoding="utf-8"?>
<w:settings xmlns:w="http://schemas.openxmlformats.org/wordprocessingml/2006/main">
  <w:zoom w:percent="84"/>
  <w:defaultTabStop w:val="720"/>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11708"/>
    <w:pPr>
      <w:widowControl/>
      <w:bidi w:val="0"/>
      <w:spacing w:before="0" w:after="0"/>
      <w:jc w:val="left"/>
    </w:pPr>
    <w:rPr>
      <w:rFonts w:ascii="Calibri" w:hAnsi="Calibri" w:eastAsia="Calibri" w:cs="Arial"/>
      <w:color w:val="auto"/>
      <w:kern w:val="0"/>
      <w:sz w:val="20"/>
      <w:szCs w:val="20"/>
      <w:lang w:val="ru-RU" w:eastAsia="ru-RU"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742c06"/>
    <w:rPr>
      <w:rFonts w:ascii="Tahoma" w:hAnsi="Tahoma" w:cs="Tahoma"/>
      <w:sz w:val="16"/>
      <w:szCs w:val="16"/>
    </w:rPr>
  </w:style>
  <w:style w:type="character" w:styleId="Style15" w:customStyle="1">
    <w:name w:val="Подпись к таблице_"/>
    <w:basedOn w:val="DefaultParagraphFont"/>
    <w:link w:val="Style28"/>
    <w:qFormat/>
    <w:rsid w:val="00742c06"/>
    <w:rPr>
      <w:rFonts w:ascii="Lucida Sans Unicode" w:hAnsi="Lucida Sans Unicode" w:eastAsia="Lucida Sans Unicode" w:cs="Lucida Sans Unicode"/>
      <w:sz w:val="23"/>
      <w:szCs w:val="23"/>
      <w:shd w:fill="FFFFFF" w:val="clear"/>
    </w:rPr>
  </w:style>
  <w:style w:type="character" w:styleId="Style16" w:customStyle="1">
    <w:name w:val="Основной текст_"/>
    <w:basedOn w:val="DefaultParagraphFont"/>
    <w:link w:val="1"/>
    <w:qFormat/>
    <w:rsid w:val="00742c06"/>
    <w:rPr>
      <w:rFonts w:ascii="Times New Roman" w:hAnsi="Times New Roman" w:eastAsia="Times New Roman" w:cs="Times New Roman"/>
      <w:shd w:fill="FFFFFF" w:val="clear"/>
    </w:rPr>
  </w:style>
  <w:style w:type="character" w:styleId="LucidaSansUnicode" w:customStyle="1">
    <w:name w:val="Основной текст + Lucida Sans Unicode"/>
    <w:basedOn w:val="Style16"/>
    <w:qFormat/>
    <w:rsid w:val="00742c06"/>
    <w:rPr>
      <w:rFonts w:ascii="Lucida Sans Unicode" w:hAnsi="Lucida Sans Unicode" w:eastAsia="Lucida Sans Unicode" w:cs="Lucida Sans Unicode"/>
      <w:color w:val="000000"/>
      <w:spacing w:val="0"/>
      <w:w w:val="100"/>
      <w:shd w:fill="FFFFFF" w:val="clear"/>
      <w:lang w:val="ru-RU"/>
    </w:rPr>
  </w:style>
  <w:style w:type="character" w:styleId="LucidaSansUnicode7pt" w:customStyle="1">
    <w:name w:val="Основной текст + Lucida Sans Unicode;7 pt"/>
    <w:basedOn w:val="Style16"/>
    <w:qFormat/>
    <w:rsid w:val="00742c06"/>
    <w:rPr>
      <w:rFonts w:ascii="Lucida Sans Unicode" w:hAnsi="Lucida Sans Unicode" w:eastAsia="Lucida Sans Unicode" w:cs="Lucida Sans Unicode"/>
      <w:color w:val="000000"/>
      <w:spacing w:val="0"/>
      <w:w w:val="100"/>
      <w:sz w:val="14"/>
      <w:szCs w:val="14"/>
      <w:shd w:fill="FFFFFF" w:val="clear"/>
      <w:lang w:val="en-US"/>
    </w:rPr>
  </w:style>
  <w:style w:type="character" w:styleId="C0" w:customStyle="1">
    <w:name w:val="c0"/>
    <w:basedOn w:val="DefaultParagraphFont"/>
    <w:qFormat/>
    <w:rsid w:val="001c44e6"/>
    <w:rPr/>
  </w:style>
  <w:style w:type="character" w:styleId="Style17" w:customStyle="1">
    <w:name w:val="Верхний колонтитул Знак"/>
    <w:basedOn w:val="DefaultParagraphFont"/>
    <w:uiPriority w:val="99"/>
    <w:qFormat/>
    <w:rsid w:val="00fc32d2"/>
    <w:rPr/>
  </w:style>
  <w:style w:type="character" w:styleId="Style18" w:customStyle="1">
    <w:name w:val="Нижний колонтитул Знак"/>
    <w:basedOn w:val="DefaultParagraphFont"/>
    <w:qFormat/>
    <w:rsid w:val="00fc32d2"/>
    <w:rPr/>
  </w:style>
  <w:style w:type="character" w:styleId="Style19" w:customStyle="1">
    <w:name w:val="Без интервала Знак"/>
    <w:basedOn w:val="DefaultParagraphFont"/>
    <w:link w:val="NoSpacing"/>
    <w:uiPriority w:val="1"/>
    <w:qFormat/>
    <w:rsid w:val="00546a11"/>
    <w:rPr>
      <w:rFonts w:ascii="Calibri" w:hAnsi="Calibri" w:eastAsia="" w:cs="" w:asciiTheme="minorHAnsi" w:cstheme="minorBidi" w:eastAsiaTheme="minorEastAsia" w:hAnsiTheme="minorHAnsi"/>
      <w:sz w:val="22"/>
      <w:szCs w:val="22"/>
      <w:lang w:eastAsia="en-US"/>
    </w:rPr>
  </w:style>
  <w:style w:type="character" w:styleId="C5" w:customStyle="1">
    <w:name w:val="c5"/>
    <w:basedOn w:val="DefaultParagraphFont"/>
    <w:qFormat/>
    <w:rsid w:val="008b0026"/>
    <w:rPr/>
  </w:style>
  <w:style w:type="character" w:styleId="C20" w:customStyle="1">
    <w:name w:val="c20"/>
    <w:basedOn w:val="DefaultParagraphFont"/>
    <w:qFormat/>
    <w:rsid w:val="008b0026"/>
    <w:rPr/>
  </w:style>
  <w:style w:type="character" w:styleId="Strong">
    <w:name w:val="Strong"/>
    <w:basedOn w:val="DefaultParagraphFont"/>
    <w:uiPriority w:val="22"/>
    <w:qFormat/>
    <w:rsid w:val="0069080e"/>
    <w:rPr>
      <w:b/>
      <w:bCs/>
    </w:rPr>
  </w:style>
  <w:style w:type="character" w:styleId="Style20" w:customStyle="1">
    <w:name w:val="Основной текст Знак"/>
    <w:basedOn w:val="DefaultParagraphFont"/>
    <w:uiPriority w:val="1"/>
    <w:qFormat/>
    <w:rsid w:val="000803c1"/>
    <w:rPr>
      <w:rFonts w:ascii="Times New Roman" w:hAnsi="Times New Roman" w:eastAsia="Times New Roman" w:cs="Times New Roman"/>
      <w:sz w:val="24"/>
      <w:szCs w:val="24"/>
      <w:lang w:eastAsia="en-US"/>
    </w:rPr>
  </w:style>
  <w:style w:type="character" w:styleId="Style21" w:customStyle="1">
    <w:name w:val="Гипертекстовая ссылка"/>
    <w:basedOn w:val="DefaultParagraphFont"/>
    <w:uiPriority w:val="99"/>
    <w:qFormat/>
    <w:rsid w:val="00964991"/>
    <w:rPr>
      <w:b/>
      <w:bCs/>
      <w:color w:val="106BBE"/>
    </w:rPr>
  </w:style>
  <w:style w:type="character" w:styleId="C2" w:customStyle="1">
    <w:name w:val="c2"/>
    <w:basedOn w:val="DefaultParagraphFont"/>
    <w:qFormat/>
    <w:rsid w:val="0060000b"/>
    <w:rPr/>
  </w:style>
  <w:style w:type="character" w:styleId="C11" w:customStyle="1">
    <w:name w:val="c11"/>
    <w:basedOn w:val="DefaultParagraphFont"/>
    <w:qFormat/>
    <w:rsid w:val="0060000b"/>
    <w:rPr/>
  </w:style>
  <w:style w:type="character" w:styleId="C12" w:customStyle="1">
    <w:name w:val="c12"/>
    <w:basedOn w:val="DefaultParagraphFont"/>
    <w:qFormat/>
    <w:rsid w:val="0060000b"/>
    <w:rPr/>
  </w:style>
  <w:style w:type="character" w:styleId="C33" w:customStyle="1">
    <w:name w:val="c33"/>
    <w:basedOn w:val="DefaultParagraphFont"/>
    <w:qFormat/>
    <w:rsid w:val="0060000b"/>
    <w:rPr/>
  </w:style>
  <w:style w:type="character" w:styleId="Fontstyle01" w:customStyle="1">
    <w:name w:val="fontstyle01"/>
    <w:basedOn w:val="DefaultParagraphFont"/>
    <w:qFormat/>
    <w:rsid w:val="0060000b"/>
    <w:rPr>
      <w:rFonts w:ascii="Times New Roman" w:hAnsi="Times New Roman" w:cs="Times New Roman"/>
      <w:b w:val="false"/>
      <w:bCs w:val="false"/>
      <w:i w:val="false"/>
      <w:iCs w:val="false"/>
      <w:color w:val="000000"/>
      <w:sz w:val="24"/>
      <w:szCs w:val="24"/>
    </w:rPr>
  </w:style>
  <w:style w:type="character" w:styleId="25" w:customStyle="1">
    <w:name w:val="Основной текст (2)5"/>
    <w:qFormat/>
    <w:rsid w:val="006e4071"/>
    <w:rPr>
      <w:rFonts w:ascii="Times New Roman" w:hAnsi="Times New Roman"/>
      <w:color w:val="000000"/>
      <w:spacing w:val="0"/>
      <w:w w:val="100"/>
      <w:sz w:val="24"/>
      <w:u w:val="none"/>
      <w:shd w:fill="FFFFFF" w:val="clear"/>
      <w:lang w:val="ru-RU" w:eastAsia="ru-RU"/>
    </w:rPr>
  </w:style>
  <w:style w:type="character" w:styleId="Style22">
    <w:name w:val="Интернет-ссылка"/>
    <w:basedOn w:val="DefaultParagraphFont"/>
    <w:uiPriority w:val="99"/>
    <w:unhideWhenUsed/>
    <w:rsid w:val="000d0765"/>
    <w:rPr>
      <w:color w:val="0000FF" w:themeColor="hyperlink"/>
      <w:u w:val="single"/>
    </w:rPr>
  </w:style>
  <w:style w:type="paragraph" w:styleId="Style23">
    <w:name w:val="Заголовок"/>
    <w:basedOn w:val="Normal"/>
    <w:next w:val="Style24"/>
    <w:qFormat/>
    <w:pPr>
      <w:keepNext w:val="true"/>
      <w:spacing w:before="240" w:after="120"/>
    </w:pPr>
    <w:rPr>
      <w:rFonts w:ascii="Liberation Sans" w:hAnsi="Liberation Sans" w:eastAsia="Noto Sans CJK SC" w:cs="Lohit Devanagari"/>
      <w:sz w:val="28"/>
      <w:szCs w:val="28"/>
    </w:rPr>
  </w:style>
  <w:style w:type="paragraph" w:styleId="Style24">
    <w:name w:val="Body Text"/>
    <w:basedOn w:val="Normal"/>
    <w:link w:val="Style20"/>
    <w:uiPriority w:val="1"/>
    <w:qFormat/>
    <w:rsid w:val="000803c1"/>
    <w:pPr>
      <w:widowControl w:val="false"/>
    </w:pPr>
    <w:rPr>
      <w:rFonts w:ascii="Times New Roman" w:hAnsi="Times New Roman" w:eastAsia="Times New Roman" w:cs="Times New Roman"/>
      <w:sz w:val="24"/>
      <w:szCs w:val="24"/>
      <w:lang w:eastAsia="en-US"/>
    </w:rPr>
  </w:style>
  <w:style w:type="paragraph" w:styleId="Style25">
    <w:name w:val="List"/>
    <w:basedOn w:val="Style24"/>
    <w:pPr/>
    <w:rPr>
      <w:rFonts w:cs="Lohit Devanagari"/>
    </w:rPr>
  </w:style>
  <w:style w:type="paragraph" w:styleId="Style26">
    <w:name w:val="Caption"/>
    <w:basedOn w:val="Normal"/>
    <w:qFormat/>
    <w:pPr>
      <w:suppressLineNumbers/>
      <w:spacing w:before="120" w:after="120"/>
    </w:pPr>
    <w:rPr>
      <w:rFonts w:cs="Lohit Devanagari"/>
      <w:i/>
      <w:iCs/>
      <w:sz w:val="24"/>
      <w:szCs w:val="24"/>
    </w:rPr>
  </w:style>
  <w:style w:type="paragraph" w:styleId="Style27">
    <w:name w:val="Указатель"/>
    <w:basedOn w:val="Normal"/>
    <w:qFormat/>
    <w:pPr>
      <w:suppressLineNumbers/>
    </w:pPr>
    <w:rPr>
      <w:rFonts w:cs="Lohit Devanagari"/>
    </w:rPr>
  </w:style>
  <w:style w:type="paragraph" w:styleId="Default" w:customStyle="1">
    <w:name w:val="Default"/>
    <w:qFormat/>
    <w:rsid w:val="00010834"/>
    <w:pPr>
      <w:widowControl/>
      <w:bidi w:val="0"/>
      <w:spacing w:before="0" w:after="0"/>
      <w:jc w:val="left"/>
    </w:pPr>
    <w:rPr>
      <w:rFonts w:ascii="Times New Roman" w:hAnsi="Times New Roman" w:cs="Times New Roman" w:eastAsia="Calibri"/>
      <w:color w:val="000000"/>
      <w:kern w:val="0"/>
      <w:sz w:val="24"/>
      <w:szCs w:val="24"/>
      <w:lang w:val="ru-RU" w:eastAsia="ru-RU" w:bidi="ar-SA"/>
    </w:rPr>
  </w:style>
  <w:style w:type="paragraph" w:styleId="ListParagraph">
    <w:name w:val="List Paragraph"/>
    <w:basedOn w:val="Normal"/>
    <w:uiPriority w:val="34"/>
    <w:qFormat/>
    <w:rsid w:val="00466a99"/>
    <w:pPr>
      <w:spacing w:before="0" w:after="0"/>
      <w:ind w:left="720" w:hanging="0"/>
      <w:contextualSpacing/>
    </w:pPr>
    <w:rPr/>
  </w:style>
  <w:style w:type="paragraph" w:styleId="BalloonText">
    <w:name w:val="Balloon Text"/>
    <w:basedOn w:val="Normal"/>
    <w:link w:val="Style14"/>
    <w:uiPriority w:val="99"/>
    <w:semiHidden/>
    <w:unhideWhenUsed/>
    <w:qFormat/>
    <w:rsid w:val="00742c06"/>
    <w:pPr/>
    <w:rPr>
      <w:rFonts w:ascii="Tahoma" w:hAnsi="Tahoma" w:cs="Tahoma"/>
      <w:sz w:val="16"/>
      <w:szCs w:val="16"/>
    </w:rPr>
  </w:style>
  <w:style w:type="paragraph" w:styleId="Style28" w:customStyle="1">
    <w:name w:val="Подпись к таблице"/>
    <w:basedOn w:val="Normal"/>
    <w:link w:val="Style15"/>
    <w:qFormat/>
    <w:rsid w:val="00742c06"/>
    <w:pPr>
      <w:widowControl w:val="false"/>
      <w:shd w:val="clear" w:color="auto" w:fill="FFFFFF"/>
      <w:spacing w:lineRule="atLeast" w:line="0"/>
    </w:pPr>
    <w:rPr>
      <w:rFonts w:ascii="Lucida Sans Unicode" w:hAnsi="Lucida Sans Unicode" w:eastAsia="Lucida Sans Unicode" w:cs="Lucida Sans Unicode"/>
      <w:sz w:val="23"/>
      <w:szCs w:val="23"/>
    </w:rPr>
  </w:style>
  <w:style w:type="paragraph" w:styleId="1" w:customStyle="1">
    <w:name w:val="Основной текст1"/>
    <w:basedOn w:val="Normal"/>
    <w:link w:val="Style16"/>
    <w:qFormat/>
    <w:rsid w:val="00742c06"/>
    <w:pPr>
      <w:widowControl w:val="false"/>
      <w:shd w:val="clear" w:color="auto" w:fill="FFFFFF"/>
    </w:pPr>
    <w:rPr>
      <w:rFonts w:ascii="Times New Roman" w:hAnsi="Times New Roman" w:eastAsia="Times New Roman" w:cs="Times New Roman"/>
    </w:rPr>
  </w:style>
  <w:style w:type="paragraph" w:styleId="C4" w:customStyle="1">
    <w:name w:val="c4"/>
    <w:basedOn w:val="Normal"/>
    <w:qFormat/>
    <w:rsid w:val="001c44e6"/>
    <w:pPr>
      <w:spacing w:beforeAutospacing="1" w:afterAutospacing="1"/>
    </w:pPr>
    <w:rPr>
      <w:rFonts w:ascii="Times New Roman" w:hAnsi="Times New Roman" w:eastAsia="Times New Roman" w:cs="Times New Roman"/>
      <w:sz w:val="24"/>
      <w:szCs w:val="24"/>
    </w:rPr>
  </w:style>
  <w:style w:type="paragraph" w:styleId="Style29">
    <w:name w:val="Колонтитул"/>
    <w:basedOn w:val="Normal"/>
    <w:qFormat/>
    <w:pPr/>
    <w:rPr/>
  </w:style>
  <w:style w:type="paragraph" w:styleId="Style30">
    <w:name w:val="Header"/>
    <w:basedOn w:val="Normal"/>
    <w:link w:val="Style17"/>
    <w:uiPriority w:val="99"/>
    <w:unhideWhenUsed/>
    <w:rsid w:val="00fc32d2"/>
    <w:pPr>
      <w:tabs>
        <w:tab w:val="clear" w:pos="720"/>
        <w:tab w:val="center" w:pos="4677" w:leader="none"/>
        <w:tab w:val="right" w:pos="9355" w:leader="none"/>
      </w:tabs>
    </w:pPr>
    <w:rPr/>
  </w:style>
  <w:style w:type="paragraph" w:styleId="Style31">
    <w:name w:val="Footer"/>
    <w:basedOn w:val="Normal"/>
    <w:link w:val="Style18"/>
    <w:unhideWhenUsed/>
    <w:rsid w:val="00fc32d2"/>
    <w:pPr>
      <w:tabs>
        <w:tab w:val="clear" w:pos="720"/>
        <w:tab w:val="center" w:pos="4677" w:leader="none"/>
        <w:tab w:val="right" w:pos="9355" w:leader="none"/>
      </w:tabs>
    </w:pPr>
    <w:rPr/>
  </w:style>
  <w:style w:type="paragraph" w:styleId="NoSpacing">
    <w:name w:val="No Spacing"/>
    <w:link w:val="Style19"/>
    <w:uiPriority w:val="1"/>
    <w:qFormat/>
    <w:rsid w:val="00546a11"/>
    <w:pPr>
      <w:widowControl/>
      <w:bidi w:val="0"/>
      <w:spacing w:before="0" w:after="0"/>
      <w:jc w:val="left"/>
    </w:pPr>
    <w:rPr>
      <w:rFonts w:ascii="Calibri" w:hAnsi="Calibri" w:eastAsia="" w:cs="" w:asciiTheme="minorHAnsi" w:cstheme="minorBidi" w:eastAsiaTheme="minorEastAsia" w:hAnsiTheme="minorHAnsi"/>
      <w:color w:val="auto"/>
      <w:kern w:val="0"/>
      <w:sz w:val="22"/>
      <w:szCs w:val="22"/>
      <w:lang w:eastAsia="en-US" w:val="ru-RU" w:bidi="ar-SA"/>
    </w:rPr>
  </w:style>
  <w:style w:type="paragraph" w:styleId="ConsPlusNormal" w:customStyle="1">
    <w:name w:val="ConsPlusNormal"/>
    <w:qFormat/>
    <w:rsid w:val="0049669e"/>
    <w:pPr>
      <w:widowControl w:val="fals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C6" w:customStyle="1">
    <w:name w:val="c6"/>
    <w:basedOn w:val="Normal"/>
    <w:qFormat/>
    <w:rsid w:val="008b0026"/>
    <w:pPr>
      <w:spacing w:beforeAutospacing="1" w:afterAutospacing="1"/>
    </w:pPr>
    <w:rPr>
      <w:rFonts w:ascii="Times New Roman" w:hAnsi="Times New Roman" w:eastAsia="Times New Roman" w:cs="Times New Roman"/>
      <w:sz w:val="24"/>
      <w:szCs w:val="24"/>
    </w:rPr>
  </w:style>
  <w:style w:type="paragraph" w:styleId="C9" w:customStyle="1">
    <w:name w:val="c9"/>
    <w:basedOn w:val="Normal"/>
    <w:qFormat/>
    <w:rsid w:val="008b0026"/>
    <w:pPr>
      <w:spacing w:beforeAutospacing="1" w:afterAutospacing="1"/>
    </w:pPr>
    <w:rPr>
      <w:rFonts w:ascii="Times New Roman" w:hAnsi="Times New Roman" w:eastAsia="Times New Roman" w:cs="Times New Roman"/>
      <w:sz w:val="24"/>
      <w:szCs w:val="24"/>
    </w:rPr>
  </w:style>
  <w:style w:type="paragraph" w:styleId="NormalWeb">
    <w:name w:val="Normal (Web)"/>
    <w:basedOn w:val="Normal"/>
    <w:uiPriority w:val="99"/>
    <w:semiHidden/>
    <w:unhideWhenUsed/>
    <w:qFormat/>
    <w:rsid w:val="0069080e"/>
    <w:pPr>
      <w:spacing w:beforeAutospacing="1" w:afterAutospacing="1"/>
    </w:pPr>
    <w:rPr>
      <w:rFonts w:ascii="Times New Roman" w:hAnsi="Times New Roman" w:eastAsia="Times New Roman" w:cs="Times New Roman"/>
      <w:sz w:val="24"/>
      <w:szCs w:val="24"/>
    </w:rPr>
  </w:style>
  <w:style w:type="paragraph" w:styleId="OEM" w:customStyle="1">
    <w:name w:val="Нормальный (OEM)"/>
    <w:basedOn w:val="Normal"/>
    <w:next w:val="Normal"/>
    <w:uiPriority w:val="99"/>
    <w:qFormat/>
    <w:rsid w:val="008e1ba1"/>
    <w:pPr>
      <w:widowControl w:val="false"/>
    </w:pPr>
    <w:rPr>
      <w:rFonts w:ascii="Courier New" w:hAnsi="Courier New" w:eastAsia="" w:cs="Courier New" w:eastAsiaTheme="minorEastAsia"/>
    </w:rPr>
  </w:style>
  <w:style w:type="paragraph" w:styleId="Style32" w:customStyle="1">
    <w:name w:val="Нормальный (таблица)"/>
    <w:basedOn w:val="Normal"/>
    <w:next w:val="Normal"/>
    <w:uiPriority w:val="99"/>
    <w:qFormat/>
    <w:rsid w:val="000803c1"/>
    <w:pPr>
      <w:widowControl w:val="false"/>
      <w:jc w:val="both"/>
    </w:pPr>
    <w:rPr>
      <w:rFonts w:ascii="Arial" w:hAnsi="Arial" w:eastAsia="" w:eastAsiaTheme="minorEastAsia"/>
    </w:rPr>
  </w:style>
  <w:style w:type="paragraph" w:styleId="Style33" w:customStyle="1">
    <w:name w:val="Центрированный (таблица)"/>
    <w:basedOn w:val="Style32"/>
    <w:next w:val="Normal"/>
    <w:uiPriority w:val="99"/>
    <w:qFormat/>
    <w:rsid w:val="000803c1"/>
    <w:pPr>
      <w:jc w:val="center"/>
    </w:pPr>
    <w:rPr/>
  </w:style>
  <w:style w:type="paragraph" w:styleId="TableParagraph" w:customStyle="1">
    <w:name w:val="Table Paragraph"/>
    <w:basedOn w:val="Normal"/>
    <w:uiPriority w:val="1"/>
    <w:qFormat/>
    <w:rsid w:val="000803c1"/>
    <w:pPr>
      <w:widowControl w:val="false"/>
      <w:ind w:left="108" w:hanging="0"/>
    </w:pPr>
    <w:rPr>
      <w:rFonts w:ascii="Times New Roman" w:hAnsi="Times New Roman" w:eastAsia="Times New Roman" w:cs="Times New Roman"/>
      <w:sz w:val="22"/>
      <w:szCs w:val="22"/>
      <w:lang w:eastAsia="en-US"/>
    </w:rPr>
  </w:style>
  <w:style w:type="paragraph" w:styleId="C1" w:customStyle="1">
    <w:name w:val="c1"/>
    <w:basedOn w:val="Normal"/>
    <w:qFormat/>
    <w:rsid w:val="0060000b"/>
    <w:pPr>
      <w:spacing w:beforeAutospacing="1" w:afterAutospacing="1"/>
    </w:pPr>
    <w:rPr>
      <w:rFonts w:ascii="Times New Roman" w:hAnsi="Times New Roman" w:eastAsia="Times New Roman" w:cs="Times New Roman"/>
      <w:sz w:val="24"/>
      <w:szCs w:val="24"/>
    </w:rPr>
  </w:style>
  <w:style w:type="paragraph" w:styleId="11" w:customStyle="1">
    <w:name w:val="Абзац списка1"/>
    <w:basedOn w:val="Normal"/>
    <w:qFormat/>
    <w:rsid w:val="00246824"/>
    <w:pPr>
      <w:spacing w:lineRule="auto" w:line="276" w:before="0" w:after="200"/>
      <w:ind w:left="720" w:hanging="0"/>
    </w:pPr>
    <w:rPr>
      <w:rFonts w:eastAsia="Times New Roman" w:cs="Times New Roman"/>
      <w:sz w:val="22"/>
      <w:szCs w:val="22"/>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9">
    <w:name w:val="Table Grid"/>
    <w:basedOn w:val="a1"/>
    <w:uiPriority w:val="39"/>
    <w:rsid w:val="004a3f4c"/>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TableNormal">
    <w:name w:val="Table Normal"/>
    <w:uiPriority w:val="2"/>
    <w:semiHidden/>
    <w:unhideWhenUsed/>
    <w:qFormat/>
    <w:rsid w:val="000803c1"/>
    <w:rPr>
      <w:rFonts w:asciiTheme="minorHAnsi" w:hAnsiTheme="minorHAnsi" w:eastAsiaTheme="minorHAnsi" w:cstheme="minorBidi"/>
      <w:lang w:val="en-US" w:eastAsia="en-US"/>
      <w:sz w:val="22"/>
      <w:szCs w:val="22"/>
    </w:rPr>
    <w:tblPr>
      <w:tblCellMar>
        <w:top w:w="0" w:type="dxa"/>
        <w:left w:w="0" w:type="dxa"/>
        <w:bottom w:w="0" w:type="dxa"/>
        <w:right w:w="0" w:type="dxa"/>
      </w:tblCellMar>
    </w:tblPr>
  </w:style>
  <w:style w:type="table" w:customStyle="1" w:styleId="10">
    <w:name w:val="Сетка таблицы1"/>
    <w:basedOn w:val="a1"/>
    <w:uiPriority w:val="39"/>
    <w:rsid w:val="00f7282c"/>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yperlink" Target="http://ivo.garant.ru/document/redirect/70291362/0" TargetMode="External"/><Relationship Id="rId4" Type="http://schemas.openxmlformats.org/officeDocument/2006/relationships/hyperlink" Target="http://ivo.garant.ru/document/redirect/70512244/1000" TargetMode="External"/><Relationship Id="rId5" Type="http://schemas.openxmlformats.org/officeDocument/2006/relationships/hyperlink" Target="http://ivo.garant.ru/document/redirect/70512244/1000" TargetMode="External"/><Relationship Id="rId6" Type="http://schemas.openxmlformats.org/officeDocument/2006/relationships/hyperlink" Target="http://ivo.garant.ru/document/redirect/70512244/1000" TargetMode="External"/><Relationship Id="rId7" Type="http://schemas.openxmlformats.org/officeDocument/2006/relationships/hyperlink" Target="http://ivo.garant.ru/document/redirect/70512244/1000" TargetMode="External"/><Relationship Id="rId8" Type="http://schemas.openxmlformats.org/officeDocument/2006/relationships/hyperlink" Target="http://ivo.garant.ru/document/redirect/70512244/1000" TargetMode="External"/><Relationship Id="rId9" Type="http://schemas.openxmlformats.org/officeDocument/2006/relationships/hyperlink" Target="http://ivo.garant.ru/document/redirect/70512244/1000" TargetMode="External"/><Relationship Id="rId10" Type="http://schemas.openxmlformats.org/officeDocument/2006/relationships/hyperlink" Target="http://ivo.garant.ru/document/redirect/70512244/1000" TargetMode="Externa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footer" Target="footer10.xml"/><Relationship Id="rId20" Type="http://schemas.openxmlformats.org/officeDocument/2006/relationships/hyperlink" Target="http://ivo.garant.ru/document/redirect/406249049/0" TargetMode="External"/><Relationship Id="rId21" Type="http://schemas.openxmlformats.org/officeDocument/2006/relationships/footer" Target="footer11.xml"/><Relationship Id="rId22" Type="http://schemas.openxmlformats.org/officeDocument/2006/relationships/hyperlink" Target="http://publication.pravo.gov.ru/Document/View/0001202301270036" TargetMode="External"/><Relationship Id="rId23" Type="http://schemas.openxmlformats.org/officeDocument/2006/relationships/footer" Target="footer12.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Relationship Id="rId2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515268-2566-4176-BACC-6E9471C36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1373</TotalTime>
  <Application>LibreOffice/7.3.7.2$Linux_X86_64 LibreOffice_project/30$Build-2</Application>
  <AppVersion>15.0000</AppVersion>
  <Pages>228</Pages>
  <Words>67495</Words>
  <Characters>488218</Characters>
  <CharactersWithSpaces>554604</CharactersWithSpaces>
  <Paragraphs>6154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2022-07-09T18:20:00Z</dcterms:created>
  <dc:creator>Юля</dc:creator>
  <dc:description/>
  <dc:language>ru-RU</dc:language>
  <cp:lastModifiedBy/>
  <cp:lastPrinted>2023-09-01T10:49:00Z</cp:lastPrinted>
  <dcterms:modified xsi:type="dcterms:W3CDTF">2023-09-01T17:34:45Z</dcterms:modified>
  <cp:revision>51</cp:revision>
  <dc:subject/>
  <dc:title/>
</cp:coreProperties>
</file>

<file path=docProps/custom.xml><?xml version="1.0" encoding="utf-8"?>
<Properties xmlns="http://schemas.openxmlformats.org/officeDocument/2006/custom-properties" xmlns:vt="http://schemas.openxmlformats.org/officeDocument/2006/docPropsVTypes"/>
</file>