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0"/>
          <w:sz w:val="28"/>
        </w:rPr>
        <w:t>Установлен упрощенный порядок рассмотрения жалоб налогоплательщиков</w:t>
      </w:r>
    </w:p>
    <w:p w14:paraId="02000000">
      <w:pPr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03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 января 2025 года налогоплательщики могут подавать жалобы в налоговые органы в упрощенном порядке, что позволит сократить срок их рассмотрения.</w:t>
      </w:r>
    </w:p>
    <w:p w14:paraId="04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31.07.2023 № 389-ФЗ «О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Федерации», отдельные положения которого вступили в силу с 01.01.2025, в Налоговый кодекс Российской Федерации (далее – НК РФ) введена статья 140.1, предусматривающая особенности рассмотрения жалобы в упрощенном порядке.</w:t>
      </w:r>
    </w:p>
    <w:p w14:paraId="05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Жалоба для рассмотрения в упрощенном порядке может быть направлена только по телекоммуникационным каналам связи или через интерактивный сервис «Личный кабинет налогоплательщика для физических лиц», «Личный кабинет налогоплательщика индивидуального предпринимателя» в электронной форме и в порядке, утвержденными приказом ФНС России от 02.09.2024 № ЕД-7-9/693@.</w:t>
      </w:r>
    </w:p>
    <w:p w14:paraId="06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подаче такой жалобы необходимо указать на её рассмотрение в порядке, предусмотренном статьей 140.1 НК РФ. В этом случае жалоба направляется непосредственно в налоговый орган, чьи акты, действия (бездействия) обжалуются заявителем.</w:t>
      </w:r>
    </w:p>
    <w:p w14:paraId="07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течении 7 рабочих дней налоговым органом принимается решение об удовлетворении жалобы налогоплательщика или о перенаправлении обращения в вышестоящий налоговый орган для его рассмотрения в общем порядке, предусмотренном НК РФ.</w:t>
      </w:r>
    </w:p>
    <w:p w14:paraId="08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Следует учитывать, что в упрощенном порядке не рассматриваются жалобы на решения налоговых органов, вынесенные в порядке статей 101 и 101.4 НК РФ</w:t>
      </w:r>
    </w:p>
    <w:p w14:paraId="09000000">
      <w:pPr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2025-04-15T09:33:07Z</dcterms:modified>
</cp:coreProperties>
</file>