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E2" w:rsidRPr="00A078A9" w:rsidRDefault="000721E2" w:rsidP="000721E2">
      <w:pPr>
        <w:jc w:val="center"/>
      </w:pPr>
    </w:p>
    <w:p w:rsidR="000721E2" w:rsidRPr="00EF1EB2" w:rsidRDefault="000721E2" w:rsidP="000721E2">
      <w:pPr>
        <w:jc w:val="right"/>
        <w:rPr>
          <w:bCs/>
        </w:rPr>
      </w:pPr>
      <w:r w:rsidRPr="00EF1EB2">
        <w:rPr>
          <w:bCs/>
        </w:rPr>
        <w:t>УТВЕРЖДАЮ</w:t>
      </w:r>
    </w:p>
    <w:p w:rsidR="000721E2" w:rsidRPr="00AA3D14" w:rsidRDefault="000721E2" w:rsidP="000721E2">
      <w:pPr>
        <w:jc w:val="right"/>
        <w:rPr>
          <w:b/>
          <w:bCs/>
          <w:i/>
        </w:rPr>
      </w:pPr>
      <w:r w:rsidRPr="00AA3D14">
        <w:rPr>
          <w:b/>
          <w:bCs/>
          <w:i/>
        </w:rPr>
        <w:t>Заведующий ГБДОУ</w:t>
      </w:r>
    </w:p>
    <w:p w:rsidR="000721E2" w:rsidRPr="00AA3D14" w:rsidRDefault="000721E2" w:rsidP="000721E2">
      <w:pPr>
        <w:jc w:val="right"/>
        <w:rPr>
          <w:b/>
          <w:bCs/>
          <w:i/>
        </w:rPr>
      </w:pPr>
      <w:r w:rsidRPr="00AA3D14">
        <w:rPr>
          <w:b/>
          <w:bCs/>
        </w:rPr>
        <w:t xml:space="preserve"> </w:t>
      </w:r>
      <w:r w:rsidRPr="00AA3D14">
        <w:rPr>
          <w:b/>
          <w:bCs/>
          <w:i/>
        </w:rPr>
        <w:t xml:space="preserve">детский сад № 131 Адмиралтейского района СПб </w:t>
      </w:r>
    </w:p>
    <w:p w:rsidR="000721E2" w:rsidRDefault="000721E2" w:rsidP="000721E2">
      <w:pPr>
        <w:jc w:val="right"/>
        <w:rPr>
          <w:b/>
          <w:bCs/>
          <w:i/>
        </w:rPr>
      </w:pPr>
      <w:r w:rsidRPr="00AA3D14">
        <w:rPr>
          <w:b/>
          <w:bCs/>
          <w:i/>
        </w:rPr>
        <w:t>____________________Е.А. Фаустова</w:t>
      </w:r>
    </w:p>
    <w:p w:rsidR="000721E2" w:rsidRPr="00375C2F" w:rsidRDefault="000721E2" w:rsidP="000721E2">
      <w:pPr>
        <w:pStyle w:val="a6"/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375C2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Приказ от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24.04.2024</w:t>
      </w:r>
      <w:r w:rsidRPr="00375C2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г №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24</w:t>
      </w:r>
      <w:r w:rsidRPr="00375C2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-р</w:t>
      </w:r>
    </w:p>
    <w:p w:rsidR="000721E2" w:rsidRDefault="000721E2" w:rsidP="000721E2">
      <w:pPr>
        <w:rPr>
          <w:b/>
          <w:bCs/>
          <w:i/>
        </w:rPr>
      </w:pPr>
    </w:p>
    <w:p w:rsidR="000721E2" w:rsidRDefault="000721E2" w:rsidP="000721E2">
      <w:pPr>
        <w:pBdr>
          <w:bottom w:val="single" w:sz="12" w:space="1" w:color="auto"/>
        </w:pBdr>
        <w:rPr>
          <w:b/>
          <w:bCs/>
          <w:i/>
        </w:rPr>
      </w:pPr>
      <w:r w:rsidRPr="00AA3D14">
        <w:rPr>
          <w:b/>
          <w:bCs/>
          <w:i/>
        </w:rPr>
        <w:t>Должностная инструкция сотрудника, принятого на должность  Воспитатель</w:t>
      </w:r>
    </w:p>
    <w:p w:rsidR="000721E2" w:rsidRDefault="000721E2" w:rsidP="000721E2">
      <w:pPr>
        <w:pBdr>
          <w:bottom w:val="single" w:sz="12" w:space="1" w:color="auto"/>
        </w:pBdr>
        <w:rPr>
          <w:b/>
          <w:bCs/>
          <w:i/>
        </w:rPr>
      </w:pPr>
    </w:p>
    <w:p w:rsidR="000721E2" w:rsidRPr="00B3266D" w:rsidRDefault="000721E2" w:rsidP="000721E2">
      <w:pPr>
        <w:pBdr>
          <w:bottom w:val="single" w:sz="12" w:space="1" w:color="auto"/>
        </w:pBdr>
        <w:rPr>
          <w:bCs/>
        </w:rPr>
      </w:pPr>
    </w:p>
    <w:p w:rsidR="000721E2" w:rsidRDefault="000721E2" w:rsidP="000721E2">
      <w:pPr>
        <w:jc w:val="center"/>
      </w:pPr>
      <w:r>
        <w:t>(ФИО работника)</w:t>
      </w:r>
    </w:p>
    <w:p w:rsidR="000721E2" w:rsidRPr="00A078A9" w:rsidRDefault="000721E2" w:rsidP="000721E2">
      <w:pPr>
        <w:jc w:val="center"/>
      </w:pPr>
    </w:p>
    <w:p w:rsidR="000721E2" w:rsidRPr="00315B28" w:rsidRDefault="000721E2" w:rsidP="000721E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Документ составлен с учетом нормативных правовых актов, действующих на 2023 год: </w:t>
      </w:r>
    </w:p>
    <w:p w:rsidR="000721E2" w:rsidRPr="00B3266D" w:rsidRDefault="000721E2" w:rsidP="000721E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hyperlink r:id="rId6" w:tgtFrame="_blank" w:history="1">
        <w:r w:rsidRPr="00B3266D">
          <w:rPr>
            <w:rStyle w:val="a4"/>
            <w:rFonts w:ascii="Times New Roman" w:hAnsi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Профессиональные стандарты, утвержденные приказом Минтруда и Соцзащиты РФ</w:t>
        </w:r>
      </w:hyperlink>
      <w:r w:rsidRPr="00B3266D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0721E2" w:rsidRPr="00B3266D" w:rsidRDefault="000721E2" w:rsidP="000721E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3266D">
        <w:rPr>
          <w:rFonts w:ascii="Times New Roman" w:hAnsi="Times New Roman"/>
          <w:color w:val="000000" w:themeColor="text1"/>
          <w:sz w:val="20"/>
          <w:szCs w:val="20"/>
        </w:rPr>
        <w:t xml:space="preserve">ФГОС дошкольного образования, утвержденные Приказом </w:t>
      </w:r>
      <w:proofErr w:type="spellStart"/>
      <w:r w:rsidRPr="00B3266D">
        <w:rPr>
          <w:rFonts w:ascii="Times New Roman" w:hAnsi="Times New Roman"/>
          <w:color w:val="000000" w:themeColor="text1"/>
          <w:sz w:val="20"/>
          <w:szCs w:val="20"/>
        </w:rPr>
        <w:t>Минобрнауки</w:t>
      </w:r>
      <w:proofErr w:type="spellEnd"/>
      <w:r w:rsidRPr="00B3266D">
        <w:rPr>
          <w:rFonts w:ascii="Times New Roman" w:hAnsi="Times New Roman"/>
          <w:color w:val="000000" w:themeColor="text1"/>
          <w:sz w:val="20"/>
          <w:szCs w:val="20"/>
        </w:rPr>
        <w:t xml:space="preserve"> России от 17 октября 2013 г.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B3266D">
        <w:rPr>
          <w:rFonts w:ascii="Times New Roman" w:hAnsi="Times New Roman"/>
          <w:color w:val="000000" w:themeColor="text1"/>
          <w:sz w:val="20"/>
          <w:szCs w:val="20"/>
        </w:rPr>
        <w:t xml:space="preserve"> № 1155.</w:t>
      </w:r>
    </w:p>
    <w:p w:rsidR="000721E2" w:rsidRDefault="000721E2" w:rsidP="000721E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hyperlink r:id="rId7" w:tgtFrame="_blank" w:history="1">
        <w:r w:rsidRPr="00B3266D">
          <w:rPr>
            <w:rStyle w:val="a4"/>
            <w:rFonts w:ascii="Times New Roman" w:hAnsi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Федеральный Закон № 273-ФЗ от 29.12.2012 г. «Об образовании в Российской Федерации»</w:t>
        </w:r>
      </w:hyperlink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0721E2" w:rsidRPr="00B3266D" w:rsidRDefault="000721E2" w:rsidP="000721E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hyperlink r:id="rId8" w:tgtFrame="_blank" w:history="1">
        <w:r w:rsidRPr="00B3266D">
          <w:rPr>
            <w:rStyle w:val="a4"/>
            <w:rFonts w:ascii="Times New Roman" w:hAnsi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Трудовой кодекс РФ</w:t>
        </w:r>
      </w:hyperlink>
      <w:r w:rsidRPr="00B3266D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0721E2" w:rsidRPr="00B3266D" w:rsidRDefault="000721E2" w:rsidP="000721E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hyperlink r:id="rId9" w:tgtFrame="_blank" w:history="1">
        <w:r w:rsidRPr="00B3266D">
          <w:rPr>
            <w:rStyle w:val="a4"/>
            <w:rFonts w:ascii="Times New Roman" w:hAnsi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B3266D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0721E2" w:rsidRPr="00B3266D" w:rsidRDefault="000721E2" w:rsidP="000721E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hyperlink r:id="rId10" w:tgtFrame="_blank" w:history="1">
        <w:r w:rsidRPr="00B3266D">
          <w:rPr>
            <w:rStyle w:val="a4"/>
            <w:rFonts w:ascii="Times New Roman" w:hAnsi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B3266D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0721E2" w:rsidRPr="00B3266D" w:rsidRDefault="000721E2" w:rsidP="000721E2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hyperlink r:id="rId11" w:tgtFrame="_blank" w:history="1">
        <w:r w:rsidRPr="00B3266D">
          <w:rPr>
            <w:rStyle w:val="a4"/>
            <w:rFonts w:ascii="Times New Roman" w:hAnsi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СанПиН 2.3/2.4.3590-20 "Санитарно-эпидемиологические требования к организации общественного питания населения"</w:t>
        </w:r>
      </w:hyperlink>
      <w:r w:rsidRPr="00B3266D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0721E2" w:rsidRPr="00315B28" w:rsidRDefault="000721E2" w:rsidP="000721E2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315B28">
        <w:rPr>
          <w:rStyle w:val="a3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1. ОБЩИЕ ПОЛОЖЕНИЯ</w:t>
      </w:r>
    </w:p>
    <w:p w:rsidR="000721E2" w:rsidRDefault="000721E2" w:rsidP="000721E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1.1. </w:t>
      </w:r>
      <w:r w:rsidR="00E93644" w:rsidRPr="00E93644">
        <w:rPr>
          <w:rFonts w:ascii="Times New Roman" w:hAnsi="Times New Roman"/>
          <w:color w:val="000000" w:themeColor="text1"/>
          <w:sz w:val="20"/>
          <w:szCs w:val="24"/>
          <w:shd w:val="clear" w:color="auto" w:fill="FFFFFF"/>
        </w:rPr>
        <w:t xml:space="preserve"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Федеральным законом от 29.12.2012 N 273-ФЗ. </w:t>
      </w:r>
      <w:r w:rsidR="00E93644" w:rsidRPr="00E93644">
        <w:rPr>
          <w:rFonts w:ascii="Times New Roman" w:hAnsi="Times New Roman"/>
          <w:color w:val="000000" w:themeColor="text1"/>
          <w:sz w:val="20"/>
          <w:szCs w:val="24"/>
        </w:rPr>
        <w:t>С</w:t>
      </w:r>
      <w:r w:rsidR="00E93644" w:rsidRPr="00E93644">
        <w:rPr>
          <w:rFonts w:ascii="Times New Roman" w:hAnsi="Times New Roman"/>
          <w:color w:val="000000" w:themeColor="text1"/>
          <w:sz w:val="20"/>
          <w:szCs w:val="24"/>
          <w:shd w:val="clear" w:color="auto" w:fill="FFFFFF"/>
        </w:rPr>
        <w:t>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</w:t>
      </w:r>
      <w:r w:rsidR="00E93644">
        <w:rPr>
          <w:rFonts w:ascii="Times New Roman" w:hAnsi="Times New Roman"/>
          <w:color w:val="000000" w:themeColor="text1"/>
          <w:sz w:val="20"/>
          <w:szCs w:val="24"/>
          <w:shd w:val="clear" w:color="auto" w:fill="FFFFFF"/>
        </w:rPr>
        <w:t>.</w:t>
      </w:r>
      <w:r w:rsidR="00E93644">
        <w:rPr>
          <w:rFonts w:ascii="Times New Roman" w:hAnsi="Times New Roman"/>
          <w:color w:val="000000" w:themeColor="text1"/>
          <w:sz w:val="20"/>
          <w:szCs w:val="24"/>
          <w:shd w:val="clear" w:color="auto" w:fill="FFFFFF"/>
        </w:rPr>
        <w:t xml:space="preserve"> </w:t>
      </w:r>
    </w:p>
    <w:p w:rsidR="00E93644" w:rsidRDefault="000721E2" w:rsidP="000721E2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15B28">
        <w:rPr>
          <w:rFonts w:ascii="Times New Roman" w:hAnsi="Times New Roman"/>
          <w:sz w:val="20"/>
          <w:szCs w:val="20"/>
        </w:rPr>
        <w:t xml:space="preserve">1.2. </w:t>
      </w:r>
      <w:bookmarkStart w:id="0" w:name="_GoBack"/>
      <w:r w:rsidR="00E93644" w:rsidRPr="00315B28">
        <w:rPr>
          <w:rFonts w:ascii="Times New Roman" w:hAnsi="Times New Roman"/>
          <w:sz w:val="20"/>
          <w:szCs w:val="20"/>
        </w:rPr>
        <w:t>На должность воспитателя может быть принято лицо, которое соответствует требованиям профессионального стандарта "</w:t>
      </w:r>
      <w:r w:rsidR="00E93644" w:rsidRPr="00315B28">
        <w:rPr>
          <w:rStyle w:val="a5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="00E93644" w:rsidRPr="00315B28">
        <w:rPr>
          <w:rFonts w:ascii="Times New Roman" w:hAnsi="Times New Roman"/>
          <w:sz w:val="20"/>
          <w:szCs w:val="20"/>
        </w:rPr>
        <w:t>", утвержденного приказом Минтруда и Соцзащиты РФ № 544н от 18 октября 2013 г.</w:t>
      </w:r>
      <w:r w:rsidR="00E93644">
        <w:rPr>
          <w:rFonts w:ascii="Times New Roman" w:hAnsi="Times New Roman"/>
          <w:sz w:val="20"/>
          <w:szCs w:val="20"/>
        </w:rPr>
        <w:t>,</w:t>
      </w:r>
      <w:bookmarkEnd w:id="0"/>
    </w:p>
    <w:p w:rsidR="000721E2" w:rsidRPr="00315B28" w:rsidRDefault="000721E2" w:rsidP="00E93644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1.3. Особыми условиями допуска к работе являются:</w:t>
      </w:r>
      <w:r w:rsidR="00E93644">
        <w:rPr>
          <w:rFonts w:ascii="Times New Roman" w:hAnsi="Times New Roman"/>
          <w:sz w:val="20"/>
          <w:szCs w:val="20"/>
        </w:rPr>
        <w:t xml:space="preserve"> </w:t>
      </w:r>
      <w:r w:rsidRPr="00315B28">
        <w:rPr>
          <w:rFonts w:ascii="Times New Roman" w:hAnsi="Times New Roman"/>
          <w:sz w:val="20"/>
          <w:szCs w:val="20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0721E2" w:rsidRPr="00315B28" w:rsidRDefault="000721E2" w:rsidP="000721E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0721E2" w:rsidRPr="00315B28" w:rsidRDefault="000721E2" w:rsidP="000721E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отсутствие ограничений на занятие трудовой деятельностью в сфере образования, воспитания, развития несовершеннолетних, установленных статьей 351.1 Трудового кодекса Российской Федерации;</w:t>
      </w:r>
    </w:p>
    <w:p w:rsidR="000721E2" w:rsidRPr="00315B28" w:rsidRDefault="000721E2" w:rsidP="000721E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отсутствие статуса иностранного агента, согласно статье 46 п.4.1 Федерального закона N 273-ФЗ от 29.12.2012.</w:t>
      </w:r>
    </w:p>
    <w:p w:rsidR="000721E2" w:rsidRPr="00315B28" w:rsidRDefault="000721E2" w:rsidP="000721E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1.4. Воспитатель детского сада принимается на работу и освобождается от должности </w:t>
      </w:r>
      <w:hyperlink r:id="rId12" w:tgtFrame="_blank" w:tooltip="Должностная инструкция заведующего ДОУ" w:history="1">
        <w:r w:rsidRPr="00315B28">
          <w:rPr>
            <w:rStyle w:val="a4"/>
            <w:rFonts w:ascii="Times New Roman" w:hAnsi="Times New Roman"/>
            <w:color w:val="2B9900"/>
            <w:sz w:val="20"/>
            <w:szCs w:val="20"/>
            <w:bdr w:val="none" w:sz="0" w:space="0" w:color="auto" w:frame="1"/>
          </w:rPr>
          <w:t>заведующим ДОУ</w:t>
        </w:r>
      </w:hyperlink>
      <w:r w:rsidRPr="00315B28">
        <w:rPr>
          <w:rFonts w:ascii="Times New Roman" w:hAnsi="Times New Roman"/>
          <w:sz w:val="20"/>
          <w:szCs w:val="20"/>
        </w:rPr>
        <w:t>.</w:t>
      </w:r>
    </w:p>
    <w:p w:rsidR="000721E2" w:rsidRPr="00315B28" w:rsidRDefault="000721E2" w:rsidP="000721E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1.5. Воспитатель детского сада непосредственно подчиняется заведующему ДОУ и выполняет распоряжения </w:t>
      </w:r>
      <w:hyperlink r:id="rId13" w:tgtFrame="_blank" w:tooltip="Должностная инструкция старшего воспитателя ДОУ" w:history="1">
        <w:r w:rsidRPr="00315B28">
          <w:rPr>
            <w:rStyle w:val="a4"/>
            <w:rFonts w:ascii="Times New Roman" w:hAnsi="Times New Roman"/>
            <w:color w:val="2B9900"/>
            <w:sz w:val="20"/>
            <w:szCs w:val="20"/>
            <w:bdr w:val="none" w:sz="0" w:space="0" w:color="auto" w:frame="1"/>
          </w:rPr>
          <w:t>старшего воспитателя</w:t>
        </w:r>
      </w:hyperlink>
      <w:r w:rsidRPr="00315B28">
        <w:rPr>
          <w:rFonts w:ascii="Times New Roman" w:hAnsi="Times New Roman"/>
          <w:sz w:val="20"/>
          <w:szCs w:val="20"/>
        </w:rPr>
        <w:t>.</w:t>
      </w:r>
    </w:p>
    <w:p w:rsidR="000721E2" w:rsidRPr="00315B28" w:rsidRDefault="000721E2" w:rsidP="000721E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1.6. Воспитатель ДОУ должен знать: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нормативные документы по вопросам обучения и воспитания детей и молодежи;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конвенцию о правах ребенка;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пути достижения образовательных результатов и способы оценки результатов обучения;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основы методики преподавания, основные принципы </w:t>
      </w:r>
      <w:proofErr w:type="spellStart"/>
      <w:r w:rsidRPr="00315B28">
        <w:rPr>
          <w:rFonts w:ascii="Times New Roman" w:hAnsi="Times New Roman"/>
          <w:sz w:val="20"/>
          <w:szCs w:val="20"/>
        </w:rPr>
        <w:t>деятельностного</w:t>
      </w:r>
      <w:proofErr w:type="spellEnd"/>
      <w:r w:rsidRPr="00315B28">
        <w:rPr>
          <w:rFonts w:ascii="Times New Roman" w:hAnsi="Times New Roman"/>
          <w:sz w:val="20"/>
          <w:szCs w:val="20"/>
        </w:rPr>
        <w:t xml:space="preserve"> подхода, виды и приемы современных педагогических технологий;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lastRenderedPageBreak/>
        <w:t xml:space="preserve">основные психологические подходы: культурно-исторический, </w:t>
      </w:r>
      <w:proofErr w:type="spellStart"/>
      <w:r w:rsidRPr="00315B28">
        <w:rPr>
          <w:rFonts w:ascii="Times New Roman" w:hAnsi="Times New Roman"/>
          <w:sz w:val="20"/>
          <w:szCs w:val="20"/>
        </w:rPr>
        <w:t>деятельностный</w:t>
      </w:r>
      <w:proofErr w:type="spellEnd"/>
      <w:r w:rsidRPr="00315B28">
        <w:rPr>
          <w:rFonts w:ascii="Times New Roman" w:hAnsi="Times New Roman"/>
          <w:sz w:val="20"/>
          <w:szCs w:val="20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общие закономерности развития ребенка в раннем и дошкольном возрасте;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особенности становления и развития детских деятельностей в раннем и дошкольном возрасте;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основы теории физического, познавательного и личностного развития детей раннего и дошкольного возраста;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современные тенденции развития дошкольного образования;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научное представление о результатах образования, путях их достижения и способах оценки;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педагогические закономерности организации образовательного процесса;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теория и технологии учета возрастных особенностей обучающихся;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основы психодиагностики и основные признаки отклонения в развитии детей;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социально-психологические особенности и закономерности развития детско-взрослых сообществ;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 w:rsidRPr="00315B28">
        <w:rPr>
          <w:rFonts w:ascii="Times New Roman" w:hAnsi="Times New Roman"/>
          <w:sz w:val="20"/>
          <w:szCs w:val="20"/>
        </w:rPr>
        <w:t>web</w:t>
      </w:r>
      <w:proofErr w:type="spellEnd"/>
      <w:r w:rsidRPr="00315B28">
        <w:rPr>
          <w:rFonts w:ascii="Times New Roman" w:hAnsi="Times New Roman"/>
          <w:sz w:val="20"/>
          <w:szCs w:val="20"/>
        </w:rPr>
        <w:t>-браузерами, мультимедийным оборудованием;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0721E2" w:rsidRPr="00315B28" w:rsidRDefault="000721E2" w:rsidP="000721E2">
      <w:pPr>
        <w:pStyle w:val="a6"/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нормы охраны труда, правила пожарной безопасности и требования антитеррористической защищенности.</w:t>
      </w:r>
    </w:p>
    <w:p w:rsidR="000721E2" w:rsidRPr="00315B28" w:rsidRDefault="000721E2" w:rsidP="000721E2">
      <w:pPr>
        <w:pStyle w:val="a6"/>
        <w:ind w:firstLine="709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1.7. Воспитатель ДОУ должен уметь: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владеть формами и методами обучения, в том числе выходящими за рамки учебных занятий;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объективно оценивать знания воспитанников в соответствии с реальными учебными возможностями детей;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воспитанников, проявивших выдающиеся способности; воспитанников, для которых русский язык не является родным; воспитанников с ограниченными возможностями здоровья;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организовывать различные виды </w:t>
      </w:r>
      <w:proofErr w:type="gramStart"/>
      <w:r w:rsidRPr="00315B28">
        <w:rPr>
          <w:rFonts w:ascii="Times New Roman" w:hAnsi="Times New Roman"/>
          <w:sz w:val="20"/>
          <w:szCs w:val="20"/>
        </w:rPr>
        <w:t>внеурочной</w:t>
      </w:r>
      <w:proofErr w:type="gramEnd"/>
      <w:r w:rsidRPr="00315B28">
        <w:rPr>
          <w:rFonts w:ascii="Times New Roman" w:hAnsi="Times New Roman"/>
          <w:sz w:val="20"/>
          <w:szCs w:val="20"/>
        </w:rPr>
        <w:t xml:space="preserve">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общаться с детьми, признавать их достоинство, понимая и принимая их;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управлять учебными группами с целью вовлечения воспитанников в процесс обучения и воспитания, мотивируя их учебно-познавательную деятельность;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находить ценностный аспект учебного знания и информации обеспечивать его понимание и переживание воспитанниками;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владеть методами организации экскурсий, походов и экспедиций и т.п.;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использовать в практике своей работы психологические подходы: культурно-исторический, </w:t>
      </w:r>
      <w:proofErr w:type="spellStart"/>
      <w:r w:rsidRPr="00315B28">
        <w:rPr>
          <w:rFonts w:ascii="Times New Roman" w:hAnsi="Times New Roman"/>
          <w:sz w:val="20"/>
          <w:szCs w:val="20"/>
        </w:rPr>
        <w:t>деятельностный</w:t>
      </w:r>
      <w:proofErr w:type="spellEnd"/>
      <w:r w:rsidRPr="00315B28">
        <w:rPr>
          <w:rFonts w:ascii="Times New Roman" w:hAnsi="Times New Roman"/>
          <w:sz w:val="20"/>
          <w:szCs w:val="20"/>
        </w:rPr>
        <w:t xml:space="preserve"> и развивающий;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понимать документацию специалистов (психологов, дефектологов, логопедов и т.д.);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составить (совместно с психологом и другими специалистами) психолого-педагогическую характеристику (портрет) личности воспитанника;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формировать детско-взрослые сообщества;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lastRenderedPageBreak/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315B28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315B28">
        <w:rPr>
          <w:rFonts w:ascii="Times New Roman" w:hAnsi="Times New Roman"/>
          <w:sz w:val="20"/>
          <w:szCs w:val="20"/>
        </w:rPr>
        <w:t xml:space="preserve"> у них качеств, необходимых для дальнейшего обучения и развития на следующих уровнях обучения;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0721E2" w:rsidRPr="00315B28" w:rsidRDefault="000721E2" w:rsidP="000721E2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315B28">
        <w:rPr>
          <w:rFonts w:ascii="Times New Roman" w:hAnsi="Times New Roman"/>
          <w:sz w:val="20"/>
          <w:szCs w:val="20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0721E2" w:rsidRPr="00315B28" w:rsidRDefault="000721E2" w:rsidP="000721E2">
      <w:pPr>
        <w:pStyle w:val="a6"/>
        <w:tabs>
          <w:tab w:val="left" w:pos="567"/>
        </w:tabs>
        <w:ind w:firstLine="284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1.8.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0721E2" w:rsidRPr="00315B28" w:rsidRDefault="000721E2" w:rsidP="000721E2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315B28">
        <w:rPr>
          <w:rStyle w:val="a3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2. ДОЛЖНОСТНЫЕ ОБЯЗАННОСТИ</w:t>
      </w:r>
    </w:p>
    <w:p w:rsidR="000721E2" w:rsidRPr="00315B28" w:rsidRDefault="000721E2" w:rsidP="000721E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Воспитатель ДОУ выполняет следующие обязанности: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2.1. В рамках трудовой общепедагогической функции обучения: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2.1.1. осуществляет профессиональную деятельность в соответствии с требованиями федеральных государственных образовательных стандартов дошкольного образования (ФГОС </w:t>
      </w:r>
      <w:proofErr w:type="gramStart"/>
      <w:r w:rsidRPr="00315B28">
        <w:rPr>
          <w:rFonts w:ascii="Times New Roman" w:hAnsi="Times New Roman"/>
          <w:sz w:val="20"/>
          <w:szCs w:val="20"/>
        </w:rPr>
        <w:t>ДО</w:t>
      </w:r>
      <w:proofErr w:type="gramEnd"/>
      <w:r w:rsidRPr="00315B28">
        <w:rPr>
          <w:rFonts w:ascii="Times New Roman" w:hAnsi="Times New Roman"/>
          <w:sz w:val="20"/>
          <w:szCs w:val="20"/>
        </w:rPr>
        <w:t xml:space="preserve">) и </w:t>
      </w:r>
      <w:proofErr w:type="gramStart"/>
      <w:r w:rsidRPr="00315B28">
        <w:rPr>
          <w:rFonts w:ascii="Times New Roman" w:hAnsi="Times New Roman"/>
          <w:sz w:val="20"/>
          <w:szCs w:val="20"/>
        </w:rPr>
        <w:t>годовым</w:t>
      </w:r>
      <w:proofErr w:type="gramEnd"/>
      <w:r w:rsidRPr="00315B28">
        <w:rPr>
          <w:rFonts w:ascii="Times New Roman" w:hAnsi="Times New Roman"/>
          <w:sz w:val="20"/>
          <w:szCs w:val="20"/>
        </w:rPr>
        <w:t xml:space="preserve"> планом ДОУ;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2.1.2. участвует в разработке и реализации программы развития ДОУ в целях создания безопасной и комфортной образовательной среды;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2.1.3. планирует и проводит учебные занятия с воспитанниками с учетом требований санитарных правил и гигиенических нормативов;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2.1.4. формирует мотивацию к обучению;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2.1.5. дает объективную оценку знаний воспитанников на основе тестирования и других методов контроля в соответствии с реальными учебными возможностями детей.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2.2. В рамках трудовой функции </w:t>
      </w:r>
      <w:proofErr w:type="gramStart"/>
      <w:r w:rsidRPr="00315B28">
        <w:rPr>
          <w:rFonts w:ascii="Times New Roman" w:hAnsi="Times New Roman"/>
          <w:sz w:val="20"/>
          <w:szCs w:val="20"/>
        </w:rPr>
        <w:t>по</w:t>
      </w:r>
      <w:proofErr w:type="gramEnd"/>
      <w:r w:rsidRPr="00315B28">
        <w:rPr>
          <w:rFonts w:ascii="Times New Roman" w:hAnsi="Times New Roman"/>
          <w:sz w:val="20"/>
          <w:szCs w:val="20"/>
        </w:rPr>
        <w:t xml:space="preserve"> воспитательной деятельности: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2.2.1. регулирует поведение воспитанников для обеспечения безопасной образовательной среды;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2.2.2. реализовывает современные, в том числе интерактивные, формы и методы воспитательной работы, используя их как на занятии с воспитанниками, так и на прогулке;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2.2.3. устанавливает воспитательные цели, способствующие развитию воспитанников, независимо от их способностей и характера;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2.2.4. вырабатывает четкие правила поведения воспитанников в соответствии с уставом образовательной организации и правилами внутреннего распорядка ДОУ;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2.2.5. занимается проектированием и реализацией воспитательных программ с учетом требований санитарных правил и гигиенических нормативов;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2.2.6. осуществляет 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2.2.7. развивает у воспитанников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воспитанников культуру здорового и безопасного образа жизни;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2.2.8. оказывает помощь семье в решении вопросов воспитания ребенка.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2.3. В рамках трудовой функции развивающей деятельности: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2.3.1. выявляет в ходе наблюдения поведенческие и личностные проблемы воспитанников, связанные с особенностями их развития;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2.3.2. применяет инструментарии и методы диагностики и оценки показателей уровня и динамики развития ребенка;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315B28">
        <w:rPr>
          <w:rFonts w:ascii="Times New Roman" w:hAnsi="Times New Roman"/>
          <w:sz w:val="20"/>
          <w:szCs w:val="20"/>
        </w:rPr>
        <w:t>2.3.3. осваивает и применяет психолого-педагогические технологии (в том числе инклюзивные), необходимые для адресной работы с различными контингентами детей: одаренными детьми, социально уязвимыми детьми, детьми, попавшими в трудные жизненные ситуации, детьми-мигрантами, детьми-сиротами, детьми с особыми образовательными потребностями (</w:t>
      </w:r>
      <w:proofErr w:type="spellStart"/>
      <w:r w:rsidRPr="00315B28">
        <w:rPr>
          <w:rFonts w:ascii="Times New Roman" w:hAnsi="Times New Roman"/>
          <w:sz w:val="20"/>
          <w:szCs w:val="20"/>
        </w:rPr>
        <w:t>аутистами</w:t>
      </w:r>
      <w:proofErr w:type="spellEnd"/>
      <w:r w:rsidRPr="00315B28">
        <w:rPr>
          <w:rFonts w:ascii="Times New Roman" w:hAnsi="Times New Roman"/>
          <w:sz w:val="20"/>
          <w:szCs w:val="20"/>
        </w:rPr>
        <w:t xml:space="preserve">, детьми с синдромом дефицита внимания и </w:t>
      </w:r>
      <w:proofErr w:type="spellStart"/>
      <w:r w:rsidRPr="00315B28">
        <w:rPr>
          <w:rFonts w:ascii="Times New Roman" w:hAnsi="Times New Roman"/>
          <w:sz w:val="20"/>
          <w:szCs w:val="20"/>
        </w:rPr>
        <w:t>гиперактивностью</w:t>
      </w:r>
      <w:proofErr w:type="spellEnd"/>
      <w:r w:rsidRPr="00315B28">
        <w:rPr>
          <w:rFonts w:ascii="Times New Roman" w:hAnsi="Times New Roman"/>
          <w:sz w:val="20"/>
          <w:szCs w:val="20"/>
        </w:rPr>
        <w:t xml:space="preserve"> и др.), детьми с ограниченными возможностями здоровья, детьми с девиациями поведения, детьми с зависимостью;</w:t>
      </w:r>
      <w:proofErr w:type="gramEnd"/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2.3.4. взаимодействует с другими специалистами в рамках психолого-медико-педагогического консилиума;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2.3.5. совместно с </w:t>
      </w:r>
      <w:hyperlink r:id="rId14" w:tgtFrame="_blank" w:tooltip="Должностная инструкция музыкального руководителя ДОУ" w:history="1">
        <w:r w:rsidRPr="00315B28">
          <w:rPr>
            <w:rStyle w:val="a4"/>
            <w:rFonts w:ascii="Times New Roman" w:hAnsi="Times New Roman"/>
            <w:color w:val="2B9900"/>
            <w:sz w:val="20"/>
            <w:szCs w:val="20"/>
            <w:bdr w:val="none" w:sz="0" w:space="0" w:color="auto" w:frame="1"/>
          </w:rPr>
          <w:t>музыкальным руководителем</w:t>
        </w:r>
      </w:hyperlink>
      <w:r w:rsidRPr="00315B28">
        <w:rPr>
          <w:rFonts w:ascii="Times New Roman" w:hAnsi="Times New Roman"/>
          <w:sz w:val="20"/>
          <w:szCs w:val="20"/>
        </w:rPr>
        <w:t> и </w:t>
      </w:r>
      <w:hyperlink r:id="rId15" w:tgtFrame="_blank" w:tooltip="Должностная инструкция инструктора по физкультуре" w:history="1">
        <w:r w:rsidRPr="00315B28">
          <w:rPr>
            <w:rStyle w:val="a4"/>
            <w:rFonts w:ascii="Times New Roman" w:hAnsi="Times New Roman"/>
            <w:color w:val="2B9900"/>
            <w:sz w:val="20"/>
            <w:szCs w:val="20"/>
            <w:bdr w:val="none" w:sz="0" w:space="0" w:color="auto" w:frame="1"/>
          </w:rPr>
          <w:t>инструктором по физической культуре</w:t>
        </w:r>
      </w:hyperlink>
      <w:r w:rsidRPr="00315B28">
        <w:rPr>
          <w:rFonts w:ascii="Times New Roman" w:hAnsi="Times New Roman"/>
          <w:sz w:val="20"/>
          <w:szCs w:val="20"/>
        </w:rPr>
        <w:t> готовит праздники, организует досуг детей;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2.3.6.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2.3.7. разрабатывает (совместно с другими специалистами) и реализовывает совместно с родителями (законными представителями) программ индивидуального развития ребенка;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lastRenderedPageBreak/>
        <w:t>2.3.8. осваивает и адекватно применяет специальные технологии и методы, позволяющие проводить коррекционно-развивающую работу.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 В рамках трудовой функции педагогической деятельности по реализации программ дошкольного образования: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2.4.1. участвует в разработке основной образовательной программы ДОУ в соответствии с ФГОС ДО;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2.4.2. участвует в создании безопасной и психологически комфортной образовательной среды ДОУ через обеспечение безопасности жизни детей, поддержание эмоционального благополучия ребенка в период пребывания в ДОУ;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2.4.3. планирует и реализовывает образовательную работу в группе детей раннего и/или дошкольного возраста в соответствии с ФГОС </w:t>
      </w:r>
      <w:proofErr w:type="gramStart"/>
      <w:r w:rsidRPr="00315B28">
        <w:rPr>
          <w:rFonts w:ascii="Times New Roman" w:hAnsi="Times New Roman"/>
          <w:sz w:val="20"/>
          <w:szCs w:val="20"/>
        </w:rPr>
        <w:t>ДО</w:t>
      </w:r>
      <w:proofErr w:type="gramEnd"/>
      <w:r w:rsidRPr="00315B28">
        <w:rPr>
          <w:rFonts w:ascii="Times New Roman" w:hAnsi="Times New Roman"/>
          <w:sz w:val="20"/>
          <w:szCs w:val="20"/>
        </w:rPr>
        <w:t xml:space="preserve"> и образовательными программами, санитарными правилами и гигиеническими нормативами;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2.4.4. организовывает и проводит педагогический мониторинг освоения детьми образовательной программы и анализ образовательной работы в группе детей раннего и/или дошкольного возраста;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2.4.5. участвует в планировании и корректировке образовательных задач (совместно с </w:t>
      </w:r>
      <w:hyperlink r:id="rId16" w:tgtFrame="_blank" w:tooltip="Должностная инструкция психолога ДОУ" w:history="1">
        <w:r w:rsidRPr="00315B28">
          <w:rPr>
            <w:rStyle w:val="a4"/>
            <w:rFonts w:ascii="Times New Roman" w:hAnsi="Times New Roman"/>
            <w:color w:val="2B9900"/>
            <w:sz w:val="20"/>
            <w:szCs w:val="20"/>
            <w:bdr w:val="none" w:sz="0" w:space="0" w:color="auto" w:frame="1"/>
          </w:rPr>
          <w:t>психологом</w:t>
        </w:r>
      </w:hyperlink>
      <w:r w:rsidRPr="00315B28">
        <w:rPr>
          <w:rFonts w:ascii="Times New Roman" w:hAnsi="Times New Roman"/>
          <w:sz w:val="20"/>
          <w:szCs w:val="20"/>
        </w:rPr>
        <w:t> 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2.4.6. реализовывает педагогические рекомендации специалистов (психолога, </w:t>
      </w:r>
      <w:hyperlink r:id="rId17" w:tgtFrame="_blank" w:tooltip="Должностная инструкция логопеда ДОУ" w:history="1">
        <w:r w:rsidRPr="00315B28">
          <w:rPr>
            <w:rStyle w:val="a4"/>
            <w:rFonts w:ascii="Times New Roman" w:hAnsi="Times New Roman"/>
            <w:color w:val="2B9900"/>
            <w:sz w:val="20"/>
            <w:szCs w:val="20"/>
            <w:bdr w:val="none" w:sz="0" w:space="0" w:color="auto" w:frame="1"/>
          </w:rPr>
          <w:t>логопеда</w:t>
        </w:r>
      </w:hyperlink>
      <w:r w:rsidRPr="00315B28">
        <w:rPr>
          <w:rFonts w:ascii="Times New Roman" w:hAnsi="Times New Roman"/>
          <w:sz w:val="20"/>
          <w:szCs w:val="20"/>
        </w:rPr>
        <w:t>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2.4.7. развивает профессионально значимые компетенции, необходимые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2.4.8. формирует психологическую готовность к школьному обучению;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2.4.9. создает позитивный психологический климат в группе и условия для доброжелательных отношений между детьми, в том числе принадлежащих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2.4.10. организовывает виды деятельности, осуществляемые в раннем и дошкольном возрасте: предметной, познавательно-исследовательской, игры (ролевой, режиссерской,  с правилом), продуктивной;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2.4.11. создает широкие возможности для развития свободной игры детей;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2.4.12. активно использует </w:t>
      </w:r>
      <w:proofErr w:type="spellStart"/>
      <w:r w:rsidRPr="00315B28">
        <w:rPr>
          <w:rFonts w:ascii="Times New Roman" w:hAnsi="Times New Roman"/>
          <w:sz w:val="20"/>
          <w:szCs w:val="20"/>
        </w:rPr>
        <w:t>недирективную</w:t>
      </w:r>
      <w:proofErr w:type="spellEnd"/>
      <w:r w:rsidRPr="00315B28">
        <w:rPr>
          <w:rFonts w:ascii="Times New Roman" w:hAnsi="Times New Roman"/>
          <w:sz w:val="20"/>
          <w:szCs w:val="20"/>
        </w:rPr>
        <w:t xml:space="preserve"> помощь и поддержку детской </w:t>
      </w:r>
      <w:proofErr w:type="gramStart"/>
      <w:r w:rsidRPr="00315B28">
        <w:rPr>
          <w:rFonts w:ascii="Times New Roman" w:hAnsi="Times New Roman"/>
          <w:sz w:val="20"/>
          <w:szCs w:val="20"/>
        </w:rPr>
        <w:t>инициативы</w:t>
      </w:r>
      <w:proofErr w:type="gramEnd"/>
      <w:r w:rsidRPr="00315B28">
        <w:rPr>
          <w:rFonts w:ascii="Times New Roman" w:hAnsi="Times New Roman"/>
          <w:sz w:val="20"/>
          <w:szCs w:val="20"/>
        </w:rPr>
        <w:t xml:space="preserve"> и самостоятельность в разных видах деятельности;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2.4.13. организовывает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2.5.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2.6.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2.7. Строго соблюдает установленный в ДОУ режим дня и расписание образовательной деятельности воспитанников.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2.8. Координирует деятельность помощника воспитателя, младшего воспитателя в рамках единого </w:t>
      </w:r>
      <w:proofErr w:type="spellStart"/>
      <w:r w:rsidRPr="00315B28">
        <w:rPr>
          <w:rFonts w:ascii="Times New Roman" w:hAnsi="Times New Roman"/>
          <w:sz w:val="20"/>
          <w:szCs w:val="20"/>
        </w:rPr>
        <w:t>воспитательно</w:t>
      </w:r>
      <w:proofErr w:type="spellEnd"/>
      <w:r w:rsidRPr="00315B28">
        <w:rPr>
          <w:rFonts w:ascii="Times New Roman" w:hAnsi="Times New Roman"/>
          <w:sz w:val="20"/>
          <w:szCs w:val="20"/>
        </w:rPr>
        <w:t>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2.9.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2.10.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2.11.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2.12. Ведет в установленном порядке следующую документацию: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календарный и перспективный, планы;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план учебно-воспитательной работы;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журнал (табель) посещения воспитанников;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паспорт группы;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журнал контроля состояния охраны труда в группе;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журнал здоровья;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протоколы родительских собраний;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диагностические материалы;</w:t>
      </w:r>
    </w:p>
    <w:p w:rsidR="000721E2" w:rsidRPr="00315B28" w:rsidRDefault="000721E2" w:rsidP="000721E2">
      <w:pPr>
        <w:pStyle w:val="a6"/>
        <w:numPr>
          <w:ilvl w:val="0"/>
          <w:numId w:val="4"/>
        </w:numPr>
        <w:ind w:left="567" w:hanging="207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другую документацию воспитателя ДОУ согласно номенклатуре дел в соответствии с приказом заведующего детским садом.</w:t>
      </w:r>
    </w:p>
    <w:p w:rsidR="000721E2" w:rsidRPr="00315B28" w:rsidRDefault="000721E2" w:rsidP="000721E2">
      <w:pPr>
        <w:pStyle w:val="a6"/>
        <w:tabs>
          <w:tab w:val="left" w:pos="567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2.13.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0721E2" w:rsidRPr="00315B28" w:rsidRDefault="000721E2" w:rsidP="000721E2">
      <w:pPr>
        <w:pStyle w:val="a6"/>
        <w:tabs>
          <w:tab w:val="left" w:pos="567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2.14.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0721E2" w:rsidRPr="00315B28" w:rsidRDefault="000721E2" w:rsidP="000721E2">
      <w:pPr>
        <w:pStyle w:val="a6"/>
        <w:tabs>
          <w:tab w:val="left" w:pos="567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lastRenderedPageBreak/>
        <w:t xml:space="preserve">2.15. Выполняет </w:t>
      </w:r>
      <w:proofErr w:type="gramStart"/>
      <w:r w:rsidRPr="00315B28">
        <w:rPr>
          <w:rFonts w:ascii="Times New Roman" w:hAnsi="Times New Roman"/>
          <w:sz w:val="20"/>
          <w:szCs w:val="20"/>
        </w:rPr>
        <w:t>требования</w:t>
      </w:r>
      <w:proofErr w:type="gramEnd"/>
      <w:r w:rsidRPr="00315B28">
        <w:rPr>
          <w:rFonts w:ascii="Times New Roman" w:hAnsi="Times New Roman"/>
          <w:sz w:val="20"/>
          <w:szCs w:val="20"/>
        </w:rPr>
        <w:t xml:space="preserve"> заведующего дошкольным образовательным учреждением, </w:t>
      </w:r>
      <w:hyperlink r:id="rId18" w:tgtFrame="_blank" w:tooltip="Должностная инструкция медсестры ДОУ" w:history="1">
        <w:r w:rsidRPr="00315B28">
          <w:rPr>
            <w:rStyle w:val="a4"/>
            <w:rFonts w:ascii="Times New Roman" w:hAnsi="Times New Roman"/>
            <w:color w:val="2B9900"/>
            <w:sz w:val="20"/>
            <w:szCs w:val="20"/>
            <w:bdr w:val="none" w:sz="0" w:space="0" w:color="auto" w:frame="1"/>
          </w:rPr>
          <w:t>медицинского работника</w:t>
        </w:r>
      </w:hyperlink>
      <w:r w:rsidRPr="00315B28">
        <w:rPr>
          <w:rFonts w:ascii="Times New Roman" w:hAnsi="Times New Roman"/>
          <w:sz w:val="20"/>
          <w:szCs w:val="20"/>
        </w:rPr>
        <w:t>, старшего воспитателя, которые связаны с педагогической деятельностью и охраной жизни и здоровья воспитанников.</w:t>
      </w:r>
    </w:p>
    <w:p w:rsidR="000721E2" w:rsidRPr="00315B28" w:rsidRDefault="000721E2" w:rsidP="000721E2">
      <w:pPr>
        <w:pStyle w:val="a6"/>
        <w:tabs>
          <w:tab w:val="left" w:pos="567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0721E2" w:rsidRPr="00315B28" w:rsidRDefault="000721E2" w:rsidP="000721E2">
      <w:pPr>
        <w:pStyle w:val="a6"/>
        <w:tabs>
          <w:tab w:val="left" w:pos="567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2.17. Выполняет все требования настоящей должностной инструкции, правила по охране труда и пожарной безопасности в детском саду.</w:t>
      </w:r>
    </w:p>
    <w:p w:rsidR="000721E2" w:rsidRPr="00315B28" w:rsidRDefault="000721E2" w:rsidP="000721E2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315B28">
        <w:rPr>
          <w:rStyle w:val="a3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3. ПРАВА</w:t>
      </w:r>
    </w:p>
    <w:p w:rsidR="000721E2" w:rsidRPr="00315B28" w:rsidRDefault="000721E2" w:rsidP="000721E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3.1. Воспитатель имеет право на труд в условиях, отвечающих требованиям трудового законодательства, в том числе право </w:t>
      </w:r>
      <w:proofErr w:type="gramStart"/>
      <w:r w:rsidRPr="00315B28">
        <w:rPr>
          <w:rFonts w:ascii="Times New Roman" w:hAnsi="Times New Roman"/>
          <w:sz w:val="20"/>
          <w:szCs w:val="20"/>
        </w:rPr>
        <w:t>на</w:t>
      </w:r>
      <w:proofErr w:type="gramEnd"/>
      <w:r w:rsidRPr="00315B28">
        <w:rPr>
          <w:rFonts w:ascii="Times New Roman" w:hAnsi="Times New Roman"/>
          <w:sz w:val="20"/>
          <w:szCs w:val="20"/>
        </w:rPr>
        <w:t>: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tabs>
          <w:tab w:val="left" w:pos="284"/>
        </w:tabs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предоставление работы, обусловленной трудовым договором;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на сокращенную продолжительность рабочего времени;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отдых в виде еженедельных выходных дней, нерабочих праздничных дней, оплачиваемых ежегодных и длительных отпусков;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деятельности, не реже чем один раз в три года;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обучение безопасным методам и приемам труда за счет средств работодателя;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детского сада, трудовым договором;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участие в управлении детским садом в предусмотренных Трудовым кодексом РФ, иными федеральными законами и коллективным договором формах;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на справедливое и объективное расследование нарушения норм профессиональной этики;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свободу выражения своего мнения, свободу от вмешательства в профессиональную деятельность;</w:t>
      </w:r>
    </w:p>
    <w:p w:rsidR="000721E2" w:rsidRPr="00315B28" w:rsidRDefault="000721E2" w:rsidP="000721E2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иные трудовые права, меры социальной поддержки, установленные действующим законодательством.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3.2. Воспитатель ДОУ в пределах своей компетенции имеет право: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принимать участие в работе творческих групп;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устанавливать деловые контакты со сторонними организациями в рамках своей компетенции;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вносить свои предложения по улучшению образовательного процесса;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знакомиться с проектами решений заведующего детским садом, которые касаются его деятельности;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lastRenderedPageBreak/>
        <w:t>ознакомиться с данной должностной инструкцией, получить ее на руки;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315B28">
        <w:rPr>
          <w:rFonts w:ascii="Times New Roman" w:hAnsi="Times New Roman"/>
          <w:sz w:val="20"/>
          <w:szCs w:val="20"/>
        </w:rPr>
        <w:t xml:space="preserve">информировать заведующего ДОУ, заместителя заведующего по административно-хозяйственной работе (завхоза) о приобретении необходимых в </w:t>
      </w:r>
      <w:proofErr w:type="spellStart"/>
      <w:r w:rsidRPr="00315B28">
        <w:rPr>
          <w:rFonts w:ascii="Times New Roman" w:hAnsi="Times New Roman"/>
          <w:sz w:val="20"/>
          <w:szCs w:val="20"/>
        </w:rPr>
        <w:t>воспитательно</w:t>
      </w:r>
      <w:proofErr w:type="spellEnd"/>
      <w:r w:rsidRPr="00315B28">
        <w:rPr>
          <w:rFonts w:ascii="Times New Roman" w:hAnsi="Times New Roman"/>
          <w:sz w:val="20"/>
          <w:szCs w:val="20"/>
        </w:rPr>
        <w:t>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необходимости;</w:t>
      </w:r>
      <w:proofErr w:type="gramEnd"/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участвовать в работе органов самоуправления;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своевременно повышать квалификацию и аттестоваться на добровольной основе;</w:t>
      </w:r>
    </w:p>
    <w:p w:rsidR="000721E2" w:rsidRPr="00315B28" w:rsidRDefault="000721E2" w:rsidP="000721E2">
      <w:pPr>
        <w:pStyle w:val="a6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на все предусмотренные законодательством Российской Федерации социальные гарантии.</w:t>
      </w:r>
    </w:p>
    <w:p w:rsidR="000721E2" w:rsidRPr="00315B28" w:rsidRDefault="000721E2" w:rsidP="000721E2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315B28">
        <w:rPr>
          <w:rStyle w:val="a3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4. ОТВЕТСТВЕННОСТЬ</w:t>
      </w:r>
    </w:p>
    <w:p w:rsidR="000721E2" w:rsidRPr="00315B28" w:rsidRDefault="000721E2" w:rsidP="000721E2">
      <w:pPr>
        <w:pStyle w:val="a6"/>
        <w:ind w:firstLine="709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4.1. Воспитатель ДОУ несет персональную ответственность: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за жизнь и здоровье воспитанников во время </w:t>
      </w:r>
      <w:proofErr w:type="spellStart"/>
      <w:r w:rsidRPr="00315B28">
        <w:rPr>
          <w:rFonts w:ascii="Times New Roman" w:hAnsi="Times New Roman"/>
          <w:sz w:val="20"/>
          <w:szCs w:val="20"/>
        </w:rPr>
        <w:t>воспитательно</w:t>
      </w:r>
      <w:proofErr w:type="spellEnd"/>
      <w:r w:rsidRPr="00315B28">
        <w:rPr>
          <w:rFonts w:ascii="Times New Roman" w:hAnsi="Times New Roman"/>
          <w:sz w:val="20"/>
          <w:szCs w:val="20"/>
        </w:rPr>
        <w:t>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 нарушение прав и свобод воспитанников;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 невыполнение требований по охране труда, по обеспечению пожарной безопасности;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за неоказание доврачебной помощи пострадавшему, не своевременное извещение или скрытие от администрации ДОУ несчастного случая.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</w:t>
      </w:r>
      <w:r w:rsidRPr="00315B28">
        <w:rPr>
          <w:rStyle w:val="a5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Об образовании в Российской Федерации</w:t>
      </w:r>
      <w:r w:rsidRPr="00315B28">
        <w:rPr>
          <w:rFonts w:ascii="Times New Roman" w:hAnsi="Times New Roman"/>
          <w:sz w:val="20"/>
          <w:szCs w:val="20"/>
        </w:rPr>
        <w:t>". Увольнение за данный поступок не является мерой дисциплинарной ответственности.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4.4. За виновное причинение дошкольному образовательному учреждению или участникам </w:t>
      </w:r>
      <w:proofErr w:type="spellStart"/>
      <w:r w:rsidRPr="00315B28">
        <w:rPr>
          <w:rFonts w:ascii="Times New Roman" w:hAnsi="Times New Roman"/>
          <w:sz w:val="20"/>
          <w:szCs w:val="20"/>
        </w:rPr>
        <w:t>воспитательно</w:t>
      </w:r>
      <w:proofErr w:type="spellEnd"/>
      <w:r w:rsidRPr="00315B28">
        <w:rPr>
          <w:rFonts w:ascii="Times New Roman" w:hAnsi="Times New Roman"/>
          <w:sz w:val="20"/>
          <w:szCs w:val="20"/>
        </w:rPr>
        <w:t>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0721E2" w:rsidRPr="00315B28" w:rsidRDefault="000721E2" w:rsidP="000721E2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315B28">
        <w:rPr>
          <w:rStyle w:val="a3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5. РЕГЛАМЕНТ ВЗАИМООТНОШЕНИЙ И СВЯЗИ ПО ДОЛЖНОСТИ</w:t>
      </w:r>
    </w:p>
    <w:p w:rsidR="000721E2" w:rsidRPr="00315B28" w:rsidRDefault="000721E2" w:rsidP="000721E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Воспитатель детского сада: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5.1. </w:t>
      </w:r>
      <w:proofErr w:type="gramStart"/>
      <w:r w:rsidRPr="00315B28">
        <w:rPr>
          <w:rFonts w:ascii="Times New Roman" w:hAnsi="Times New Roman"/>
          <w:sz w:val="20"/>
          <w:szCs w:val="20"/>
        </w:rPr>
        <w:t>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  <w:proofErr w:type="gramEnd"/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5.2.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5.3. Информирует заведующего детским садом, заместителя директора по административно-хозяйственной работе (завхоза) обо всех недостатках в обеспечении </w:t>
      </w:r>
      <w:proofErr w:type="spellStart"/>
      <w:r w:rsidRPr="00315B28">
        <w:rPr>
          <w:rFonts w:ascii="Times New Roman" w:hAnsi="Times New Roman"/>
          <w:sz w:val="20"/>
          <w:szCs w:val="20"/>
        </w:rPr>
        <w:t>воспитательно</w:t>
      </w:r>
      <w:proofErr w:type="spellEnd"/>
      <w:r w:rsidRPr="00315B28">
        <w:rPr>
          <w:rFonts w:ascii="Times New Roman" w:hAnsi="Times New Roman"/>
          <w:sz w:val="20"/>
          <w:szCs w:val="20"/>
        </w:rPr>
        <w:t>-образовательного процесса. Вносит свои предложения по устранению недостатков, по оптимизации работы воспитателя.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5.4.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5.6.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5.7.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0721E2" w:rsidRPr="00315B28" w:rsidRDefault="000721E2" w:rsidP="000721E2">
      <w:pPr>
        <w:pStyle w:val="a6"/>
        <w:ind w:firstLine="708"/>
        <w:jc w:val="center"/>
        <w:rPr>
          <w:rFonts w:ascii="Times New Roman" w:hAnsi="Times New Roman"/>
          <w:sz w:val="20"/>
          <w:szCs w:val="20"/>
        </w:rPr>
      </w:pPr>
      <w:r w:rsidRPr="00315B28">
        <w:rPr>
          <w:rStyle w:val="a3"/>
          <w:rFonts w:ascii="Times New Roman" w:hAnsi="Times New Roman"/>
          <w:color w:val="222222"/>
          <w:sz w:val="20"/>
          <w:szCs w:val="20"/>
          <w:bdr w:val="none" w:sz="0" w:space="0" w:color="auto" w:frame="1"/>
        </w:rPr>
        <w:t>6. ПОРЯДОК УТВЕРЖДЕНИЯ И ИЗМЕНЕНИЯ ДОЛЖНОСТНОЙ ИНСТРУКЦИИ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0721E2" w:rsidRPr="00315B28" w:rsidRDefault="000721E2" w:rsidP="000721E2">
      <w:pPr>
        <w:pStyle w:val="a6"/>
        <w:ind w:firstLine="426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>6.3.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0721E2" w:rsidRDefault="000721E2" w:rsidP="000721E2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0721E2" w:rsidRPr="00315B28" w:rsidRDefault="000721E2" w:rsidP="000721E2">
      <w:pPr>
        <w:pStyle w:val="a6"/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С инструкцией </w:t>
      </w:r>
      <w:proofErr w:type="gramStart"/>
      <w:r w:rsidRPr="00315B28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315B28">
        <w:rPr>
          <w:rFonts w:ascii="Times New Roman" w:hAnsi="Times New Roman"/>
          <w:sz w:val="20"/>
          <w:szCs w:val="20"/>
        </w:rPr>
        <w:t>:___________________/______________________________/</w:t>
      </w:r>
    </w:p>
    <w:p w:rsidR="000721E2" w:rsidRPr="00315B28" w:rsidRDefault="000721E2" w:rsidP="000721E2">
      <w:pPr>
        <w:pStyle w:val="a6"/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315B28">
        <w:rPr>
          <w:rFonts w:ascii="Times New Roman" w:hAnsi="Times New Roman"/>
          <w:sz w:val="20"/>
          <w:szCs w:val="20"/>
        </w:rPr>
        <w:t xml:space="preserve">Дата: </w:t>
      </w:r>
      <w:r>
        <w:rPr>
          <w:rFonts w:ascii="Times New Roman" w:hAnsi="Times New Roman"/>
          <w:sz w:val="20"/>
          <w:szCs w:val="20"/>
        </w:rPr>
        <w:t>______________________</w:t>
      </w:r>
      <w:r w:rsidRPr="00315B2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15B28">
        <w:rPr>
          <w:rFonts w:ascii="Times New Roman" w:hAnsi="Times New Roman"/>
          <w:sz w:val="20"/>
          <w:szCs w:val="20"/>
        </w:rPr>
        <w:t>г</w:t>
      </w:r>
      <w:proofErr w:type="gramEnd"/>
    </w:p>
    <w:p w:rsidR="00FE6739" w:rsidRDefault="00FE6739"/>
    <w:sectPr w:rsidR="00FE6739" w:rsidSect="00B3266D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0D7"/>
    <w:multiLevelType w:val="hybridMultilevel"/>
    <w:tmpl w:val="C818E8FA"/>
    <w:lvl w:ilvl="0" w:tplc="C9D80C3A">
      <w:start w:val="3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B3EC5"/>
    <w:multiLevelType w:val="hybridMultilevel"/>
    <w:tmpl w:val="A57647AA"/>
    <w:lvl w:ilvl="0" w:tplc="C9D80C3A">
      <w:start w:val="3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B00EF"/>
    <w:multiLevelType w:val="hybridMultilevel"/>
    <w:tmpl w:val="F8824DE4"/>
    <w:lvl w:ilvl="0" w:tplc="C9D80C3A">
      <w:start w:val="3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A0F5A"/>
    <w:multiLevelType w:val="hybridMultilevel"/>
    <w:tmpl w:val="3D5A3616"/>
    <w:lvl w:ilvl="0" w:tplc="C9D80C3A">
      <w:start w:val="3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170F2"/>
    <w:multiLevelType w:val="hybridMultilevel"/>
    <w:tmpl w:val="98D0F0E4"/>
    <w:lvl w:ilvl="0" w:tplc="C9D80C3A">
      <w:start w:val="3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E3174"/>
    <w:multiLevelType w:val="hybridMultilevel"/>
    <w:tmpl w:val="E1F03026"/>
    <w:lvl w:ilvl="0" w:tplc="C9D80C3A">
      <w:start w:val="3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E2"/>
    <w:rsid w:val="000721E2"/>
    <w:rsid w:val="000D4A63"/>
    <w:rsid w:val="00831110"/>
    <w:rsid w:val="00E93644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21E2"/>
    <w:rPr>
      <w:b/>
      <w:bCs/>
    </w:rPr>
  </w:style>
  <w:style w:type="character" w:styleId="a4">
    <w:name w:val="Hyperlink"/>
    <w:rsid w:val="000721E2"/>
    <w:rPr>
      <w:color w:val="0000FF"/>
      <w:u w:val="single"/>
    </w:rPr>
  </w:style>
  <w:style w:type="character" w:styleId="a5">
    <w:name w:val="Emphasis"/>
    <w:uiPriority w:val="20"/>
    <w:qFormat/>
    <w:rsid w:val="000721E2"/>
    <w:rPr>
      <w:i/>
      <w:iCs/>
    </w:rPr>
  </w:style>
  <w:style w:type="paragraph" w:styleId="a6">
    <w:name w:val="No Spacing"/>
    <w:uiPriority w:val="1"/>
    <w:qFormat/>
    <w:rsid w:val="000721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721E2"/>
    <w:rPr>
      <w:b/>
      <w:bCs/>
    </w:rPr>
  </w:style>
  <w:style w:type="character" w:styleId="a4">
    <w:name w:val="Hyperlink"/>
    <w:rsid w:val="000721E2"/>
    <w:rPr>
      <w:color w:val="0000FF"/>
      <w:u w:val="single"/>
    </w:rPr>
  </w:style>
  <w:style w:type="character" w:styleId="a5">
    <w:name w:val="Emphasis"/>
    <w:uiPriority w:val="20"/>
    <w:qFormat/>
    <w:rsid w:val="000721E2"/>
    <w:rPr>
      <w:i/>
      <w:iCs/>
    </w:rPr>
  </w:style>
  <w:style w:type="paragraph" w:styleId="a6">
    <w:name w:val="No Spacing"/>
    <w:uiPriority w:val="1"/>
    <w:qFormat/>
    <w:rsid w:val="0007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13" Type="http://schemas.openxmlformats.org/officeDocument/2006/relationships/hyperlink" Target="https://dou.su/node/271" TargetMode="External"/><Relationship Id="rId18" Type="http://schemas.openxmlformats.org/officeDocument/2006/relationships/hyperlink" Target="https://dou.su/node/1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u.su/files/docs/FZ_273_29_12_2012.pdf" TargetMode="External"/><Relationship Id="rId12" Type="http://schemas.openxmlformats.org/officeDocument/2006/relationships/hyperlink" Target="https://dou.su/node/8" TargetMode="External"/><Relationship Id="rId17" Type="http://schemas.openxmlformats.org/officeDocument/2006/relationships/hyperlink" Target="https://dou.su/node/1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u.su/node/12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u.su/job/profstandart" TargetMode="External"/><Relationship Id="rId11" Type="http://schemas.openxmlformats.org/officeDocument/2006/relationships/hyperlink" Target="https://dou.su/files/docs/SP23243590_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.su/node/123" TargetMode="External"/><Relationship Id="rId10" Type="http://schemas.openxmlformats.org/officeDocument/2006/relationships/hyperlink" Target="https://dou.su/files/docs/SP123685_21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SP2413648_20.pdf" TargetMode="External"/><Relationship Id="rId14" Type="http://schemas.openxmlformats.org/officeDocument/2006/relationships/hyperlink" Target="https://dou.su/node/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4482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Заведующий</dc:creator>
  <cp:lastModifiedBy>Елена Заведующий</cp:lastModifiedBy>
  <cp:revision>1</cp:revision>
  <dcterms:created xsi:type="dcterms:W3CDTF">2024-04-25T13:23:00Z</dcterms:created>
  <dcterms:modified xsi:type="dcterms:W3CDTF">2024-04-25T14:14:00Z</dcterms:modified>
</cp:coreProperties>
</file>