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639f20b2448a8" /><Relationship Type="http://schemas.openxmlformats.org/package/2006/relationships/metadata/core-properties" Target="/docProps/core.xml" Id="R292d84571c514998" /><Relationship Type="http://schemas.openxmlformats.org/officeDocument/2006/relationships/extended-properties" Target="/docProps/app.xml" Id="R34ee59b4810342f9" /><Relationship Type="http://schemas.openxmlformats.org/officeDocument/2006/relationships/custom-properties" Target="/docProps/custom.xml" Id="R0472c9b545434b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jc w:val="left"/>
        <w:ind w:firstLine="0" w:left="2" w:right="23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ив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16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6"/>
          <w:sz w:val="28"/>
          <w:szCs w:val="28"/>
          <w:spacing w:val="16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17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8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5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9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7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18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>ТС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18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18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18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3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ви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4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3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4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3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3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3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4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3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3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1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Э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6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6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1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4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5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2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8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7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6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13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89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5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9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2.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7" w:orient="portrait" w:w="11905"/>
      <w:pgMar w:bottom="1134" w:footer="0" w:gutter="0" w:header="0" w:left="1701" w:right="850" w:top="1125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44b74cd321f435b" /><Relationship Type="http://schemas.openxmlformats.org/officeDocument/2006/relationships/settings" Target="settings.xml" Id="Re12fff5ebde543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