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Рациональное питание детей - необходимое условие обеспечения здоровья, устойчивости к действию инфекций и других неблагоприятных факторов, способности к обучению и работоспособности во все возрастные периоды.</w:t>
      </w:r>
    </w:p>
    <w:p w:rsidR="002A0B5E" w:rsidRPr="00FA724A" w:rsidRDefault="005132C2" w:rsidP="002A0B5E">
      <w:pPr>
        <w:pStyle w:val="a4"/>
        <w:shd w:val="clear" w:color="auto" w:fill="F8F8F8"/>
        <w:spacing w:before="0" w:beforeAutospacing="0" w:after="312" w:afterAutospacing="0"/>
        <w:rPr>
          <w:color w:val="000000"/>
          <w:sz w:val="22"/>
          <w:szCs w:val="22"/>
        </w:rPr>
      </w:pPr>
      <w:r w:rsidRPr="00F8487F">
        <w:t xml:space="preserve"> В связи с этим организация рационов питания во время воспитательного и учебного процесса является одним из важных факторов профилактики заболеваний и поддержания здоровья детей, а обеспечение полноценного и безопасного питания дошкольников является приоритетным направлением в осуществление государственного санитарно-эпидемиологического надзора. </w:t>
      </w:r>
      <w:proofErr w:type="gramStart"/>
      <w:r w:rsidRPr="00F8487F">
        <w:t xml:space="preserve">Согласно постановлению Главного государственного санитарного врача Российской Федерации № </w:t>
      </w:r>
      <w:r w:rsidR="002A0B5E"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№ 32 от 27.10.2020. с 01 января 2021 года введены в действие санитарно-эпидемиологические правила и нормативы (далее - санитарные правила) СанПиН 2.3/2.4.3590-20 «Санитарно-эпидемиологические требования к организации общественного питания населения», направленные на формирование рациона здорового питания и меню при организации общественного питания </w:t>
      </w:r>
      <w:proofErr w:type="spellStart"/>
      <w:r w:rsidR="002A0B5E"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деттей</w:t>
      </w:r>
      <w:proofErr w:type="spellEnd"/>
      <w:r w:rsidR="002A0B5E"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в организациях, осуществляющих образовательную деятельность, оказанию услуг по воспитанию и</w:t>
      </w:r>
      <w:proofErr w:type="gramEnd"/>
      <w:r w:rsidR="002A0B5E"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обучению, уходу и присмотру за детьми. Настоящими санитарными правилами установлены санитарн</w:t>
      </w:r>
      <w:proofErr w:type="gramStart"/>
      <w:r w:rsidR="002A0B5E"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о-</w:t>
      </w:r>
      <w:proofErr w:type="gramEnd"/>
      <w:r w:rsidR="002A0B5E"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эпидемиологические требования к: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- Организации питания в детском саду, детей разного возраста; организация питания детей нуждающихся в лечебном диетическом питании.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- Требования к организации питьевого режима в ДОУ.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- Требования к оборудованию пищеблока, инвентарю, посуде.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- Требования к условиям хранения, приготовления и реализации пищевых продуктов и кулинарных изделий.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- Требования к составлению меню для организации питания детей разного возраста.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Для организации питания в детском саду имеются функциональные помещения: пищеблок, склад продуктов питания.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Комплексное обеспечение продуктами питания осуществляется: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- в соответствии с требованиями СП 2.4. 3648-20, СанПиН 2.3/2.4.3590-20 и 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ТР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ТС 021/2011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-на основании основного (организованного) 10-ти дневного меню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;</w:t>
      </w:r>
      <w:proofErr w:type="gramEnd"/>
      <w:r w:rsidRPr="00FA724A">
        <w:rPr>
          <w:color w:val="000000"/>
          <w:sz w:val="22"/>
          <w:szCs w:val="22"/>
        </w:rPr>
        <w:br/>
        <w:t> 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-с учетом физиологических потребностей в энергии пищевых веществах для детей всех возрастных групп и рекомендованных суточных наборов продуктов 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для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организациях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питания детей в дошкольных образовательных организациях. При </w:t>
      </w: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составлени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меню учитывается </w:t>
      </w: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энергитическая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ценност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ь(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калорийность) суточного рациона по отдельным приемам пищи. В МКДОУ "</w:t>
      </w:r>
      <w:proofErr w:type="spellStart"/>
      <w:r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Рыбачок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" </w:t>
      </w:r>
      <w:proofErr w:type="spellStart"/>
      <w:r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пгт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. </w:t>
      </w:r>
      <w:proofErr w:type="gramStart"/>
      <w:r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Зарубино</w:t>
      </w: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организованно четырех разовое питание (Приложение 2 к Положению об организации питания воспитанников в МКДОУ «</w:t>
      </w:r>
      <w:proofErr w:type="spellStart"/>
      <w:r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Рыбачок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» </w:t>
      </w:r>
      <w:proofErr w:type="spellStart"/>
      <w:r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пгт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.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Зарубино</w:t>
      </w: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).</w:t>
      </w:r>
      <w:proofErr w:type="gramEnd"/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- закупка пищевых продукций и сырья </w:t>
      </w: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осуществлется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в </w:t>
      </w: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соответсвии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с Федеральным законом 05.04.2012г. № 44-ФЗ " О контрактной системы в сфере закупок товаров, работ, услуг для обеспечения государственных и муниципальных нужд";</w:t>
      </w:r>
      <w:proofErr w:type="gramEnd"/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ИП Никулин Ф.А;</w:t>
      </w:r>
    </w:p>
    <w:p w:rsidR="002A0B5E" w:rsidRPr="00FA724A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color w:val="000000"/>
          <w:sz w:val="22"/>
          <w:szCs w:val="22"/>
        </w:rPr>
      </w:pP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Нерпинское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РПО;</w:t>
      </w:r>
    </w:p>
    <w:p w:rsidR="002A0B5E" w:rsidRDefault="002A0B5E" w:rsidP="002A0B5E">
      <w:pPr>
        <w:pStyle w:val="a4"/>
        <w:shd w:val="clear" w:color="auto" w:fill="F8F8F8"/>
        <w:spacing w:before="0" w:beforeAutospacing="0" w:after="312" w:afterAutospacing="0"/>
        <w:jc w:val="both"/>
        <w:rPr>
          <w:rStyle w:val="a5"/>
          <w:b w:val="0"/>
          <w:color w:val="000000"/>
          <w:sz w:val="22"/>
          <w:szCs w:val="22"/>
          <w:bdr w:val="none" w:sz="0" w:space="0" w:color="auto" w:frame="1"/>
        </w:rPr>
      </w:pP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lastRenderedPageBreak/>
        <w:t xml:space="preserve">Отпуск питания по группам организуется в </w:t>
      </w: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соответстии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с графиком, размещенный на информационном стенде пищеблока, групповых информационных стендах. Питания воспитанников осуществляется в групповых помещениях.</w:t>
      </w:r>
      <w:r w:rsidR="005E797F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В составе групповой ячейке в каждой возрастной группе имеется буфетная с необходимым оборудованием. Столовая чайная посуда, столовые приборы выделяется для каждой группы из расчета не менее одного комплекта на одного ребенка согласно списочному составу группы. 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Для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обеспечение</w:t>
      </w:r>
      <w:proofErr w:type="gram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разнообразного питания детей в учреждении и дома родителей информируют об </w:t>
      </w:r>
      <w:proofErr w:type="spellStart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>осортименте</w:t>
      </w:r>
      <w:proofErr w:type="spellEnd"/>
      <w:r w:rsidRPr="00FA724A">
        <w:rPr>
          <w:rStyle w:val="a5"/>
          <w:b w:val="0"/>
          <w:color w:val="000000"/>
          <w:sz w:val="22"/>
          <w:szCs w:val="22"/>
          <w:bdr w:val="none" w:sz="0" w:space="0" w:color="auto" w:frame="1"/>
        </w:rPr>
        <w:t xml:space="preserve"> питания детей, ежедневное меню вывешивается в уголке для родителей.</w:t>
      </w:r>
    </w:p>
    <w:p w:rsidR="005132C2" w:rsidRPr="00F8487F" w:rsidRDefault="005132C2" w:rsidP="005E797F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                    </w:t>
      </w:r>
    </w:p>
    <w:p w:rsidR="005132C2" w:rsidRPr="00F8487F" w:rsidRDefault="005132C2" w:rsidP="005132C2">
      <w:pPr>
        <w:pStyle w:val="a3"/>
        <w:rPr>
          <w:rFonts w:ascii="Times New Roman" w:hAnsi="Times New Roman" w:cs="Times New Roman"/>
        </w:rPr>
      </w:pP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Устройство и оборудование пищеблока соответствуют санитарным правилам и нормам к организации детского общественного питания. Пищеблок состоит из овощного, мясо</w:t>
      </w:r>
      <w:r>
        <w:rPr>
          <w:rFonts w:ascii="Times New Roman" w:hAnsi="Times New Roman" w:cs="Times New Roman"/>
        </w:rPr>
        <w:t>рыбного, горячего цехов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F8487F">
        <w:rPr>
          <w:rFonts w:ascii="Times New Roman" w:hAnsi="Times New Roman" w:cs="Times New Roman"/>
        </w:rPr>
        <w:t>,</w:t>
      </w:r>
      <w:proofErr w:type="gramEnd"/>
      <w:r w:rsidRPr="00F8487F">
        <w:rPr>
          <w:rFonts w:ascii="Times New Roman" w:hAnsi="Times New Roman" w:cs="Times New Roman"/>
        </w:rPr>
        <w:t xml:space="preserve"> оборудован необходимым технологическим и холодильным оборудованием в рабочем состоя</w:t>
      </w:r>
      <w:r>
        <w:rPr>
          <w:rFonts w:ascii="Times New Roman" w:hAnsi="Times New Roman" w:cs="Times New Roman"/>
        </w:rPr>
        <w:t>нии. Технологическое оборудова</w:t>
      </w:r>
      <w:r w:rsidRPr="00F8487F">
        <w:rPr>
          <w:rFonts w:ascii="Times New Roman" w:hAnsi="Times New Roman" w:cs="Times New Roman"/>
        </w:rPr>
        <w:t>ние, инвентарь, посуда, тара изготовлены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</w:t>
      </w:r>
      <w:proofErr w:type="gramStart"/>
      <w:r w:rsidRPr="00F8487F">
        <w:rPr>
          <w:rFonts w:ascii="Times New Roman" w:hAnsi="Times New Roman" w:cs="Times New Roman"/>
        </w:rPr>
        <w:t>х-</w:t>
      </w:r>
      <w:proofErr w:type="gramEnd"/>
      <w:r w:rsidRPr="00F8487F">
        <w:rPr>
          <w:rFonts w:ascii="Times New Roman" w:hAnsi="Times New Roman" w:cs="Times New Roman"/>
        </w:rPr>
        <w:t xml:space="preserve"> </w:t>
      </w:r>
      <w:proofErr w:type="spellStart"/>
      <w:r w:rsidRPr="00F8487F">
        <w:rPr>
          <w:rFonts w:ascii="Times New Roman" w:hAnsi="Times New Roman" w:cs="Times New Roman"/>
        </w:rPr>
        <w:t>нологического</w:t>
      </w:r>
      <w:proofErr w:type="spellEnd"/>
      <w:r w:rsidRPr="00F8487F">
        <w:rPr>
          <w:rFonts w:ascii="Times New Roman" w:hAnsi="Times New Roman" w:cs="Times New Roman"/>
        </w:rPr>
        <w:t xml:space="preserve"> оборудования исключена возможность контакта пищевого сырья и готовы</w:t>
      </w:r>
      <w:r>
        <w:rPr>
          <w:rFonts w:ascii="Times New Roman" w:hAnsi="Times New Roman" w:cs="Times New Roman"/>
        </w:rPr>
        <w:t>х к употреблению продуктов</w:t>
      </w:r>
      <w:r w:rsidRPr="00F8487F">
        <w:rPr>
          <w:rFonts w:ascii="Times New Roman" w:hAnsi="Times New Roman" w:cs="Times New Roman"/>
        </w:rPr>
        <w:t>. Производственное оборудование, разделочный инвентарь и посуда отвечают следующим требованиям: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столы, предназначенные для обработки пищевых продуктов цельнометаллические;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- для разделки сырых и готовых продуктов имеются отдельные разделочные столы,</w:t>
      </w:r>
      <w:r>
        <w:rPr>
          <w:rFonts w:ascii="Times New Roman" w:hAnsi="Times New Roman" w:cs="Times New Roman"/>
        </w:rPr>
        <w:t xml:space="preserve"> ножи и доски из деревьев твер</w:t>
      </w:r>
      <w:r w:rsidRPr="00F8487F">
        <w:rPr>
          <w:rFonts w:ascii="Times New Roman" w:hAnsi="Times New Roman" w:cs="Times New Roman"/>
        </w:rPr>
        <w:t xml:space="preserve">дых пород без щелей и зазоров, гладко выструганные.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Разделочные доски из пластмассы и прессованной фанеры к использованию не допускаются;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доски и ножи промаркированы: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«СМ» - сырое мясо, «СК» - сырые куры, «СР» - сырая рыба, «</w:t>
      </w:r>
      <w:proofErr w:type="gramStart"/>
      <w:r w:rsidRPr="00F8487F">
        <w:rPr>
          <w:rFonts w:ascii="Times New Roman" w:hAnsi="Times New Roman" w:cs="Times New Roman"/>
        </w:rPr>
        <w:t>СО</w:t>
      </w:r>
      <w:proofErr w:type="gramEnd"/>
      <w:r w:rsidRPr="00F8487F">
        <w:rPr>
          <w:rFonts w:ascii="Times New Roman" w:hAnsi="Times New Roman" w:cs="Times New Roman"/>
        </w:rPr>
        <w:t xml:space="preserve">» - сырые овощи, «ВМ» - вареное мясо, «ВР» - вареная рыба, «ВО» - вареные овощи, «гастрономия», «X» - хлеб, </w:t>
      </w:r>
      <w:r>
        <w:rPr>
          <w:rFonts w:ascii="Times New Roman" w:hAnsi="Times New Roman" w:cs="Times New Roman"/>
        </w:rPr>
        <w:t>;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8487F">
        <w:rPr>
          <w:rFonts w:ascii="Times New Roman" w:hAnsi="Times New Roman" w:cs="Times New Roman"/>
        </w:rPr>
        <w:t>- посуда, используемая для приготовления и хранения пищи безопасная для здоровья детей;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компоты и кисели готовят в посуде из нержавеющей стали.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Для кипячения молока выделена отдельная посуда;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- количество одновременно используемой столовой посуды и приборов соответствует списочному составу детей в группе.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Для персонала имеется отдельная столовая посуда. Посуду хранят в буфете</w:t>
      </w:r>
      <w:r>
        <w:rPr>
          <w:rFonts w:ascii="Times New Roman" w:hAnsi="Times New Roman" w:cs="Times New Roman"/>
        </w:rPr>
        <w:t>.</w:t>
      </w:r>
      <w:r w:rsidRPr="00F8487F">
        <w:rPr>
          <w:rFonts w:ascii="Times New Roman" w:hAnsi="Times New Roman" w:cs="Times New Roman"/>
        </w:rPr>
        <w:t xml:space="preserve"> 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средств проводится мытье стен, осветительной арматуры, очистку стекол от пыли и копоти и т.п.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Один </w:t>
      </w:r>
      <w:r>
        <w:rPr>
          <w:rFonts w:ascii="Times New Roman" w:hAnsi="Times New Roman" w:cs="Times New Roman"/>
        </w:rPr>
        <w:t xml:space="preserve">раз в месяц проводится генеральная </w:t>
      </w:r>
      <w:r w:rsidRPr="00F8487F">
        <w:rPr>
          <w:rFonts w:ascii="Times New Roman" w:hAnsi="Times New Roman" w:cs="Times New Roman"/>
        </w:rPr>
        <w:t xml:space="preserve">уборка с последующей дезинфекцией всех помещений, оборудования и инвентаря.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Пищевые продукты поступают в детский сад на склад продуктов питания и имеются документы, подтверждающие их происхождение, качество и безопасность. (сертификат качества). Качество про</w:t>
      </w:r>
      <w:r>
        <w:rPr>
          <w:rFonts w:ascii="Times New Roman" w:hAnsi="Times New Roman" w:cs="Times New Roman"/>
        </w:rPr>
        <w:t>дуктов проверяет кладовщик - от</w:t>
      </w:r>
      <w:r w:rsidRPr="00F8487F">
        <w:rPr>
          <w:rFonts w:ascii="Times New Roman" w:hAnsi="Times New Roman" w:cs="Times New Roman"/>
        </w:rPr>
        <w:t xml:space="preserve">ветственное лицо проводит бракераж сырых продуктов, делает запись в специальном журнале.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Не допускаются к приему пищевые продукты без сопроводительных документов, с истекшим сроком хранения и признаками порчи. Особо скоропортящиеся пищевые продукты хранятся в холодильной камере, в кот</w:t>
      </w:r>
      <w:r>
        <w:rPr>
          <w:rFonts w:ascii="Times New Roman" w:hAnsi="Times New Roman" w:cs="Times New Roman"/>
        </w:rPr>
        <w:t>орой имеются специальные разгра</w:t>
      </w:r>
      <w:r w:rsidRPr="00F8487F">
        <w:rPr>
          <w:rFonts w:ascii="Times New Roman" w:hAnsi="Times New Roman" w:cs="Times New Roman"/>
        </w:rPr>
        <w:t>ниченные полочки места для хранения мяса, рыбы. Молочные продукты хранятся в отдельном холодильнике. Масло сливочное хранят на полках в заводской таре. Крупные сыры - на чистых стеллажах. Яйцо в коробах хранят на по</w:t>
      </w:r>
      <w:proofErr w:type="gramStart"/>
      <w:r w:rsidRPr="00F8487F">
        <w:rPr>
          <w:rFonts w:ascii="Times New Roman" w:hAnsi="Times New Roman" w:cs="Times New Roman"/>
        </w:rPr>
        <w:t>д-</w:t>
      </w:r>
      <w:proofErr w:type="gramEnd"/>
      <w:r w:rsidRPr="00F8487F">
        <w:rPr>
          <w:rFonts w:ascii="Times New Roman" w:hAnsi="Times New Roman" w:cs="Times New Roman"/>
        </w:rPr>
        <w:t xml:space="preserve"> товарниках. Крупа, мука, макаронные изделия хранятся в мешках, картонных коробках на подтоварниках. Ржаной и пшеничный хлеб хранятся раздельно в шкафу на пищеблоке. Картофель и корнепло</w:t>
      </w:r>
      <w:r>
        <w:rPr>
          <w:rFonts w:ascii="Times New Roman" w:hAnsi="Times New Roman" w:cs="Times New Roman"/>
        </w:rPr>
        <w:t>ды хранятся в сухом, темном по</w:t>
      </w:r>
      <w:r w:rsidRPr="00F8487F">
        <w:rPr>
          <w:rFonts w:ascii="Times New Roman" w:hAnsi="Times New Roman" w:cs="Times New Roman"/>
        </w:rPr>
        <w:t xml:space="preserve">мещении.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При приготовлении пищи соблюдаются следующие правила: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обработку сырых и вареных продуктов проводят на разных столах при использов</w:t>
      </w:r>
      <w:r>
        <w:rPr>
          <w:rFonts w:ascii="Times New Roman" w:hAnsi="Times New Roman" w:cs="Times New Roman"/>
        </w:rPr>
        <w:t>ании соответствующих маркиро</w:t>
      </w:r>
      <w:r w:rsidRPr="00F8487F">
        <w:rPr>
          <w:rFonts w:ascii="Times New Roman" w:hAnsi="Times New Roman" w:cs="Times New Roman"/>
        </w:rPr>
        <w:t xml:space="preserve">ванных разделочных досок и ножей;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- на пищеблоке имеется 2 мясорубки для раздельного приготовления сырых и готовых продуктов. Питание детей соответствует принципам щадящего питания, предусматривающим использование опреде</w:t>
      </w:r>
      <w:r>
        <w:rPr>
          <w:rFonts w:ascii="Times New Roman" w:hAnsi="Times New Roman" w:cs="Times New Roman"/>
        </w:rPr>
        <w:t>ленных спо</w:t>
      </w:r>
      <w:r w:rsidRPr="00F8487F">
        <w:rPr>
          <w:rFonts w:ascii="Times New Roman" w:hAnsi="Times New Roman" w:cs="Times New Roman"/>
        </w:rPr>
        <w:t xml:space="preserve">собов приготовления блюд, таких как варка, приготовление на пару, тушение, запекание, и исключается жарка блюд, а также продукты с раздражающими свойствами. С </w:t>
      </w:r>
      <w:r w:rsidRPr="00F8487F">
        <w:rPr>
          <w:rFonts w:ascii="Times New Roman" w:hAnsi="Times New Roman" w:cs="Times New Roman"/>
        </w:rPr>
        <w:lastRenderedPageBreak/>
        <w:t>момента приготовления до отпуска первые и вторые блюда могут находиться на горячей плите не более 2 часов.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При обработке овощей соблюдаются следующие требования: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Не допускается предварительное замачивание овощей.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Овощи урожая прошлого года (капусту, репчатый лук, корнеплоды и др.) в перио</w:t>
      </w:r>
      <w:r>
        <w:rPr>
          <w:rFonts w:ascii="Times New Roman" w:hAnsi="Times New Roman" w:cs="Times New Roman"/>
        </w:rPr>
        <w:t>д после 1 марта допускается ис</w:t>
      </w:r>
      <w:r w:rsidRPr="00F8487F">
        <w:rPr>
          <w:rFonts w:ascii="Times New Roman" w:hAnsi="Times New Roman" w:cs="Times New Roman"/>
        </w:rPr>
        <w:t>пользовать только после термической обработки.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Овощи, предназначенные для приготовления винегретов и салатов, варят в кожур</w:t>
      </w:r>
      <w:r>
        <w:rPr>
          <w:rFonts w:ascii="Times New Roman" w:hAnsi="Times New Roman" w:cs="Times New Roman"/>
        </w:rPr>
        <w:t>е, охлаждают; очищают и нареза</w:t>
      </w:r>
      <w:r w:rsidRPr="00F8487F">
        <w:rPr>
          <w:rFonts w:ascii="Times New Roman" w:hAnsi="Times New Roman" w:cs="Times New Roman"/>
        </w:rPr>
        <w:t>ют вареные овощи в холодном цехе или в горячем цехе на столе для вареной продукции. Варка овощей накануне дня приготовления блюд не допускается. Отваренные для салатов овощи хранятся в холодильнике не более 6 часов.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Изготовление салатов и их заправка осуществляется непосредственно перед раздачей. Салаты запра</w:t>
      </w:r>
      <w:r>
        <w:rPr>
          <w:rFonts w:ascii="Times New Roman" w:hAnsi="Times New Roman" w:cs="Times New Roman"/>
        </w:rPr>
        <w:t>вляют непо</w:t>
      </w:r>
      <w:r w:rsidRPr="00F8487F">
        <w:rPr>
          <w:rFonts w:ascii="Times New Roman" w:hAnsi="Times New Roman" w:cs="Times New Roman"/>
        </w:rPr>
        <w:t>средственно перед раздачей. В качестве заправки салатов используется растительное масло. Использование сметаны и майонеза для заправки салатов не допускается.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Фрукты, включая цитрусовые, тщательно промывают в условиях цеха первичной обработки</w:t>
      </w:r>
      <w:r>
        <w:rPr>
          <w:rFonts w:ascii="Times New Roman" w:hAnsi="Times New Roman" w:cs="Times New Roman"/>
        </w:rPr>
        <w:t xml:space="preserve"> овощей (овощного це</w:t>
      </w:r>
      <w:r w:rsidRPr="00F8487F">
        <w:rPr>
          <w:rFonts w:ascii="Times New Roman" w:hAnsi="Times New Roman" w:cs="Times New Roman"/>
        </w:rPr>
        <w:t>ха), а затем вторично в условиях холодного цеха в моечных ваннах.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- Ряженку, йогурт и другие кисломолочные продукты разливают порционно в чашки непосредственно из пакетов или бутылок перед их раздачей.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При подготовке меню учитываются очень важные условия - максимальное разнообразие блюд с обязательным введением в него всех групп продуктов, включая мясные, рыбные, молочные продукты, свежие фрукты и овощи в натуральном виде, в виде салатов и др., а также исключение частой повторяемости блюд в течение срока действия меню. Питание должно удовлетворять физиологические потребности детей в основных пищевых веществах и энергии</w:t>
      </w:r>
      <w:r>
        <w:rPr>
          <w:rFonts w:ascii="Times New Roman" w:hAnsi="Times New Roman" w:cs="Times New Roman"/>
        </w:rPr>
        <w:t>.</w:t>
      </w:r>
      <w:r w:rsidRPr="00F8487F">
        <w:rPr>
          <w:rFonts w:ascii="Times New Roman" w:hAnsi="Times New Roman" w:cs="Times New Roman"/>
        </w:rPr>
        <w:t xml:space="preserve">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Все блюда — собственного производства; готовятся в соответствии с технологическ</w:t>
      </w:r>
      <w:r>
        <w:rPr>
          <w:rFonts w:ascii="Times New Roman" w:hAnsi="Times New Roman" w:cs="Times New Roman"/>
        </w:rPr>
        <w:t>ими картами, санитарными нормами</w:t>
      </w:r>
      <w:r w:rsidRPr="00F8487F">
        <w:rPr>
          <w:rFonts w:ascii="Times New Roman" w:hAnsi="Times New Roman" w:cs="Times New Roman"/>
        </w:rPr>
        <w:t xml:space="preserve">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При составлении меню и расчетов калорийности необходимо соблюдать оптимальное соотношение пищевых веществ (белков, жиров, углеводов), которое должно составлять 1:1:4 соответственно.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 Примерное меню должно содержать информацию о количественном составе основных пищевых веществ и энергии по каждому блюду, приему пищи, за каждый день и в целом за период его реализации. Обязательно приводят ссылки на рецептуры используемых блюд и кулинарных изделий, в соответствии со сборниками рецептур. Наименования блюд и кулинарных изделий, указываемых в примерном цикличном меню должны </w:t>
      </w:r>
      <w:r>
        <w:rPr>
          <w:rFonts w:ascii="Times New Roman" w:hAnsi="Times New Roman" w:cs="Times New Roman"/>
        </w:rPr>
        <w:t>соответствовать их наименовани</w:t>
      </w:r>
      <w:r w:rsidRPr="00F8487F">
        <w:rPr>
          <w:rFonts w:ascii="Times New Roman" w:hAnsi="Times New Roman" w:cs="Times New Roman"/>
        </w:rPr>
        <w:t xml:space="preserve">ям, указанным в использованных сборниках рецептур.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 xml:space="preserve">Ежедневно в меню включены: молоко, кисломолочные напитки, сметана, мясо, картофель, овощи, фрукты, соки, хлеб, крупы, сливочное и растительное масло, сахар, соль. Остальные продукты (творог, рыбу, сыр, яйцо и другие) 2- 3 раза в неделю. </w:t>
      </w:r>
    </w:p>
    <w:p w:rsidR="005132C2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В течение двух недель ребенок должен получить все продукты в по</w:t>
      </w:r>
      <w:r>
        <w:rPr>
          <w:rFonts w:ascii="Times New Roman" w:hAnsi="Times New Roman" w:cs="Times New Roman"/>
        </w:rPr>
        <w:t>лном объеме. При отсутствии ка</w:t>
      </w:r>
      <w:r w:rsidRPr="00F8487F">
        <w:rPr>
          <w:rFonts w:ascii="Times New Roman" w:hAnsi="Times New Roman" w:cs="Times New Roman"/>
        </w:rPr>
        <w:t>ких-либо продуктов в целях обеспечения полноценного сбалансированного питания</w:t>
      </w:r>
      <w:r>
        <w:rPr>
          <w:rFonts w:ascii="Times New Roman" w:hAnsi="Times New Roman" w:cs="Times New Roman"/>
        </w:rPr>
        <w:t xml:space="preserve"> разрешается проводить их заме</w:t>
      </w:r>
      <w:r w:rsidRPr="00F8487F">
        <w:rPr>
          <w:rFonts w:ascii="Times New Roman" w:hAnsi="Times New Roman" w:cs="Times New Roman"/>
        </w:rPr>
        <w:t xml:space="preserve">ну на равноценные по составу продукты. На основании утвержденного примерного меню ежедневно составляется меню-требование установленного образца, с указанием выхода блюд для детей разного возраста. На каждое блюдо заведена технологическая карта. В целях улучшения витаминного статуса, нормализации обмена веществ, снижения </w:t>
      </w:r>
      <w:r>
        <w:rPr>
          <w:rFonts w:ascii="Times New Roman" w:hAnsi="Times New Roman" w:cs="Times New Roman"/>
        </w:rPr>
        <w:t>заболеваемости, укрепления здо</w:t>
      </w:r>
      <w:r w:rsidRPr="00F8487F">
        <w:rPr>
          <w:rFonts w:ascii="Times New Roman" w:hAnsi="Times New Roman" w:cs="Times New Roman"/>
        </w:rPr>
        <w:t>ровья подрастающего поколения, в организованных детских и подростковых учреждениях, согласно требованиям нормативных документов (СанПиН 2.4.1.3049-13) проводится круглогодичная или сезонная «С» – витаминизация. Искусственная витаминизация в ДОУ осуществляется согласно СанПиН п.14.21 из расчета для детей от 1-3 лет – 35мл., для детей 3-7 лет – 50мл. (на порцию). Препараты витаминов вводят в третье</w:t>
      </w:r>
      <w:r>
        <w:rPr>
          <w:rFonts w:ascii="Times New Roman" w:hAnsi="Times New Roman" w:cs="Times New Roman"/>
        </w:rPr>
        <w:t xml:space="preserve"> блюдо (компот или кисель). По</w:t>
      </w:r>
      <w:r w:rsidRPr="00F8487F">
        <w:rPr>
          <w:rFonts w:ascii="Times New Roman" w:hAnsi="Times New Roman" w:cs="Times New Roman"/>
        </w:rPr>
        <w:t>сле его охлаждения до температуры 150С. (для компота) и 350С. (для киселя) непосредственно перед реализацией. Подогрев витаминизированных блюд не допускается. Витамин «С» (аскорбиновая ки</w:t>
      </w:r>
      <w:r>
        <w:rPr>
          <w:rFonts w:ascii="Times New Roman" w:hAnsi="Times New Roman" w:cs="Times New Roman"/>
        </w:rPr>
        <w:t>слота) необходим для биохими</w:t>
      </w:r>
      <w:r w:rsidRPr="00F8487F">
        <w:rPr>
          <w:rFonts w:ascii="Times New Roman" w:hAnsi="Times New Roman" w:cs="Times New Roman"/>
        </w:rPr>
        <w:t xml:space="preserve">ческих </w:t>
      </w:r>
      <w:proofErr w:type="spellStart"/>
      <w:r w:rsidRPr="00F8487F">
        <w:rPr>
          <w:rFonts w:ascii="Times New Roman" w:hAnsi="Times New Roman" w:cs="Times New Roman"/>
        </w:rPr>
        <w:t>окислительно</w:t>
      </w:r>
      <w:proofErr w:type="spellEnd"/>
      <w:r w:rsidRPr="00F8487F">
        <w:rPr>
          <w:rFonts w:ascii="Times New Roman" w:hAnsi="Times New Roman" w:cs="Times New Roman"/>
        </w:rPr>
        <w:t xml:space="preserve">-восстановительных процессов. Витамин «С» способствует образованию </w:t>
      </w:r>
      <w:proofErr w:type="spellStart"/>
      <w:r w:rsidRPr="00F8487F">
        <w:rPr>
          <w:rFonts w:ascii="Times New Roman" w:hAnsi="Times New Roman" w:cs="Times New Roman"/>
        </w:rPr>
        <w:t>дезоксирибонуклеин</w:t>
      </w:r>
      <w:proofErr w:type="gramStart"/>
      <w:r w:rsidRPr="00F8487F">
        <w:rPr>
          <w:rFonts w:ascii="Times New Roman" w:hAnsi="Times New Roman" w:cs="Times New Roman"/>
        </w:rPr>
        <w:t>о</w:t>
      </w:r>
      <w:proofErr w:type="spellEnd"/>
      <w:r w:rsidRPr="00F8487F">
        <w:rPr>
          <w:rFonts w:ascii="Times New Roman" w:hAnsi="Times New Roman" w:cs="Times New Roman"/>
        </w:rPr>
        <w:t>-</w:t>
      </w:r>
      <w:proofErr w:type="gramEnd"/>
      <w:r w:rsidRPr="00F8487F">
        <w:rPr>
          <w:rFonts w:ascii="Times New Roman" w:hAnsi="Times New Roman" w:cs="Times New Roman"/>
        </w:rPr>
        <w:t xml:space="preserve"> вой кислоты (ДНК). Аскорбиновая кислота имеет огромное значение для правильного обмена веществ, недостаток ее приводит к ломкости сосудов, усиленной пигментации кожи. Считается, </w:t>
      </w:r>
      <w:r w:rsidRPr="00F8487F">
        <w:rPr>
          <w:rFonts w:ascii="Times New Roman" w:hAnsi="Times New Roman" w:cs="Times New Roman"/>
        </w:rPr>
        <w:lastRenderedPageBreak/>
        <w:t>что ударные дозы этого витамина успешно борются с сенной лихорадкой и пищевой аллергией. Необходимые расчеты и оценк</w:t>
      </w:r>
      <w:r>
        <w:rPr>
          <w:rFonts w:ascii="Times New Roman" w:hAnsi="Times New Roman" w:cs="Times New Roman"/>
        </w:rPr>
        <w:t>у использованного на одного ре</w:t>
      </w:r>
      <w:r w:rsidRPr="00F8487F">
        <w:rPr>
          <w:rFonts w:ascii="Times New Roman" w:hAnsi="Times New Roman" w:cs="Times New Roman"/>
        </w:rPr>
        <w:t xml:space="preserve">бенка среднесуточного набора пищевых продуктов проводится 1 раз в десять дней. </w:t>
      </w:r>
    </w:p>
    <w:p w:rsidR="005132C2" w:rsidRPr="00F8487F" w:rsidRDefault="005132C2" w:rsidP="005132C2">
      <w:pPr>
        <w:pStyle w:val="a3"/>
        <w:rPr>
          <w:rFonts w:ascii="Times New Roman" w:hAnsi="Times New Roman" w:cs="Times New Roman"/>
        </w:rPr>
      </w:pPr>
      <w:r w:rsidRPr="00F8487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 результатам оценки, при необ</w:t>
      </w:r>
      <w:r w:rsidRPr="00F8487F">
        <w:rPr>
          <w:rFonts w:ascii="Times New Roman" w:hAnsi="Times New Roman" w:cs="Times New Roman"/>
        </w:rPr>
        <w:t>ходимости, проводится коррекцию питания в течение следующей недели (декады). Подсчет энергетической ценности полученного рациона питания и содержания в нем основных пищевых веществ (белков, жиров и у</w:t>
      </w:r>
      <w:r>
        <w:rPr>
          <w:rFonts w:ascii="Times New Roman" w:hAnsi="Times New Roman" w:cs="Times New Roman"/>
        </w:rPr>
        <w:t xml:space="preserve">глеводов) проводят ежемесячно. </w:t>
      </w:r>
      <w:r w:rsidRPr="00F8487F">
        <w:rPr>
          <w:rFonts w:ascii="Times New Roman" w:hAnsi="Times New Roman" w:cs="Times New Roman"/>
        </w:rPr>
        <w:t xml:space="preserve"> Для обеспечения преемственности питания родителей информируют об ассортименте питания ребенка, вывешивая ежедневное меню. Выдача готовой пищи разрешается только после проведения приемочного контроля </w:t>
      </w:r>
      <w:proofErr w:type="spellStart"/>
      <w:r w:rsidRPr="00F8487F">
        <w:rPr>
          <w:rFonts w:ascii="Times New Roman" w:hAnsi="Times New Roman" w:cs="Times New Roman"/>
        </w:rPr>
        <w:t>бракеражной</w:t>
      </w:r>
      <w:proofErr w:type="spellEnd"/>
      <w:r w:rsidRPr="00F8487F">
        <w:rPr>
          <w:rFonts w:ascii="Times New Roman" w:hAnsi="Times New Roman" w:cs="Times New Roman"/>
        </w:rPr>
        <w:t xml:space="preserve"> комисс</w:t>
      </w:r>
      <w:r>
        <w:rPr>
          <w:rFonts w:ascii="Times New Roman" w:hAnsi="Times New Roman" w:cs="Times New Roman"/>
        </w:rPr>
        <w:t>ией в соста</w:t>
      </w:r>
      <w:r w:rsidRPr="00F8487F">
        <w:rPr>
          <w:rFonts w:ascii="Times New Roman" w:hAnsi="Times New Roman" w:cs="Times New Roman"/>
        </w:rPr>
        <w:t>ве повара, представителя администрации, медицинского работника. Результаты к</w:t>
      </w:r>
      <w:r>
        <w:rPr>
          <w:rFonts w:ascii="Times New Roman" w:hAnsi="Times New Roman" w:cs="Times New Roman"/>
        </w:rPr>
        <w:t>онтроля регистрируются в специ</w:t>
      </w:r>
      <w:r w:rsidRPr="00F8487F">
        <w:rPr>
          <w:rFonts w:ascii="Times New Roman" w:hAnsi="Times New Roman" w:cs="Times New Roman"/>
        </w:rPr>
        <w:t>альном журнале. Масса порционных блюд должна соответствовать выходу блюда, указанному в меню. Непосредственно после приготовления пищи отбирается суточная проба готовой пр</w:t>
      </w:r>
      <w:r>
        <w:rPr>
          <w:rFonts w:ascii="Times New Roman" w:hAnsi="Times New Roman" w:cs="Times New Roman"/>
        </w:rPr>
        <w:t>одукции. Суточная проба отбира</w:t>
      </w:r>
      <w:r w:rsidRPr="00F8487F">
        <w:rPr>
          <w:rFonts w:ascii="Times New Roman" w:hAnsi="Times New Roman" w:cs="Times New Roman"/>
        </w:rPr>
        <w:t xml:space="preserve">ется в объеме: порционные блюда - в полном объеме; холодные закуски, первые блюда, гарниры, третьи и прочие блюда - не менее 100 г. Пробу отбирают стерильными или прокипяченными ложками в стерильную или прокипячен- </w:t>
      </w:r>
      <w:proofErr w:type="spellStart"/>
      <w:r w:rsidRPr="00F8487F">
        <w:rPr>
          <w:rFonts w:ascii="Times New Roman" w:hAnsi="Times New Roman" w:cs="Times New Roman"/>
        </w:rPr>
        <w:t>ную</w:t>
      </w:r>
      <w:proofErr w:type="spellEnd"/>
      <w:r w:rsidRPr="00F8487F">
        <w:rPr>
          <w:rFonts w:ascii="Times New Roman" w:hAnsi="Times New Roman" w:cs="Times New Roman"/>
        </w:rPr>
        <w:t xml:space="preserve"> стеклянную посуду с плотно закрывающимися крышками (гарниры и салаты - в отдельную посуду) и сохраняют в течение не менее 48 часов при температуре +2 - +6 °С в отдельном холодильнике </w:t>
      </w:r>
      <w:r>
        <w:rPr>
          <w:rFonts w:ascii="Times New Roman" w:hAnsi="Times New Roman" w:cs="Times New Roman"/>
        </w:rPr>
        <w:t>или в специально отведенном ме</w:t>
      </w:r>
      <w:r w:rsidRPr="00F8487F">
        <w:rPr>
          <w:rFonts w:ascii="Times New Roman" w:hAnsi="Times New Roman" w:cs="Times New Roman"/>
        </w:rPr>
        <w:t xml:space="preserve">сте в холодильнике для молочных продуктов, гастрономии. Посуду с пробами маркируют с указанием приема пищи и датой отбора. </w:t>
      </w:r>
    </w:p>
    <w:p w:rsidR="005132C2" w:rsidRDefault="005132C2" w:rsidP="005132C2"/>
    <w:p w:rsidR="005132C2" w:rsidRPr="00397FAF" w:rsidRDefault="005132C2" w:rsidP="005132C2"/>
    <w:p w:rsidR="005E797F" w:rsidRPr="00E406F5" w:rsidRDefault="005E797F" w:rsidP="005E797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b/>
          <w:sz w:val="24"/>
          <w:szCs w:val="24"/>
        </w:rPr>
      </w:pPr>
      <w:r w:rsidRPr="00E406F5">
        <w:rPr>
          <w:b/>
          <w:sz w:val="24"/>
          <w:szCs w:val="24"/>
        </w:rPr>
        <w:t>Приложение 2</w:t>
      </w:r>
    </w:p>
    <w:p w:rsidR="005E797F" w:rsidRPr="00E406F5" w:rsidRDefault="005E797F" w:rsidP="005E797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                           </w:t>
      </w:r>
      <w:r w:rsidRPr="00E406F5">
        <w:rPr>
          <w:sz w:val="20"/>
          <w:szCs w:val="24"/>
        </w:rPr>
        <w:t xml:space="preserve">к Положению об организации                                                                                                         питания воспитанников </w:t>
      </w:r>
    </w:p>
    <w:p w:rsidR="005E797F" w:rsidRPr="00E406F5" w:rsidRDefault="005E797F" w:rsidP="005E797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 w:val="20"/>
          <w:szCs w:val="24"/>
        </w:rPr>
      </w:pPr>
      <w:r w:rsidRPr="00E406F5">
        <w:rPr>
          <w:sz w:val="20"/>
          <w:szCs w:val="24"/>
        </w:rPr>
        <w:t>в МКДОУ «</w:t>
      </w:r>
      <w:proofErr w:type="spellStart"/>
      <w:r>
        <w:rPr>
          <w:sz w:val="20"/>
          <w:szCs w:val="24"/>
        </w:rPr>
        <w:t>Рыбачок</w:t>
      </w:r>
      <w:proofErr w:type="spellEnd"/>
      <w:r w:rsidRPr="00E406F5">
        <w:rPr>
          <w:sz w:val="20"/>
          <w:szCs w:val="24"/>
        </w:rPr>
        <w:t xml:space="preserve">» </w:t>
      </w:r>
      <w:proofErr w:type="spellStart"/>
      <w:r>
        <w:rPr>
          <w:sz w:val="20"/>
          <w:szCs w:val="24"/>
        </w:rPr>
        <w:t>пгт</w:t>
      </w:r>
      <w:proofErr w:type="spellEnd"/>
      <w:r w:rsidRPr="00E406F5">
        <w:rPr>
          <w:sz w:val="20"/>
          <w:szCs w:val="24"/>
        </w:rPr>
        <w:t xml:space="preserve">. </w:t>
      </w:r>
      <w:r>
        <w:rPr>
          <w:sz w:val="20"/>
          <w:szCs w:val="24"/>
        </w:rPr>
        <w:t>Зарубино</w:t>
      </w:r>
    </w:p>
    <w:p w:rsidR="005E797F" w:rsidRPr="000C2A2C" w:rsidRDefault="005E797F" w:rsidP="005E797F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right"/>
        <w:rPr>
          <w:szCs w:val="28"/>
        </w:rPr>
      </w:pPr>
    </w:p>
    <w:p w:rsidR="005E797F" w:rsidRDefault="005E797F" w:rsidP="005E797F">
      <w:pPr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797F" w:rsidRPr="008123EA" w:rsidRDefault="005E797F" w:rsidP="005E797F">
      <w:pPr>
        <w:pStyle w:val="a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123EA">
        <w:rPr>
          <w:rFonts w:ascii="Times New Roman" w:eastAsia="Times New Roman" w:hAnsi="Times New Roman" w:cs="Times New Roman"/>
          <w:b/>
          <w:sz w:val="24"/>
        </w:rPr>
        <w:t>Режим</w:t>
      </w:r>
    </w:p>
    <w:p w:rsidR="005E797F" w:rsidRPr="008123EA" w:rsidRDefault="005E797F" w:rsidP="005E797F">
      <w:pPr>
        <w:pStyle w:val="a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123EA">
        <w:rPr>
          <w:rFonts w:ascii="Times New Roman" w:eastAsia="Times New Roman" w:hAnsi="Times New Roman" w:cs="Times New Roman"/>
          <w:b/>
          <w:sz w:val="24"/>
        </w:rPr>
        <w:t>питания в зависимости от длительности пребывания детей в детском саду</w:t>
      </w:r>
    </w:p>
    <w:p w:rsidR="005E797F" w:rsidRPr="008123EA" w:rsidRDefault="005E797F" w:rsidP="005E797F">
      <w:pPr>
        <w:pStyle w:val="a3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Style w:val="a6"/>
        <w:tblW w:w="0" w:type="auto"/>
        <w:tblInd w:w="23" w:type="dxa"/>
        <w:tblLook w:val="04A0" w:firstRow="1" w:lastRow="0" w:firstColumn="1" w:lastColumn="0" w:noHBand="0" w:noVBand="1"/>
      </w:tblPr>
      <w:tblGrid>
        <w:gridCol w:w="3487"/>
        <w:gridCol w:w="6061"/>
      </w:tblGrid>
      <w:tr w:rsidR="005E797F" w:rsidTr="0074712B">
        <w:tc>
          <w:tcPr>
            <w:tcW w:w="3487" w:type="dxa"/>
            <w:vMerge w:val="restart"/>
          </w:tcPr>
          <w:p w:rsidR="005E797F" w:rsidRPr="008123EA" w:rsidRDefault="005E797F" w:rsidP="00747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Время приема пищи</w:t>
            </w:r>
          </w:p>
        </w:tc>
        <w:tc>
          <w:tcPr>
            <w:tcW w:w="6061" w:type="dxa"/>
          </w:tcPr>
          <w:p w:rsidR="005E797F" w:rsidRPr="008123EA" w:rsidRDefault="005E797F" w:rsidP="00747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Приемы пищи при длительности пребывания детей</w:t>
            </w:r>
          </w:p>
        </w:tc>
      </w:tr>
      <w:tr w:rsidR="005E797F" w:rsidTr="0074712B">
        <w:tc>
          <w:tcPr>
            <w:tcW w:w="3487" w:type="dxa"/>
            <w:vMerge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5E797F" w:rsidRPr="008123EA" w:rsidRDefault="005E797F" w:rsidP="0074712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23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10,5 часов</w:t>
            </w:r>
          </w:p>
        </w:tc>
      </w:tr>
      <w:tr w:rsidR="005E797F" w:rsidTr="0074712B">
        <w:tc>
          <w:tcPr>
            <w:tcW w:w="3487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08.</w:t>
            </w: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30-9.00</w:t>
            </w:r>
          </w:p>
        </w:tc>
        <w:tc>
          <w:tcPr>
            <w:tcW w:w="6061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Завтрак</w:t>
            </w:r>
          </w:p>
        </w:tc>
      </w:tr>
      <w:tr w:rsidR="005E797F" w:rsidTr="0074712B">
        <w:tc>
          <w:tcPr>
            <w:tcW w:w="3487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10.30-11.00</w:t>
            </w:r>
          </w:p>
        </w:tc>
        <w:tc>
          <w:tcPr>
            <w:tcW w:w="6061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Второй завтрак</w:t>
            </w:r>
          </w:p>
        </w:tc>
      </w:tr>
      <w:tr w:rsidR="005E797F" w:rsidTr="0074712B">
        <w:tc>
          <w:tcPr>
            <w:tcW w:w="3487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12.00-13.00</w:t>
            </w:r>
          </w:p>
        </w:tc>
        <w:tc>
          <w:tcPr>
            <w:tcW w:w="6061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Обед</w:t>
            </w:r>
          </w:p>
        </w:tc>
      </w:tr>
      <w:tr w:rsidR="005E797F" w:rsidTr="0074712B">
        <w:tc>
          <w:tcPr>
            <w:tcW w:w="3487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15.3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0-16.00</w:t>
            </w:r>
          </w:p>
        </w:tc>
        <w:tc>
          <w:tcPr>
            <w:tcW w:w="6061" w:type="dxa"/>
          </w:tcPr>
          <w:p w:rsidR="005E797F" w:rsidRPr="00E406F5" w:rsidRDefault="005E797F" w:rsidP="0074712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E406F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Полдник </w:t>
            </w:r>
          </w:p>
        </w:tc>
      </w:tr>
    </w:tbl>
    <w:p w:rsidR="005E797F" w:rsidRPr="000C2A2C" w:rsidRDefault="005E797F" w:rsidP="005E797F">
      <w:pPr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2C4" w:rsidRDefault="00F642C4" w:rsidP="00F642C4">
      <w:bookmarkStart w:id="0" w:name="_GoBack"/>
      <w:bookmarkEnd w:id="0"/>
    </w:p>
    <w:p w:rsidR="005A13E2" w:rsidRDefault="005A13E2"/>
    <w:sectPr w:rsidR="005A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E7"/>
    <w:rsid w:val="002A0B5E"/>
    <w:rsid w:val="005132C2"/>
    <w:rsid w:val="005A13E2"/>
    <w:rsid w:val="005E797F"/>
    <w:rsid w:val="00E51FE7"/>
    <w:rsid w:val="00F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C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A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0B5E"/>
    <w:rPr>
      <w:b/>
      <w:bCs/>
    </w:rPr>
  </w:style>
  <w:style w:type="character" w:customStyle="1" w:styleId="2">
    <w:name w:val="Основной текст (2)_"/>
    <w:link w:val="20"/>
    <w:rsid w:val="005E79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797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5E79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2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32C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A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A0B5E"/>
    <w:rPr>
      <w:b/>
      <w:bCs/>
    </w:rPr>
  </w:style>
  <w:style w:type="character" w:customStyle="1" w:styleId="2">
    <w:name w:val="Основной текст (2)_"/>
    <w:link w:val="20"/>
    <w:rsid w:val="005E797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797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5E79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Краскино</cp:lastModifiedBy>
  <cp:revision>4</cp:revision>
  <dcterms:created xsi:type="dcterms:W3CDTF">2020-02-03T06:09:00Z</dcterms:created>
  <dcterms:modified xsi:type="dcterms:W3CDTF">2021-03-29T04:03:00Z</dcterms:modified>
</cp:coreProperties>
</file>