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FD" w:rsidRDefault="000516FD"/>
    <w:p w:rsidR="002B561D" w:rsidRDefault="002B561D">
      <w:r>
        <w:rPr>
          <w:noProof/>
          <w:lang w:eastAsia="ru-RU"/>
        </w:rPr>
        <w:drawing>
          <wp:inline distT="0" distB="0" distL="0" distR="0">
            <wp:extent cx="5940425" cy="8175364"/>
            <wp:effectExtent l="0" t="0" r="3175" b="0"/>
            <wp:docPr id="2" name="Рисунок 2" descr="C:\Users\Краскино\Pictures\2021-04-26\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раскино\Pictures\2021-04-26\0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2B561D" w:rsidRDefault="002B561D"/>
    <w:p w:rsidR="002B561D" w:rsidRDefault="002B561D"/>
    <w:p w:rsidR="000516FD" w:rsidRPr="005A2799" w:rsidRDefault="000516FD" w:rsidP="002B561D">
      <w:pPr>
        <w:tabs>
          <w:tab w:val="left" w:pos="3510"/>
        </w:tabs>
        <w:jc w:val="both"/>
        <w:rPr>
          <w:rFonts w:ascii="Times New Roman" w:hAnsi="Times New Roman" w:cs="Times New Roman"/>
          <w:b/>
          <w:noProof/>
          <w:sz w:val="24"/>
          <w:szCs w:val="24"/>
          <w:lang w:eastAsia="ru-RU"/>
        </w:rPr>
      </w:pPr>
      <w:r w:rsidRPr="009A26B5">
        <w:rPr>
          <w:rFonts w:ascii="Times New Roman" w:hAnsi="Times New Roman" w:cs="Times New Roman"/>
          <w:sz w:val="28"/>
          <w:szCs w:val="24"/>
        </w:rPr>
        <w:lastRenderedPageBreak/>
        <w:t xml:space="preserve"> </w:t>
      </w:r>
      <w:bookmarkStart w:id="0" w:name="_GoBack"/>
      <w:bookmarkEnd w:id="0"/>
      <w:r w:rsidR="0061586E">
        <w:rPr>
          <w:rFonts w:ascii="Times New Roman" w:hAnsi="Times New Roman" w:cs="Times New Roman"/>
          <w:sz w:val="28"/>
          <w:szCs w:val="24"/>
        </w:rPr>
        <w:t xml:space="preserve">   </w:t>
      </w:r>
      <w:r w:rsidRPr="005A2799">
        <w:rPr>
          <w:rFonts w:ascii="Times New Roman" w:hAnsi="Times New Roman" w:cs="Times New Roman"/>
          <w:b/>
          <w:noProof/>
          <w:sz w:val="24"/>
          <w:szCs w:val="24"/>
          <w:lang w:eastAsia="ru-RU"/>
        </w:rPr>
        <w:t>1.Общие положения</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1.1. Настоящее Положение разработано в соответствии с Федеральным законом от 29.12.2012</w:t>
      </w:r>
      <w:r w:rsidR="00CF46FF" w:rsidRPr="0061586E">
        <w:rPr>
          <w:rFonts w:ascii="Times New Roman" w:hAnsi="Times New Roman" w:cs="Times New Roman"/>
          <w:sz w:val="24"/>
          <w:szCs w:val="24"/>
        </w:rPr>
        <w:t xml:space="preserve">                      </w:t>
      </w:r>
      <w:r w:rsidRPr="0061586E">
        <w:rPr>
          <w:rFonts w:ascii="Times New Roman" w:hAnsi="Times New Roman" w:cs="Times New Roman"/>
          <w:sz w:val="24"/>
          <w:szCs w:val="24"/>
        </w:rPr>
        <w:t xml:space="preserve"> № 273-ФЗ "Об образовании в Российской Федерации" в редакции от 3 августа </w:t>
      </w:r>
      <w:smartTag w:uri="urn:schemas-microsoft-com:office:smarttags" w:element="metricconverter">
        <w:smartTagPr>
          <w:attr w:name="ProductID" w:val="2018 г"/>
        </w:smartTagPr>
        <w:r w:rsidRPr="0061586E">
          <w:rPr>
            <w:rFonts w:ascii="Times New Roman" w:hAnsi="Times New Roman" w:cs="Times New Roman"/>
            <w:sz w:val="24"/>
            <w:szCs w:val="24"/>
          </w:rPr>
          <w:t>2018 г</w:t>
        </w:r>
      </w:smartTag>
      <w:r w:rsidRPr="0061586E">
        <w:rPr>
          <w:rFonts w:ascii="Times New Roman" w:hAnsi="Times New Roman" w:cs="Times New Roman"/>
          <w:sz w:val="24"/>
          <w:szCs w:val="24"/>
        </w:rPr>
        <w:t xml:space="preserve">; ФГОС дошкольного образования, утвержденным приказом </w:t>
      </w:r>
      <w:proofErr w:type="spellStart"/>
      <w:r w:rsidRPr="0061586E">
        <w:rPr>
          <w:rFonts w:ascii="Times New Roman" w:hAnsi="Times New Roman" w:cs="Times New Roman"/>
          <w:sz w:val="24"/>
          <w:szCs w:val="24"/>
        </w:rPr>
        <w:t>Минобрнауки</w:t>
      </w:r>
      <w:proofErr w:type="spellEnd"/>
      <w:r w:rsidRPr="0061586E">
        <w:rPr>
          <w:rFonts w:ascii="Times New Roman" w:hAnsi="Times New Roman" w:cs="Times New Roman"/>
          <w:sz w:val="24"/>
          <w:szCs w:val="24"/>
        </w:rPr>
        <w:t xml:space="preserve"> России №1155 от 17.10.2013г;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w:t>
      </w:r>
      <w:proofErr w:type="spellStart"/>
      <w:r w:rsidRPr="0061586E">
        <w:rPr>
          <w:rFonts w:ascii="Times New Roman" w:hAnsi="Times New Roman" w:cs="Times New Roman"/>
          <w:sz w:val="24"/>
          <w:szCs w:val="24"/>
        </w:rPr>
        <w:t>Минобрнауки</w:t>
      </w:r>
      <w:proofErr w:type="spellEnd"/>
      <w:r w:rsidRPr="0061586E">
        <w:rPr>
          <w:rFonts w:ascii="Times New Roman" w:hAnsi="Times New Roman" w:cs="Times New Roman"/>
          <w:sz w:val="24"/>
          <w:szCs w:val="24"/>
        </w:rPr>
        <w:t xml:space="preserve"> России №1014 от 30.08.2013г с изменениями от 17.07.2015г; Федеральным законом от 08.05.10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редакции от 27.11.2017г, а также Уставом дошкольного образовательного учреждения.</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1.2. Данное Положение обозначает основные задачи и функции педсовета дошкольного образовательного учреждения,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 необходимую документацию.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1.3. 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образовательного процесса. Педагогический совет создается в учреждениях, где работают более трех педагогов.</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1.4. Педагогический совет действует на основании Федерального закона от 29.12.2012 № 273-ФЗ «Об образовании в Российской Федерации»,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w:t>
      </w:r>
      <w:proofErr w:type="spellStart"/>
      <w:r w:rsidRPr="0061586E">
        <w:rPr>
          <w:rFonts w:ascii="Times New Roman" w:hAnsi="Times New Roman" w:cs="Times New Roman"/>
          <w:sz w:val="24"/>
          <w:szCs w:val="24"/>
        </w:rPr>
        <w:t>Минобрнауки</w:t>
      </w:r>
      <w:proofErr w:type="spellEnd"/>
      <w:r w:rsidRPr="0061586E">
        <w:rPr>
          <w:rFonts w:ascii="Times New Roman" w:hAnsi="Times New Roman" w:cs="Times New Roman"/>
          <w:sz w:val="24"/>
          <w:szCs w:val="24"/>
        </w:rPr>
        <w:t xml:space="preserve"> России №1014 от 30.08.2013г, настоящего Положения и других нормативных правовых актов об образовании, Устава учреждения.</w:t>
      </w:r>
    </w:p>
    <w:p w:rsidR="00843814"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1.5.Изменения и дополнения в настоящее Положение вносятся на рассмотрение Педагогического совета и принимаются на его заседании.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1.6. Срок данного Положения не ограничен. Положение действует до принятия нового.</w:t>
      </w:r>
      <w:r w:rsidR="00843814" w:rsidRPr="0061586E">
        <w:rPr>
          <w:rFonts w:ascii="Times New Roman" w:hAnsi="Times New Roman" w:cs="Times New Roman"/>
          <w:sz w:val="24"/>
          <w:szCs w:val="24"/>
        </w:rPr>
        <w:t xml:space="preserve"> 1.7</w:t>
      </w:r>
      <w:r w:rsidRPr="0061586E">
        <w:rPr>
          <w:rFonts w:ascii="Times New Roman" w:hAnsi="Times New Roman" w:cs="Times New Roman"/>
          <w:sz w:val="24"/>
          <w:szCs w:val="24"/>
        </w:rPr>
        <w:t xml:space="preserve">. Решения Педагогического совета являются рекомендательными для коллектива дошкольного образовательного учреждения. Решения Педсовета, утвержденные приказом заведующего ДОУ, являются обязательными для исполнения. </w:t>
      </w:r>
    </w:p>
    <w:p w:rsidR="0061586E" w:rsidRDefault="0061586E" w:rsidP="000516FD">
      <w:pPr>
        <w:jc w:val="both"/>
        <w:rPr>
          <w:rFonts w:ascii="Times New Roman" w:hAnsi="Times New Roman" w:cs="Times New Roman"/>
          <w:b/>
          <w:sz w:val="24"/>
          <w:szCs w:val="24"/>
        </w:rPr>
      </w:pPr>
    </w:p>
    <w:p w:rsidR="000516FD" w:rsidRPr="00ED430D" w:rsidRDefault="000516FD" w:rsidP="000516FD">
      <w:pPr>
        <w:jc w:val="both"/>
        <w:rPr>
          <w:rFonts w:ascii="Times New Roman" w:hAnsi="Times New Roman" w:cs="Times New Roman"/>
          <w:b/>
          <w:sz w:val="24"/>
          <w:szCs w:val="24"/>
        </w:rPr>
      </w:pPr>
      <w:r w:rsidRPr="00ED430D">
        <w:rPr>
          <w:rFonts w:ascii="Times New Roman" w:hAnsi="Times New Roman" w:cs="Times New Roman"/>
          <w:b/>
          <w:sz w:val="24"/>
          <w:szCs w:val="24"/>
        </w:rPr>
        <w:t xml:space="preserve">2. Основные задачи и функции педагогического совета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2.1. Главными задачами педсовета ДОУ являются: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реализация государственной, региональной, политики в области дошкольного образования;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ориентация педагогического коллектива дошкольного образовательного учреждения на совершенствование образовательного процесса;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разработка основной образовательной программы дошкольного образовательного учреждения;</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организация и определение направлений </w:t>
      </w:r>
      <w:proofErr w:type="spellStart"/>
      <w:r w:rsidRPr="0061586E">
        <w:rPr>
          <w:rFonts w:ascii="Times New Roman" w:hAnsi="Times New Roman" w:cs="Times New Roman"/>
          <w:sz w:val="24"/>
          <w:szCs w:val="24"/>
        </w:rPr>
        <w:t>воспитательно</w:t>
      </w:r>
      <w:proofErr w:type="spellEnd"/>
      <w:r w:rsidRPr="0061586E">
        <w:rPr>
          <w:rFonts w:ascii="Times New Roman" w:hAnsi="Times New Roman" w:cs="Times New Roman"/>
          <w:sz w:val="24"/>
          <w:szCs w:val="24"/>
        </w:rPr>
        <w:t xml:space="preserve">-образовательной деятельности;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повышение профессионального мастерства, развитие творческой активности педагогических работников дошкольного образовательного учреждения.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2.2. Педагогический совет осуществляет следующие функции: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lastRenderedPageBreak/>
        <w:t xml:space="preserve">• определяет направления </w:t>
      </w:r>
      <w:proofErr w:type="spellStart"/>
      <w:r w:rsidRPr="0061586E">
        <w:rPr>
          <w:rFonts w:ascii="Times New Roman" w:hAnsi="Times New Roman" w:cs="Times New Roman"/>
          <w:sz w:val="24"/>
          <w:szCs w:val="24"/>
        </w:rPr>
        <w:t>воспитательно</w:t>
      </w:r>
      <w:proofErr w:type="spellEnd"/>
      <w:r w:rsidRPr="0061586E">
        <w:rPr>
          <w:rFonts w:ascii="Times New Roman" w:hAnsi="Times New Roman" w:cs="Times New Roman"/>
          <w:sz w:val="24"/>
          <w:szCs w:val="24"/>
        </w:rPr>
        <w:t xml:space="preserve">-образовательной деятельности дошкольного образовательного учреждения;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отбирает и утверждает образовательные программы для использования в дошкольном образовательном учреждении;</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обсуждает вопросы содержания, форм и методов образовательного процесса, планирования </w:t>
      </w:r>
      <w:proofErr w:type="spellStart"/>
      <w:r w:rsidRPr="0061586E">
        <w:rPr>
          <w:rFonts w:ascii="Times New Roman" w:hAnsi="Times New Roman" w:cs="Times New Roman"/>
          <w:sz w:val="24"/>
          <w:szCs w:val="24"/>
        </w:rPr>
        <w:t>воспитательно</w:t>
      </w:r>
      <w:proofErr w:type="spellEnd"/>
      <w:r w:rsidRPr="0061586E">
        <w:rPr>
          <w:rFonts w:ascii="Times New Roman" w:hAnsi="Times New Roman" w:cs="Times New Roman"/>
          <w:sz w:val="24"/>
          <w:szCs w:val="24"/>
        </w:rPr>
        <w:t>-образовательной деятельности детского сада;</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w:t>
      </w:r>
      <w:proofErr w:type="spellStart"/>
      <w:r w:rsidRPr="0061586E">
        <w:rPr>
          <w:rFonts w:ascii="Times New Roman" w:hAnsi="Times New Roman" w:cs="Times New Roman"/>
          <w:sz w:val="24"/>
          <w:szCs w:val="24"/>
        </w:rPr>
        <w:t>санитарногигиенического</w:t>
      </w:r>
      <w:proofErr w:type="spellEnd"/>
      <w:r w:rsidRPr="0061586E">
        <w:rPr>
          <w:rFonts w:ascii="Times New Roman" w:hAnsi="Times New Roman" w:cs="Times New Roman"/>
          <w:sz w:val="24"/>
          <w:szCs w:val="24"/>
        </w:rPr>
        <w:t xml:space="preserve"> режима, об охране труда, здоровья и жизни воспитанников и другие вопросы </w:t>
      </w:r>
      <w:proofErr w:type="spellStart"/>
      <w:r w:rsidRPr="0061586E">
        <w:rPr>
          <w:rFonts w:ascii="Times New Roman" w:hAnsi="Times New Roman" w:cs="Times New Roman"/>
          <w:sz w:val="24"/>
          <w:szCs w:val="24"/>
        </w:rPr>
        <w:t>воспитательно</w:t>
      </w:r>
      <w:proofErr w:type="spellEnd"/>
      <w:r w:rsidRPr="0061586E">
        <w:rPr>
          <w:rFonts w:ascii="Times New Roman" w:hAnsi="Times New Roman" w:cs="Times New Roman"/>
          <w:sz w:val="24"/>
          <w:szCs w:val="24"/>
        </w:rPr>
        <w:t>-образовательной деятельности учреждения;</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рассматривает вопросы повышения квалификации и переподготовки кадров;</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организует выявление, обобщение, распространение и внедрение педагогического опыта;</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заслушивает отчеты заведующего ДОУ о создании условий для реализации образовательных программ;</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принимает решение о награждении воспитанников и педагогов грамотами и благодарственными письмами;</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принимает решения о переводе детей из дошкольного образовательного учреждения в порядке, определенном Федеральным законом от 29.12.2012 № 273-ФЗ "Об образовании в Российской Федерации" и Уставом дошкольного образовательного учреждения.</w:t>
      </w:r>
    </w:p>
    <w:p w:rsidR="0061586E" w:rsidRDefault="0061586E" w:rsidP="000516FD">
      <w:pPr>
        <w:jc w:val="both"/>
        <w:rPr>
          <w:rFonts w:ascii="Times New Roman" w:hAnsi="Times New Roman" w:cs="Times New Roman"/>
          <w:sz w:val="24"/>
          <w:szCs w:val="24"/>
        </w:rPr>
      </w:pPr>
    </w:p>
    <w:p w:rsidR="000516FD" w:rsidRPr="00ED430D" w:rsidRDefault="000516FD" w:rsidP="000516FD">
      <w:pPr>
        <w:jc w:val="both"/>
        <w:rPr>
          <w:rFonts w:ascii="Times New Roman" w:hAnsi="Times New Roman" w:cs="Times New Roman"/>
          <w:b/>
          <w:sz w:val="24"/>
          <w:szCs w:val="24"/>
        </w:rPr>
      </w:pPr>
      <w:r w:rsidRPr="00ED430D">
        <w:rPr>
          <w:rFonts w:ascii="Times New Roman" w:hAnsi="Times New Roman" w:cs="Times New Roman"/>
          <w:sz w:val="24"/>
          <w:szCs w:val="24"/>
        </w:rPr>
        <w:t xml:space="preserve"> </w:t>
      </w:r>
      <w:r w:rsidRPr="00ED430D">
        <w:rPr>
          <w:rFonts w:ascii="Times New Roman" w:hAnsi="Times New Roman" w:cs="Times New Roman"/>
          <w:b/>
          <w:sz w:val="24"/>
          <w:szCs w:val="24"/>
        </w:rPr>
        <w:t xml:space="preserve">3. Организация деятельности педагогического совета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3.1. На первом заседании педагогического совета ДОУ из числа его членов, простым большинством голосов, избирается председатель, секретарь сроком на один учебный год.</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3.2. 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3.3. Секретарь педагогического совета дошкольного образовательного учреждения ведет протоколы заседаний и иную документацию, подписывает решения педагогического совета.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3.4. Педагогический совет вправе в любое время переизбрать председателя и секретаря.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3.5. Заседания педсовета ДОУ проводятся: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по мере необходимости, но не реже одного раза в квартал;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по инициативе председателя Педагогического совета;</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3.6. Заседания педагогического совета считаются правомочными, если на заседании присутствовало не менее двух третьих членов совета.</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3.7. Педагогический совет работает по плану, являющемуся составной частью годового плана работы дошкольного образовательного учреждения.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3.8. Педагогический совет собирается на свои заседания не реже одного раза в квартал. В случае необходимости могут быть созваны внеочередные заседания.</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3.9. Педагогический совет проводится в нерабочее время, исключением составляет зимний период</w:t>
      </w:r>
      <w:proofErr w:type="gramStart"/>
      <w:r w:rsidRPr="0061586E">
        <w:rPr>
          <w:rFonts w:ascii="Times New Roman" w:hAnsi="Times New Roman" w:cs="Times New Roman"/>
          <w:sz w:val="24"/>
          <w:szCs w:val="24"/>
        </w:rPr>
        <w:t xml:space="preserve"> .</w:t>
      </w:r>
      <w:proofErr w:type="gramEnd"/>
      <w:r w:rsidRPr="0061586E">
        <w:rPr>
          <w:rFonts w:ascii="Times New Roman" w:hAnsi="Times New Roman" w:cs="Times New Roman"/>
          <w:sz w:val="24"/>
          <w:szCs w:val="24"/>
        </w:rPr>
        <w:t xml:space="preserve">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3.10. Решения педагогического совета ДОУ считаются правомочными, если на его заседаниях присутствуют более половины от общего числа членов педсовета.</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3.11. 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lastRenderedPageBreak/>
        <w:t xml:space="preserve"> 3.12. При равном количестве голосов решающим является голос председателя Педагогического совета дошкольного образовательного учреждения.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3.13. 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3.14. Решения должны носить конкретный характер с указанием сроков проведения мероприятий и ответственных лиц за их выполнение.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3.15. Результаты этой работы сообщаются членам Педагогического совета на последующих заседаниях.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3.16. Непосредственным выполнением решений занимаются ответственные лица, указанные в протоколе заседания.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3.17. Каждый член Педагогического совета ДОУ обязан посещать все его заседания, активно участвовать в подготовке и его работе, своевременно и полностью выполнять принятые</w:t>
      </w:r>
      <w:r w:rsidR="00CF46FF" w:rsidRPr="0061586E">
        <w:rPr>
          <w:rFonts w:ascii="Times New Roman" w:hAnsi="Times New Roman" w:cs="Times New Roman"/>
          <w:sz w:val="24"/>
          <w:szCs w:val="24"/>
        </w:rPr>
        <w:t> </w:t>
      </w:r>
      <w:r w:rsidRPr="0061586E">
        <w:rPr>
          <w:rFonts w:ascii="Times New Roman" w:hAnsi="Times New Roman" w:cs="Times New Roman"/>
          <w:sz w:val="24"/>
          <w:szCs w:val="24"/>
        </w:rPr>
        <w:t xml:space="preserve">решения. </w:t>
      </w:r>
      <w:r w:rsidR="00CF46FF" w:rsidRPr="0061586E">
        <w:rPr>
          <w:rFonts w:ascii="Times New Roman" w:hAnsi="Times New Roman" w:cs="Times New Roman"/>
          <w:sz w:val="24"/>
          <w:szCs w:val="24"/>
        </w:rPr>
        <w:t xml:space="preserve">                                                                                                                              </w:t>
      </w:r>
      <w:r w:rsidRPr="0061586E">
        <w:rPr>
          <w:rFonts w:ascii="Times New Roman" w:hAnsi="Times New Roman" w:cs="Times New Roman"/>
          <w:sz w:val="24"/>
          <w:szCs w:val="24"/>
        </w:rPr>
        <w:t>18. 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3.19. Информация также может находиться в информационном уголке методического кабинета дошкольного образовательного учреждения. </w:t>
      </w:r>
    </w:p>
    <w:p w:rsidR="0061586E" w:rsidRDefault="0061586E" w:rsidP="000516FD">
      <w:pPr>
        <w:jc w:val="both"/>
        <w:rPr>
          <w:rFonts w:ascii="Times New Roman" w:hAnsi="Times New Roman" w:cs="Times New Roman"/>
          <w:b/>
          <w:sz w:val="24"/>
          <w:szCs w:val="24"/>
        </w:rPr>
      </w:pPr>
    </w:p>
    <w:p w:rsidR="000516FD" w:rsidRPr="00ED430D" w:rsidRDefault="000516FD" w:rsidP="000516FD">
      <w:pPr>
        <w:jc w:val="both"/>
        <w:rPr>
          <w:rFonts w:ascii="Times New Roman" w:hAnsi="Times New Roman" w:cs="Times New Roman"/>
          <w:b/>
          <w:sz w:val="24"/>
          <w:szCs w:val="24"/>
        </w:rPr>
      </w:pPr>
      <w:r w:rsidRPr="00ED430D">
        <w:rPr>
          <w:rFonts w:ascii="Times New Roman" w:hAnsi="Times New Roman" w:cs="Times New Roman"/>
          <w:b/>
          <w:sz w:val="24"/>
          <w:szCs w:val="24"/>
        </w:rPr>
        <w:t xml:space="preserve">4. Организация управления педагогического совета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4.1. В состав Педагогического совета входят: заведующий ДОУ (его председатель), все педагоги дошкольного образовательного учреждения, председатель родительского комитета. В нужных случаях на заседания Педагогического 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 Приглашенные на заседание лица пользуются правом совещательного голоса.</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4.2 Заседания Педагогического совета созываются один раз в квартал в соответствии с годовым планом работы ДОУ, не реже четырех раз в год. Ход заседаний Педагогического совета и решения оформляются протоколами. Заседания педсовета возглавляет заведующий дошкольным образовательным учреждением.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4.3. В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4.4. Решения Педагогического совета должны носить конкретный характер с указанием сроков выполнения мероприятий и ответственных за их проведение.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4.5. 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4.6. 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4.7. 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обязательными для исполнения.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4.8. 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 </w:t>
      </w:r>
    </w:p>
    <w:p w:rsidR="000516FD" w:rsidRPr="00ED430D" w:rsidRDefault="000516FD" w:rsidP="000516FD">
      <w:pPr>
        <w:jc w:val="both"/>
        <w:rPr>
          <w:rFonts w:ascii="Times New Roman" w:hAnsi="Times New Roman" w:cs="Times New Roman"/>
          <w:b/>
          <w:sz w:val="24"/>
          <w:szCs w:val="24"/>
        </w:rPr>
      </w:pPr>
      <w:r w:rsidRPr="00ED430D">
        <w:rPr>
          <w:rFonts w:ascii="Times New Roman" w:hAnsi="Times New Roman" w:cs="Times New Roman"/>
          <w:b/>
          <w:sz w:val="24"/>
          <w:szCs w:val="24"/>
        </w:rPr>
        <w:lastRenderedPageBreak/>
        <w:t xml:space="preserve">5. Права и ответственность Педагогического совета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5.1. Педагогический совет ДОУ имеет право: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обсуждать и принимать образовательную программу дошкольного образовательного учреждения;</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обсуждать и принимать локальные акты детского сада в соответствии с установленной компетенцией;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вносить предложения об изменении и дополнении Устава дошкольного образовательного учреждения;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заслушивать отчеты администрации дошкольного образовательного учреждения о проделанной работе;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обсуждать и принимать решения по любым вопросам, касающимся содержания образования и воспитания;</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рассматривать вопросы повышения квалификации и переподготовки кадров;</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организовывать выявление, обобщение, распространение, внедрение педагогического опыта;</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рассматривать вопросы организации дополнительных услуг родителям (законным представителям) детей;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утверждать характеристики педагогов, представляемых к званию «Почетный работник общего образования Российской Федерации».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5.2. Педагогический совет несёт ответственность: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за выполнение годового плана работы дошкольного образовательного учреждения;</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за соответствие принятых решений Федеральному закону № 273-ФЗ «Об образовании в Российской Федерации» от 29 декабря 2012 г.;</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за соответствие принятых решений требованиям ФГОС ДО, утвержденного приказом </w:t>
      </w:r>
      <w:proofErr w:type="spellStart"/>
      <w:r w:rsidRPr="0061586E">
        <w:rPr>
          <w:rFonts w:ascii="Times New Roman" w:hAnsi="Times New Roman" w:cs="Times New Roman"/>
          <w:sz w:val="24"/>
          <w:szCs w:val="24"/>
        </w:rPr>
        <w:t>Минобрнауки</w:t>
      </w:r>
      <w:proofErr w:type="spellEnd"/>
      <w:r w:rsidRPr="0061586E">
        <w:rPr>
          <w:rFonts w:ascii="Times New Roman" w:hAnsi="Times New Roman" w:cs="Times New Roman"/>
          <w:sz w:val="24"/>
          <w:szCs w:val="24"/>
        </w:rPr>
        <w:t xml:space="preserve"> России №1155 от 17.10.2013 г;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за соответствие принятых решений Конвенц</w:t>
      </w:r>
      <w:proofErr w:type="gramStart"/>
      <w:r w:rsidRPr="0061586E">
        <w:rPr>
          <w:rFonts w:ascii="Times New Roman" w:hAnsi="Times New Roman" w:cs="Times New Roman"/>
          <w:sz w:val="24"/>
          <w:szCs w:val="24"/>
        </w:rPr>
        <w:t>ии ОО</w:t>
      </w:r>
      <w:proofErr w:type="gramEnd"/>
      <w:r w:rsidRPr="0061586E">
        <w:rPr>
          <w:rFonts w:ascii="Times New Roman" w:hAnsi="Times New Roman" w:cs="Times New Roman"/>
          <w:sz w:val="24"/>
          <w:szCs w:val="24"/>
        </w:rPr>
        <w:t>Н о правах ребенка, а также законодательству Российской Федерации о защите прав детей;</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за утверждение образовательных программ дошкольного образования;</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 за принятие конкретных решений по каждому рассматриваемому вопросу с указанием ответственных лиц и сроков исполнения этих решений. </w:t>
      </w:r>
    </w:p>
    <w:p w:rsidR="0061586E" w:rsidRDefault="0061586E" w:rsidP="000516FD">
      <w:pPr>
        <w:jc w:val="both"/>
        <w:rPr>
          <w:rFonts w:ascii="Times New Roman" w:hAnsi="Times New Roman" w:cs="Times New Roman"/>
          <w:b/>
          <w:sz w:val="24"/>
          <w:szCs w:val="24"/>
        </w:rPr>
      </w:pPr>
    </w:p>
    <w:p w:rsidR="000516FD" w:rsidRPr="00ED430D" w:rsidRDefault="000516FD" w:rsidP="000516FD">
      <w:pPr>
        <w:jc w:val="both"/>
        <w:rPr>
          <w:rFonts w:ascii="Times New Roman" w:hAnsi="Times New Roman" w:cs="Times New Roman"/>
          <w:b/>
          <w:sz w:val="24"/>
          <w:szCs w:val="24"/>
        </w:rPr>
      </w:pPr>
      <w:r w:rsidRPr="00ED430D">
        <w:rPr>
          <w:rFonts w:ascii="Times New Roman" w:hAnsi="Times New Roman" w:cs="Times New Roman"/>
          <w:b/>
          <w:sz w:val="24"/>
          <w:szCs w:val="24"/>
        </w:rPr>
        <w:t xml:space="preserve">6. Права и обязанности членов Педагогического совета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6.1. Каждый член Педагогического совета ДОУ имеет право: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участвовать в обсуждении текущих вопросов повестки заседания Педагогического совета;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участвовать в голосовании по принятию решений Педагогическим советом по тому или иному вопросу;</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lastRenderedPageBreak/>
        <w:t xml:space="preserve"> • выносить на обсуждение Педагогического совета интересующие его вопросы и предложения, имеющие непосредственное отношение к </w:t>
      </w:r>
      <w:proofErr w:type="spellStart"/>
      <w:r w:rsidRPr="0061586E">
        <w:rPr>
          <w:rFonts w:ascii="Times New Roman" w:hAnsi="Times New Roman" w:cs="Times New Roman"/>
          <w:sz w:val="24"/>
          <w:szCs w:val="24"/>
        </w:rPr>
        <w:t>воспитательно</w:t>
      </w:r>
      <w:proofErr w:type="spellEnd"/>
      <w:r w:rsidRPr="0061586E">
        <w:rPr>
          <w:rFonts w:ascii="Times New Roman" w:hAnsi="Times New Roman" w:cs="Times New Roman"/>
          <w:sz w:val="24"/>
          <w:szCs w:val="24"/>
        </w:rPr>
        <w:t xml:space="preserve"> образовательной деятельности и развитию дошкольного образовательного учреждения. </w:t>
      </w:r>
    </w:p>
    <w:p w:rsidR="0061586E" w:rsidRDefault="0061586E" w:rsidP="000516FD">
      <w:pPr>
        <w:jc w:val="both"/>
        <w:rPr>
          <w:rFonts w:ascii="Times New Roman" w:hAnsi="Times New Roman" w:cs="Times New Roman"/>
          <w:b/>
          <w:sz w:val="24"/>
          <w:szCs w:val="24"/>
        </w:rPr>
      </w:pPr>
    </w:p>
    <w:p w:rsidR="000516FD" w:rsidRPr="00ED430D" w:rsidRDefault="000516FD" w:rsidP="000516FD">
      <w:pPr>
        <w:jc w:val="both"/>
        <w:rPr>
          <w:rFonts w:ascii="Times New Roman" w:hAnsi="Times New Roman" w:cs="Times New Roman"/>
          <w:b/>
          <w:sz w:val="24"/>
          <w:szCs w:val="24"/>
        </w:rPr>
      </w:pPr>
      <w:r w:rsidRPr="00ED430D">
        <w:rPr>
          <w:rFonts w:ascii="Times New Roman" w:hAnsi="Times New Roman" w:cs="Times New Roman"/>
          <w:b/>
          <w:sz w:val="24"/>
          <w:szCs w:val="24"/>
        </w:rPr>
        <w:t xml:space="preserve">7. Взаимосвязи Педагогического совета с другими органами самоуправления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7.1. 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организации.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w:t>
      </w:r>
      <w:proofErr w:type="gramStart"/>
      <w:r w:rsidRPr="0061586E">
        <w:rPr>
          <w:rFonts w:ascii="Times New Roman" w:hAnsi="Times New Roman" w:cs="Times New Roman"/>
          <w:sz w:val="24"/>
          <w:szCs w:val="24"/>
        </w:rPr>
        <w:t>п</w:t>
      </w:r>
      <w:proofErr w:type="gramEnd"/>
      <w:r w:rsidRPr="0061586E">
        <w:rPr>
          <w:rFonts w:ascii="Times New Roman" w:hAnsi="Times New Roman" w:cs="Times New Roman"/>
          <w:sz w:val="24"/>
          <w:szCs w:val="24"/>
        </w:rPr>
        <w:t xml:space="preserve">редставляет на ознакомление Общему собранию работников и материалы, разработанные на заседании Педагогического совета; </w:t>
      </w:r>
    </w:p>
    <w:p w:rsidR="000516FD" w:rsidRPr="0061586E" w:rsidRDefault="000516FD" w:rsidP="0061586E">
      <w:pPr>
        <w:pStyle w:val="a5"/>
        <w:rPr>
          <w:rFonts w:ascii="Times New Roman" w:hAnsi="Times New Roman" w:cs="Times New Roman"/>
          <w:sz w:val="24"/>
          <w:szCs w:val="24"/>
        </w:rPr>
      </w:pPr>
      <w:r w:rsidRPr="0061586E">
        <w:rPr>
          <w:rFonts w:ascii="Times New Roman" w:hAnsi="Times New Roman" w:cs="Times New Roman"/>
          <w:sz w:val="24"/>
          <w:szCs w:val="24"/>
        </w:rPr>
        <w:t xml:space="preserve">• вносит предложения и дополнения по вопросам, рассматриваемым на заседаниях Общего собрания дошкольного образовательного учреждения. </w:t>
      </w:r>
    </w:p>
    <w:p w:rsidR="0061586E" w:rsidRDefault="0061586E" w:rsidP="000516FD">
      <w:pPr>
        <w:jc w:val="both"/>
        <w:rPr>
          <w:rFonts w:ascii="Times New Roman" w:hAnsi="Times New Roman" w:cs="Times New Roman"/>
          <w:b/>
          <w:sz w:val="24"/>
          <w:szCs w:val="24"/>
        </w:rPr>
      </w:pPr>
    </w:p>
    <w:p w:rsidR="000516FD" w:rsidRPr="00ED430D" w:rsidRDefault="000516FD" w:rsidP="000516FD">
      <w:pPr>
        <w:jc w:val="both"/>
        <w:rPr>
          <w:rFonts w:ascii="Times New Roman" w:hAnsi="Times New Roman" w:cs="Times New Roman"/>
          <w:b/>
          <w:sz w:val="24"/>
          <w:szCs w:val="24"/>
        </w:rPr>
      </w:pPr>
      <w:r w:rsidRPr="00ED430D">
        <w:rPr>
          <w:rFonts w:ascii="Times New Roman" w:hAnsi="Times New Roman" w:cs="Times New Roman"/>
          <w:b/>
          <w:sz w:val="24"/>
          <w:szCs w:val="24"/>
        </w:rPr>
        <w:t xml:space="preserve">8. Документация Педагогического совета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8.1. Заседания Педагогического совета оформляются протокольно. В книге протоколов фиксируется ход обсуждения вопросов, выносимых на педсовет, предложения и замечания членов Педагогического совета. Протоколы подписываются председателем и секретарем совета.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8.2. Протоколы подписываются председателем и секретарем Педагогического совета.</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 8.3. Нумерация протоколов ведется от начала учебного года.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8.4. 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50 лет. </w:t>
      </w:r>
    </w:p>
    <w:p w:rsidR="002B561D" w:rsidRDefault="002B561D" w:rsidP="000516FD">
      <w:pPr>
        <w:jc w:val="both"/>
        <w:rPr>
          <w:rFonts w:ascii="Times New Roman" w:hAnsi="Times New Roman" w:cs="Times New Roman"/>
          <w:b/>
          <w:sz w:val="24"/>
          <w:szCs w:val="24"/>
        </w:rPr>
      </w:pPr>
    </w:p>
    <w:p w:rsidR="000516FD" w:rsidRPr="00ED430D" w:rsidRDefault="000516FD" w:rsidP="000516FD">
      <w:pPr>
        <w:jc w:val="both"/>
        <w:rPr>
          <w:rFonts w:ascii="Times New Roman" w:hAnsi="Times New Roman" w:cs="Times New Roman"/>
          <w:b/>
          <w:sz w:val="24"/>
          <w:szCs w:val="24"/>
        </w:rPr>
      </w:pPr>
      <w:r w:rsidRPr="00ED430D">
        <w:rPr>
          <w:rFonts w:ascii="Times New Roman" w:hAnsi="Times New Roman" w:cs="Times New Roman"/>
          <w:b/>
          <w:sz w:val="24"/>
          <w:szCs w:val="24"/>
        </w:rPr>
        <w:t xml:space="preserve">9. Оформление решений Педагогического совета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9.1. Решения, принятые на заседании педагогического  совета оформляются протоколом.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9.2. В книге протоколов фиксируется: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 дата проведения заседания;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 количественное присутствие (отсутствие) членов Педагогического совета;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Ф.И.О, должность приглашенных участников педагогического совета;</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 • повестка дня;</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 • ход обсуждения вопросов;</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 • предложения, рекомендации и замечания членов Педагогического совета и приглашенных лиц</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 • решения Педагогического совета.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9.3. Протоколы подписываются председателем и секретарем Педагогического совета.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9.4. Нумерация протоколов ведется от начала учебного года.</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 9.5. Книга протоколов Педагогического совета хранится в дошкольном образовательном учреждении в течение 5 лет и передается по акту (при смене заведующего или передаче в архив).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9.6. Доклады, тексты выступлений членов Педагогического совета хранятся в отдельной папке также в течение 5 лет. </w:t>
      </w:r>
    </w:p>
    <w:p w:rsidR="002B561D" w:rsidRDefault="002B561D" w:rsidP="000516FD">
      <w:pPr>
        <w:jc w:val="both"/>
        <w:rPr>
          <w:rFonts w:ascii="Times New Roman" w:hAnsi="Times New Roman" w:cs="Times New Roman"/>
          <w:sz w:val="24"/>
          <w:szCs w:val="24"/>
        </w:rPr>
      </w:pPr>
    </w:p>
    <w:p w:rsidR="000516FD" w:rsidRPr="002B561D" w:rsidRDefault="000516FD" w:rsidP="000516FD">
      <w:pPr>
        <w:jc w:val="both"/>
        <w:rPr>
          <w:rFonts w:ascii="Times New Roman" w:hAnsi="Times New Roman" w:cs="Times New Roman"/>
          <w:b/>
          <w:sz w:val="24"/>
          <w:szCs w:val="24"/>
        </w:rPr>
      </w:pPr>
      <w:r w:rsidRPr="002B561D">
        <w:rPr>
          <w:rFonts w:ascii="Times New Roman" w:hAnsi="Times New Roman" w:cs="Times New Roman"/>
          <w:b/>
          <w:sz w:val="24"/>
          <w:szCs w:val="24"/>
        </w:rPr>
        <w:t xml:space="preserve">10. Заключительные положения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10.1. Настоящее Положение является локальным нормативным актом, принимается на Педагогическом совете и утверждается (либо вводится в действие) приказом заведующего дошкольным образовательным учреждением.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lastRenderedPageBreak/>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 xml:space="preserve"> 10.3. Положение принимается на неопределенный срок. Изменения и дополнения к Положению принимаются в порядке, предусмотренном п.10.1. настоящего Положения. </w:t>
      </w:r>
    </w:p>
    <w:p w:rsidR="000516FD" w:rsidRPr="002B561D" w:rsidRDefault="000516FD" w:rsidP="002B561D">
      <w:pPr>
        <w:pStyle w:val="a5"/>
        <w:rPr>
          <w:rFonts w:ascii="Times New Roman" w:hAnsi="Times New Roman" w:cs="Times New Roman"/>
          <w:sz w:val="24"/>
          <w:szCs w:val="24"/>
        </w:rPr>
      </w:pPr>
      <w:r w:rsidRPr="002B561D">
        <w:rPr>
          <w:rFonts w:ascii="Times New Roman" w:hAnsi="Times New Roman" w:cs="Times New Roman"/>
          <w:sz w:val="24"/>
          <w:szCs w:val="24"/>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516FD" w:rsidRPr="002B561D" w:rsidRDefault="000516FD" w:rsidP="002B561D">
      <w:pPr>
        <w:pStyle w:val="a5"/>
        <w:rPr>
          <w:rFonts w:ascii="Times New Roman" w:hAnsi="Times New Roman" w:cs="Times New Roman"/>
          <w:sz w:val="24"/>
          <w:szCs w:val="24"/>
        </w:rPr>
      </w:pPr>
    </w:p>
    <w:p w:rsidR="000516FD" w:rsidRPr="002B561D" w:rsidRDefault="000516FD" w:rsidP="002B561D">
      <w:pPr>
        <w:pStyle w:val="a5"/>
        <w:rPr>
          <w:rFonts w:ascii="Times New Roman" w:hAnsi="Times New Roman" w:cs="Times New Roman"/>
          <w:sz w:val="24"/>
          <w:szCs w:val="24"/>
        </w:rPr>
      </w:pPr>
    </w:p>
    <w:p w:rsidR="000516FD" w:rsidRPr="00ED430D" w:rsidRDefault="000516FD" w:rsidP="000516FD"/>
    <w:p w:rsidR="000516FD" w:rsidRPr="00ED430D" w:rsidRDefault="000516FD" w:rsidP="000516FD"/>
    <w:p w:rsidR="00CC371F" w:rsidRDefault="00CC371F"/>
    <w:sectPr w:rsidR="00CC37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D90"/>
    <w:rsid w:val="000516FD"/>
    <w:rsid w:val="001A06CF"/>
    <w:rsid w:val="002B561D"/>
    <w:rsid w:val="003C2D96"/>
    <w:rsid w:val="0061586E"/>
    <w:rsid w:val="00843814"/>
    <w:rsid w:val="00852D90"/>
    <w:rsid w:val="00CC371F"/>
    <w:rsid w:val="00CF46FF"/>
    <w:rsid w:val="00F06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F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0516FD"/>
    <w:rPr>
      <w:rFonts w:ascii="Times New Roman" w:eastAsia="Times New Roman" w:hAnsi="Times New Roman" w:cs="Times New Roman"/>
      <w:shd w:val="clear" w:color="auto" w:fill="FFFFFF"/>
    </w:rPr>
  </w:style>
  <w:style w:type="paragraph" w:customStyle="1" w:styleId="20">
    <w:name w:val="Основной текст (2)"/>
    <w:basedOn w:val="a"/>
    <w:link w:val="2"/>
    <w:rsid w:val="000516FD"/>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3">
    <w:name w:val="Balloon Text"/>
    <w:basedOn w:val="a"/>
    <w:link w:val="a4"/>
    <w:uiPriority w:val="99"/>
    <w:semiHidden/>
    <w:unhideWhenUsed/>
    <w:rsid w:val="000516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16FD"/>
    <w:rPr>
      <w:rFonts w:ascii="Tahoma" w:hAnsi="Tahoma" w:cs="Tahoma"/>
      <w:sz w:val="16"/>
      <w:szCs w:val="16"/>
    </w:rPr>
  </w:style>
  <w:style w:type="paragraph" w:styleId="a5">
    <w:name w:val="No Spacing"/>
    <w:uiPriority w:val="1"/>
    <w:qFormat/>
    <w:rsid w:val="0061586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F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0516FD"/>
    <w:rPr>
      <w:rFonts w:ascii="Times New Roman" w:eastAsia="Times New Roman" w:hAnsi="Times New Roman" w:cs="Times New Roman"/>
      <w:shd w:val="clear" w:color="auto" w:fill="FFFFFF"/>
    </w:rPr>
  </w:style>
  <w:style w:type="paragraph" w:customStyle="1" w:styleId="20">
    <w:name w:val="Основной текст (2)"/>
    <w:basedOn w:val="a"/>
    <w:link w:val="2"/>
    <w:rsid w:val="000516FD"/>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3">
    <w:name w:val="Balloon Text"/>
    <w:basedOn w:val="a"/>
    <w:link w:val="a4"/>
    <w:uiPriority w:val="99"/>
    <w:semiHidden/>
    <w:unhideWhenUsed/>
    <w:rsid w:val="000516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16FD"/>
    <w:rPr>
      <w:rFonts w:ascii="Tahoma" w:hAnsi="Tahoma" w:cs="Tahoma"/>
      <w:sz w:val="16"/>
      <w:szCs w:val="16"/>
    </w:rPr>
  </w:style>
  <w:style w:type="paragraph" w:styleId="a5">
    <w:name w:val="No Spacing"/>
    <w:uiPriority w:val="1"/>
    <w:qFormat/>
    <w:rsid w:val="00615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2332</Words>
  <Characters>13299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Краскино</cp:lastModifiedBy>
  <cp:revision>7</cp:revision>
  <cp:lastPrinted>2021-04-26T01:08:00Z</cp:lastPrinted>
  <dcterms:created xsi:type="dcterms:W3CDTF">2020-02-06T03:41:00Z</dcterms:created>
  <dcterms:modified xsi:type="dcterms:W3CDTF">2021-04-26T01:16:00Z</dcterms:modified>
</cp:coreProperties>
</file>