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203"/>
        <w:rPr>
          <w:sz w:val="20"/>
        </w:rPr>
      </w:pPr>
      <w:r>
        <w:rPr>
          <w:sz w:val="20"/>
        </w:rPr>
        <w:drawing>
          <wp:inline distT="0" distB="0" distL="0" distR="0">
            <wp:extent cx="5821184" cy="8056340"/>
            <wp:effectExtent l="0" t="0" r="0" b="0"/>
            <wp:docPr id="1" name="image1.jpeg" descr="C:\Users\Ирина\Pictures\2020-02-27\002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184" cy="805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580" w:bottom="280" w:left="1580" w:right="700"/>
        </w:sectPr>
      </w:pPr>
    </w:p>
    <w:p>
      <w:pPr>
        <w:pStyle w:val="Heading1"/>
        <w:numPr>
          <w:ilvl w:val="0"/>
          <w:numId w:val="1"/>
        </w:numPr>
        <w:tabs>
          <w:tab w:pos="3986" w:val="left" w:leader="none"/>
        </w:tabs>
        <w:spacing w:line="240" w:lineRule="auto" w:before="72" w:after="0"/>
        <w:ind w:left="3985" w:right="0" w:hanging="361"/>
        <w:jc w:val="left"/>
      </w:pPr>
      <w:r>
        <w:rPr/>
        <w:t>Общие</w:t>
      </w:r>
      <w:r>
        <w:rPr>
          <w:spacing w:val="-5"/>
        </w:rPr>
        <w:t> </w:t>
      </w:r>
      <w:r>
        <w:rPr/>
        <w:t>положения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0" w:after="0"/>
        <w:ind w:left="686" w:right="552" w:hanging="567"/>
        <w:jc w:val="left"/>
        <w:rPr>
          <w:sz w:val="28"/>
        </w:rPr>
      </w:pPr>
      <w:r>
        <w:rPr>
          <w:sz w:val="28"/>
        </w:rPr>
        <w:t>Настоящее Положение о языках образования (далее – Положение) в</w:t>
      </w:r>
      <w:r>
        <w:rPr>
          <w:spacing w:val="1"/>
          <w:sz w:val="28"/>
        </w:rPr>
        <w:t> </w:t>
      </w:r>
      <w:r>
        <w:rPr>
          <w:sz w:val="28"/>
        </w:rPr>
        <w:t>Муниципальном</w:t>
      </w:r>
      <w:r>
        <w:rPr>
          <w:spacing w:val="-12"/>
          <w:sz w:val="28"/>
        </w:rPr>
        <w:t> </w:t>
      </w:r>
      <w:r>
        <w:rPr>
          <w:sz w:val="28"/>
        </w:rPr>
        <w:t>казенном</w:t>
      </w:r>
      <w:r>
        <w:rPr>
          <w:spacing w:val="-11"/>
          <w:sz w:val="28"/>
        </w:rPr>
        <w:t> </w:t>
      </w:r>
      <w:r>
        <w:rPr>
          <w:sz w:val="28"/>
        </w:rPr>
        <w:t>дошкольном</w:t>
      </w:r>
      <w:r>
        <w:rPr>
          <w:spacing w:val="-7"/>
          <w:sz w:val="28"/>
        </w:rPr>
        <w:t> </w:t>
      </w:r>
      <w:r>
        <w:rPr>
          <w:sz w:val="28"/>
        </w:rPr>
        <w:t>образовательном учреждении</w:t>
      </w:r>
    </w:p>
    <w:p>
      <w:pPr>
        <w:pStyle w:val="BodyText"/>
        <w:spacing w:before="5"/>
        <w:ind w:left="686" w:right="240"/>
      </w:pPr>
      <w:r>
        <w:rPr/>
        <w:t>«Центре развития ребенка – детского сада «Рыбачок» пгт. Зарубино</w:t>
      </w:r>
      <w:r>
        <w:rPr>
          <w:spacing w:val="1"/>
        </w:rPr>
        <w:t> </w:t>
      </w:r>
      <w:r>
        <w:rPr/>
        <w:t>Хасанского</w:t>
      </w:r>
      <w:r>
        <w:rPr>
          <w:spacing w:val="-7"/>
        </w:rPr>
        <w:t> </w:t>
      </w:r>
      <w:r>
        <w:rPr/>
        <w:t>муниципального</w:t>
      </w:r>
      <w:r>
        <w:rPr>
          <w:spacing w:val="-7"/>
        </w:rPr>
        <w:t> </w:t>
      </w:r>
      <w:r>
        <w:rPr/>
        <w:t>района</w:t>
      </w:r>
      <w:r>
        <w:rPr>
          <w:spacing w:val="64"/>
        </w:rPr>
        <w:t> </w:t>
      </w:r>
      <w:r>
        <w:rPr/>
        <w:t>(далее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Учреждение)</w:t>
      </w:r>
      <w:r>
        <w:rPr>
          <w:spacing w:val="-7"/>
        </w:rPr>
        <w:t> </w:t>
      </w:r>
      <w:r>
        <w:rPr/>
        <w:t>разработано</w:t>
      </w:r>
      <w:r>
        <w:rPr>
          <w:spacing w:val="-67"/>
        </w:rPr>
        <w:t> </w:t>
      </w:r>
      <w:r>
        <w:rPr/>
        <w:t>в целях соблюдения прав граждан на бесплатное общедоступное</w:t>
      </w:r>
      <w:r>
        <w:rPr>
          <w:spacing w:val="1"/>
        </w:rPr>
        <w:t> </w:t>
      </w:r>
      <w:r>
        <w:rPr/>
        <w:t>дошкольное образование, повышение качества муниципальной услуги,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помощи семьям</w:t>
      </w:r>
      <w:r>
        <w:rPr>
          <w:spacing w:val="2"/>
        </w:rPr>
        <w:t> </w:t>
      </w:r>
      <w:r>
        <w:rPr/>
        <w:t>в</w:t>
      </w:r>
      <w:r>
        <w:rPr>
          <w:spacing w:val="-1"/>
        </w:rPr>
        <w:t> </w:t>
      </w:r>
      <w:r>
        <w:rPr/>
        <w:t>воспитании</w:t>
      </w:r>
      <w:r>
        <w:rPr>
          <w:spacing w:val="1"/>
        </w:rPr>
        <w:t> </w:t>
      </w:r>
      <w:r>
        <w:rPr/>
        <w:t>детей.</w:t>
      </w: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0" w:after="0"/>
        <w:ind w:left="686" w:right="567" w:hanging="567"/>
        <w:jc w:val="left"/>
        <w:rPr>
          <w:sz w:val="28"/>
        </w:rPr>
      </w:pPr>
      <w:r>
        <w:rPr>
          <w:sz w:val="28"/>
        </w:rPr>
        <w:t>Положение разработано в соответствии с Федеральным Законом от</w:t>
      </w:r>
      <w:r>
        <w:rPr>
          <w:spacing w:val="1"/>
          <w:sz w:val="28"/>
        </w:rPr>
        <w:t> </w:t>
      </w:r>
      <w:r>
        <w:rPr>
          <w:sz w:val="28"/>
        </w:rPr>
        <w:t>29.12.2012г.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5"/>
          <w:sz w:val="28"/>
        </w:rPr>
        <w:t> </w:t>
      </w:r>
      <w:r>
        <w:rPr>
          <w:sz w:val="28"/>
        </w:rPr>
        <w:t>273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ФЗ</w:t>
      </w:r>
      <w:r>
        <w:rPr>
          <w:spacing w:val="-4"/>
          <w:sz w:val="28"/>
        </w:rPr>
        <w:t> </w:t>
      </w:r>
      <w:r>
        <w:rPr>
          <w:sz w:val="28"/>
        </w:rPr>
        <w:t>«</w:t>
      </w:r>
      <w:r>
        <w:rPr>
          <w:spacing w:val="-7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образовании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Российской</w:t>
      </w:r>
      <w:r>
        <w:rPr>
          <w:spacing w:val="-4"/>
          <w:sz w:val="28"/>
        </w:rPr>
        <w:t> </w:t>
      </w:r>
      <w:r>
        <w:rPr>
          <w:sz w:val="28"/>
        </w:rPr>
        <w:t>Федерации».</w:t>
      </w: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321" w:lineRule="exact" w:before="0" w:after="0"/>
        <w:ind w:left="686" w:right="0" w:hanging="56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> </w:t>
      </w:r>
      <w:r>
        <w:rPr>
          <w:sz w:val="28"/>
        </w:rPr>
        <w:t>определяет</w:t>
      </w:r>
      <w:r>
        <w:rPr>
          <w:spacing w:val="-6"/>
          <w:sz w:val="28"/>
        </w:rPr>
        <w:t> </w:t>
      </w:r>
      <w:r>
        <w:rPr>
          <w:sz w:val="28"/>
        </w:rPr>
        <w:t>языки</w:t>
      </w:r>
      <w:r>
        <w:rPr>
          <w:spacing w:val="-6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Учреждении.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1218" w:hanging="360"/>
        <w:jc w:val="left"/>
      </w:pPr>
      <w:r>
        <w:rPr/>
        <w:t>Требования к языкам при осуществлении образовательной</w:t>
      </w:r>
      <w:r>
        <w:rPr>
          <w:spacing w:val="-67"/>
        </w:rPr>
        <w:t> </w:t>
      </w:r>
      <w:r>
        <w:rPr/>
        <w:t>деятельности.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1"/>
          <w:numId w:val="3"/>
        </w:numPr>
        <w:tabs>
          <w:tab w:pos="687" w:val="left" w:leader="none"/>
        </w:tabs>
        <w:spacing w:line="240" w:lineRule="auto" w:before="1" w:after="0"/>
        <w:ind w:left="686" w:right="578" w:hanging="567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учреждении</w:t>
      </w:r>
      <w:r>
        <w:rPr>
          <w:spacing w:val="-8"/>
          <w:sz w:val="28"/>
        </w:rPr>
        <w:t> </w:t>
      </w:r>
      <w:r>
        <w:rPr>
          <w:sz w:val="28"/>
        </w:rPr>
        <w:t>гарантируется</w:t>
      </w:r>
      <w:r>
        <w:rPr>
          <w:spacing w:val="-6"/>
          <w:sz w:val="28"/>
        </w:rPr>
        <w:t> </w:t>
      </w:r>
      <w:r>
        <w:rPr>
          <w:sz w:val="28"/>
        </w:rPr>
        <w:t>получение</w:t>
      </w:r>
      <w:r>
        <w:rPr>
          <w:spacing w:val="-2"/>
          <w:sz w:val="28"/>
        </w:rPr>
        <w:t> </w:t>
      </w:r>
      <w:r>
        <w:rPr>
          <w:sz w:val="28"/>
        </w:rPr>
        <w:t>дошкольного</w:t>
      </w:r>
      <w:r>
        <w:rPr>
          <w:spacing w:val="-8"/>
          <w:sz w:val="28"/>
        </w:rPr>
        <w:t> </w:t>
      </w:r>
      <w:r>
        <w:rPr>
          <w:sz w:val="28"/>
        </w:rPr>
        <w:t>образования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государственном языке Российской Федерации, а также выбор языка</w:t>
      </w:r>
      <w:r>
        <w:rPr>
          <w:spacing w:val="1"/>
          <w:sz w:val="28"/>
        </w:rPr>
        <w:t> </w:t>
      </w:r>
      <w:r>
        <w:rPr>
          <w:sz w:val="28"/>
        </w:rPr>
        <w:t>обучения и воспитания в пределах возможностей, предоставляемых</w:t>
      </w:r>
      <w:r>
        <w:rPr>
          <w:spacing w:val="1"/>
          <w:sz w:val="28"/>
        </w:rPr>
        <w:t> </w:t>
      </w:r>
      <w:r>
        <w:rPr>
          <w:sz w:val="28"/>
        </w:rPr>
        <w:t>системой образования.</w:t>
      </w:r>
    </w:p>
    <w:p>
      <w:pPr>
        <w:pStyle w:val="ListParagraph"/>
        <w:numPr>
          <w:ilvl w:val="1"/>
          <w:numId w:val="3"/>
        </w:numPr>
        <w:tabs>
          <w:tab w:pos="687" w:val="left" w:leader="none"/>
        </w:tabs>
        <w:spacing w:line="240" w:lineRule="auto" w:before="3" w:after="0"/>
        <w:ind w:left="686" w:right="184" w:hanging="567"/>
        <w:jc w:val="left"/>
        <w:rPr>
          <w:sz w:val="28"/>
        </w:rPr>
      </w:pPr>
      <w:r>
        <w:rPr>
          <w:sz w:val="28"/>
        </w:rPr>
        <w:t>Право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получение</w:t>
      </w:r>
      <w:r>
        <w:rPr>
          <w:spacing w:val="-4"/>
          <w:sz w:val="28"/>
        </w:rPr>
        <w:t> </w:t>
      </w:r>
      <w:r>
        <w:rPr>
          <w:sz w:val="28"/>
        </w:rPr>
        <w:t>дошкольного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родном</w:t>
      </w:r>
      <w:r>
        <w:rPr>
          <w:spacing w:val="-4"/>
          <w:sz w:val="28"/>
        </w:rPr>
        <w:t> </w:t>
      </w:r>
      <w:r>
        <w:rPr>
          <w:sz w:val="28"/>
        </w:rPr>
        <w:t>языке</w:t>
      </w:r>
      <w:r>
        <w:rPr>
          <w:spacing w:val="-4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числа</w:t>
      </w:r>
      <w:r>
        <w:rPr>
          <w:spacing w:val="-67"/>
          <w:sz w:val="28"/>
        </w:rPr>
        <w:t> </w:t>
      </w:r>
      <w:r>
        <w:rPr>
          <w:sz w:val="28"/>
        </w:rPr>
        <w:t>языков народов Российской Федерации, в том числе русском языке, как</w:t>
      </w:r>
      <w:r>
        <w:rPr>
          <w:spacing w:val="1"/>
          <w:sz w:val="28"/>
        </w:rPr>
        <w:t> </w:t>
      </w:r>
      <w:r>
        <w:rPr>
          <w:sz w:val="28"/>
        </w:rPr>
        <w:t>родном языке, реализуется в пределах возможностей, предоставляемых</w:t>
      </w:r>
      <w:r>
        <w:rPr>
          <w:spacing w:val="1"/>
          <w:sz w:val="28"/>
        </w:rPr>
        <w:t> </w:t>
      </w:r>
      <w:r>
        <w:rPr>
          <w:sz w:val="28"/>
        </w:rPr>
        <w:t>системой образования, в порядке установленном законодательством об</w:t>
      </w:r>
      <w:r>
        <w:rPr>
          <w:spacing w:val="1"/>
          <w:sz w:val="28"/>
        </w:rPr>
        <w:t> </w:t>
      </w:r>
      <w:r>
        <w:rPr>
          <w:sz w:val="28"/>
        </w:rPr>
        <w:t>образовании.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2646" w:val="left" w:leader="none"/>
        </w:tabs>
        <w:spacing w:line="240" w:lineRule="auto" w:before="1" w:after="0"/>
        <w:ind w:left="2645" w:right="0" w:hanging="361"/>
        <w:jc w:val="left"/>
      </w:pPr>
      <w:r>
        <w:rPr/>
        <w:t>Ведение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10"/>
        </w:rPr>
        <w:t> </w:t>
      </w:r>
      <w:r>
        <w:rPr/>
        <w:t>деятельности</w:t>
      </w:r>
    </w:p>
    <w:p>
      <w:pPr>
        <w:pStyle w:val="BodyText"/>
        <w:spacing w:before="11"/>
        <w:rPr>
          <w:b/>
          <w:sz w:val="27"/>
        </w:rPr>
      </w:pPr>
    </w:p>
    <w:p>
      <w:pPr>
        <w:pStyle w:val="ListParagraph"/>
        <w:numPr>
          <w:ilvl w:val="1"/>
          <w:numId w:val="4"/>
        </w:numPr>
        <w:tabs>
          <w:tab w:pos="624" w:val="left" w:leader="none"/>
        </w:tabs>
        <w:spacing w:line="240" w:lineRule="auto" w:before="0" w:after="0"/>
        <w:ind w:left="686" w:right="149" w:hanging="567"/>
        <w:jc w:val="both"/>
        <w:rPr>
          <w:sz w:val="28"/>
        </w:rPr>
      </w:pPr>
      <w:r>
        <w:rPr>
          <w:sz w:val="28"/>
        </w:rPr>
        <w:t>В Учреждении образовательная деятельность осуществляется на русском</w:t>
      </w:r>
      <w:r>
        <w:rPr>
          <w:spacing w:val="-67"/>
          <w:sz w:val="28"/>
        </w:rPr>
        <w:t> </w:t>
      </w:r>
      <w:r>
        <w:rPr>
          <w:sz w:val="28"/>
        </w:rPr>
        <w:t>языке, как родном языке,на основании заявлений родителей (законных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</w:t>
      </w:r>
      <w:r>
        <w:rPr>
          <w:spacing w:val="-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2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1"/>
          <w:numId w:val="4"/>
        </w:numPr>
        <w:tabs>
          <w:tab w:pos="811" w:val="left" w:leader="none"/>
        </w:tabs>
        <w:spacing w:line="240" w:lineRule="auto" w:before="0" w:after="0"/>
        <w:ind w:left="686" w:right="147" w:hanging="567"/>
        <w:jc w:val="both"/>
        <w:rPr>
          <w:sz w:val="28"/>
        </w:rPr>
      </w:pPr>
      <w:r>
        <w:rPr/>
        <w:tab/>
      </w:r>
      <w:r>
        <w:rPr>
          <w:sz w:val="28"/>
        </w:rPr>
        <w:t>Преподавание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русского</w:t>
      </w:r>
      <w:r>
        <w:rPr>
          <w:spacing w:val="1"/>
          <w:sz w:val="28"/>
        </w:rPr>
        <w:t> </w:t>
      </w:r>
      <w:r>
        <w:rPr>
          <w:sz w:val="28"/>
        </w:rPr>
        <w:t>языка,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родного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1"/>
          <w:sz w:val="28"/>
        </w:rPr>
        <w:t> </w:t>
      </w:r>
      <w:r>
        <w:rPr>
          <w:sz w:val="28"/>
        </w:rPr>
        <w:t>образовательным стандартом</w:t>
      </w:r>
      <w:r>
        <w:rPr>
          <w:spacing w:val="7"/>
          <w:sz w:val="28"/>
        </w:rPr>
        <w:t> </w:t>
      </w:r>
      <w:r>
        <w:rPr>
          <w:sz w:val="28"/>
        </w:rPr>
        <w:t>дошкольного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4"/>
        </w:numPr>
        <w:tabs>
          <w:tab w:pos="705" w:val="left" w:leader="none"/>
        </w:tabs>
        <w:spacing w:line="240" w:lineRule="auto" w:before="0" w:after="0"/>
        <w:ind w:left="686" w:right="150" w:hanging="567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> </w:t>
      </w:r>
      <w:r>
        <w:rPr>
          <w:sz w:val="28"/>
        </w:rPr>
        <w:t>указанных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обеспечивается</w:t>
      </w:r>
      <w:r>
        <w:rPr>
          <w:spacing w:val="1"/>
          <w:sz w:val="28"/>
        </w:rPr>
        <w:t> </w:t>
      </w:r>
      <w:r>
        <w:rPr>
          <w:sz w:val="28"/>
        </w:rPr>
        <w:t>созданием</w:t>
      </w:r>
      <w:r>
        <w:rPr>
          <w:spacing w:val="1"/>
          <w:sz w:val="28"/>
        </w:rPr>
        <w:t> </w:t>
      </w:r>
      <w:r>
        <w:rPr>
          <w:sz w:val="28"/>
        </w:rPr>
        <w:t>необходимого</w:t>
      </w:r>
      <w:r>
        <w:rPr>
          <w:spacing w:val="1"/>
          <w:sz w:val="28"/>
        </w:rPr>
        <w:t> </w:t>
      </w:r>
      <w:r>
        <w:rPr>
          <w:sz w:val="28"/>
        </w:rPr>
        <w:t>числа соответствующих образовательных групп, а также условий для их</w:t>
      </w:r>
      <w:r>
        <w:rPr>
          <w:spacing w:val="1"/>
          <w:sz w:val="28"/>
        </w:rPr>
        <w:t> </w:t>
      </w:r>
      <w:r>
        <w:rPr>
          <w:sz w:val="28"/>
        </w:rPr>
        <w:t>функционирования.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580" w:right="70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580" w:bottom="280" w:left="15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"/>
      <w:numFmt w:val="decimal"/>
      <w:lvlText w:val="%1"/>
      <w:lvlJc w:val="left"/>
      <w:pPr>
        <w:ind w:left="686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6" w:hanging="50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5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3" w:hanging="5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7" w:hanging="5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2" w:hanging="5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6" w:hanging="5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0" w:hanging="5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35" w:hanging="50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68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6" w:hanging="56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3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7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2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6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0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35" w:hanging="56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68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6" w:hanging="56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3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7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2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6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0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35" w:hanging="56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85" w:hanging="360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10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23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0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6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95" w:hanging="360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40" w:hanging="36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86" w:hanging="56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2021-05-24T21:40:59Z</dcterms:created>
  <dcterms:modified xsi:type="dcterms:W3CDTF">2021-05-24T21:40:59Z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