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86" w:rsidRPr="00594386" w:rsidRDefault="00594386" w:rsidP="0059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594386">
        <w:rPr>
          <w:rFonts w:ascii="Times New Roman" w:hAnsi="Times New Roman" w:cs="Times New Roman"/>
        </w:rPr>
        <w:t>Утверждаю: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>Заведующий МК</w:t>
      </w:r>
      <w:r w:rsidRPr="00594386">
        <w:rPr>
          <w:rFonts w:ascii="Times New Roman" w:hAnsi="Times New Roman" w:cs="Times New Roman"/>
        </w:rPr>
        <w:t>ДОУ «</w:t>
      </w:r>
      <w:proofErr w:type="spellStart"/>
      <w:r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Зарубино</w:t>
      </w:r>
      <w:r w:rsidRPr="00594386">
        <w:rPr>
          <w:rFonts w:ascii="Times New Roman" w:hAnsi="Times New Roman" w:cs="Times New Roman"/>
        </w:rPr>
        <w:t xml:space="preserve">    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                                                                                      ____________________</w:t>
      </w:r>
      <w:r>
        <w:rPr>
          <w:rFonts w:ascii="Times New Roman" w:hAnsi="Times New Roman" w:cs="Times New Roman"/>
        </w:rPr>
        <w:t>Сорокина И.В.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ab/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94386">
        <w:rPr>
          <w:rFonts w:ascii="Times New Roman" w:hAnsi="Times New Roman" w:cs="Times New Roman"/>
          <w:b/>
        </w:rPr>
        <w:t>ПОЛОЖЕНИЕ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 xml:space="preserve">                                                                О </w:t>
      </w:r>
      <w:proofErr w:type="spellStart"/>
      <w:r w:rsidRPr="00594386">
        <w:rPr>
          <w:rFonts w:ascii="Times New Roman" w:hAnsi="Times New Roman" w:cs="Times New Roman"/>
          <w:b/>
        </w:rPr>
        <w:t>бракеражной</w:t>
      </w:r>
      <w:proofErr w:type="spellEnd"/>
      <w:r w:rsidRPr="00594386">
        <w:rPr>
          <w:rFonts w:ascii="Times New Roman" w:hAnsi="Times New Roman" w:cs="Times New Roman"/>
          <w:b/>
        </w:rPr>
        <w:t xml:space="preserve"> комиссии </w:t>
      </w:r>
    </w:p>
    <w:p w:rsidR="00594386" w:rsidRPr="00594386" w:rsidRDefault="00594386" w:rsidP="00594386">
      <w:pPr>
        <w:pStyle w:val="a3"/>
        <w:jc w:val="center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Муниципального </w:t>
      </w:r>
      <w:r w:rsidRPr="00594386">
        <w:rPr>
          <w:rFonts w:ascii="Times New Roman" w:hAnsi="Times New Roman" w:cs="Times New Roman"/>
        </w:rPr>
        <w:t>казенного</w:t>
      </w:r>
      <w:r w:rsidRPr="00594386">
        <w:rPr>
          <w:rFonts w:ascii="Times New Roman" w:hAnsi="Times New Roman" w:cs="Times New Roman"/>
        </w:rPr>
        <w:t xml:space="preserve"> дошкольного образовательного учреждения                                                 «Центр развития </w:t>
      </w:r>
      <w:proofErr w:type="gramStart"/>
      <w:r w:rsidRPr="00594386">
        <w:rPr>
          <w:rFonts w:ascii="Times New Roman" w:hAnsi="Times New Roman" w:cs="Times New Roman"/>
        </w:rPr>
        <w:t>ребенка-детский</w:t>
      </w:r>
      <w:proofErr w:type="gramEnd"/>
      <w:r w:rsidRPr="00594386">
        <w:rPr>
          <w:rFonts w:ascii="Times New Roman" w:hAnsi="Times New Roman" w:cs="Times New Roman"/>
        </w:rPr>
        <w:t xml:space="preserve"> сад «</w:t>
      </w:r>
      <w:proofErr w:type="spellStart"/>
      <w:r w:rsidRPr="00594386"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 w:rsidRPr="00594386">
        <w:rPr>
          <w:rFonts w:ascii="Times New Roman" w:hAnsi="Times New Roman" w:cs="Times New Roman"/>
        </w:rPr>
        <w:t>Зарубино</w:t>
      </w:r>
    </w:p>
    <w:p w:rsidR="00594386" w:rsidRPr="00594386" w:rsidRDefault="00594386" w:rsidP="00594386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594386">
        <w:rPr>
          <w:rFonts w:ascii="Times New Roman" w:hAnsi="Times New Roman" w:cs="Times New Roman"/>
        </w:rPr>
        <w:t>Хасанского</w:t>
      </w:r>
      <w:proofErr w:type="spellEnd"/>
      <w:r w:rsidRPr="00594386">
        <w:rPr>
          <w:rFonts w:ascii="Times New Roman" w:hAnsi="Times New Roman" w:cs="Times New Roman"/>
        </w:rPr>
        <w:t xml:space="preserve"> муниципального района  (М</w:t>
      </w:r>
      <w:r w:rsidRPr="00594386">
        <w:rPr>
          <w:rFonts w:ascii="Times New Roman" w:hAnsi="Times New Roman" w:cs="Times New Roman"/>
        </w:rPr>
        <w:t>К</w:t>
      </w:r>
      <w:r w:rsidRPr="00594386">
        <w:rPr>
          <w:rFonts w:ascii="Times New Roman" w:hAnsi="Times New Roman" w:cs="Times New Roman"/>
        </w:rPr>
        <w:t>ДОУ «</w:t>
      </w:r>
      <w:proofErr w:type="spellStart"/>
      <w:r w:rsidRPr="00594386"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 w:rsidRPr="00594386">
        <w:rPr>
          <w:rFonts w:ascii="Times New Roman" w:hAnsi="Times New Roman" w:cs="Times New Roman"/>
        </w:rPr>
        <w:t>Зарубино</w:t>
      </w:r>
      <w:r w:rsidRPr="00594386">
        <w:rPr>
          <w:rFonts w:ascii="Times New Roman" w:hAnsi="Times New Roman" w:cs="Times New Roman"/>
        </w:rPr>
        <w:t>)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 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 xml:space="preserve"> 1. Общие положения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1.1. </w:t>
      </w:r>
      <w:proofErr w:type="gramStart"/>
      <w:r w:rsidRPr="00594386">
        <w:rPr>
          <w:rFonts w:ascii="Times New Roman" w:hAnsi="Times New Roman" w:cs="Times New Roman"/>
        </w:rPr>
        <w:t xml:space="preserve">Основываясь на принципах единоначалия и коллегиальности управления образовательным учреждением, а также в соответствии с Уставом  Муниципального </w:t>
      </w:r>
      <w:r>
        <w:rPr>
          <w:rFonts w:ascii="Times New Roman" w:hAnsi="Times New Roman" w:cs="Times New Roman"/>
        </w:rPr>
        <w:t>казенного</w:t>
      </w:r>
      <w:r w:rsidRPr="00594386">
        <w:rPr>
          <w:rFonts w:ascii="Times New Roman" w:hAnsi="Times New Roman" w:cs="Times New Roman"/>
        </w:rPr>
        <w:t xml:space="preserve"> дошкольного образовательного учреждения   «Центр развития ребенка-детский сад «</w:t>
      </w:r>
      <w:proofErr w:type="spellStart"/>
      <w:r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Зарубино</w:t>
      </w:r>
      <w:r w:rsidRPr="00594386">
        <w:rPr>
          <w:rFonts w:ascii="Times New Roman" w:hAnsi="Times New Roman" w:cs="Times New Roman"/>
        </w:rPr>
        <w:t xml:space="preserve"> </w:t>
      </w:r>
      <w:proofErr w:type="spellStart"/>
      <w:r w:rsidRPr="00594386">
        <w:rPr>
          <w:rFonts w:ascii="Times New Roman" w:hAnsi="Times New Roman" w:cs="Times New Roman"/>
        </w:rPr>
        <w:t>Хасанского</w:t>
      </w:r>
      <w:proofErr w:type="spellEnd"/>
      <w:r w:rsidRPr="00594386">
        <w:rPr>
          <w:rFonts w:ascii="Times New Roman" w:hAnsi="Times New Roman" w:cs="Times New Roman"/>
        </w:rPr>
        <w:t xml:space="preserve"> муниципального (далее – учреждение), в целях осуществления организации и контроля питания воспитанников, качества доставляемых продуктов и соблюдения  санитарно-гигиенических требований при приготовлении и раздачи пищи в учреждении создается и действует </w:t>
      </w:r>
      <w:proofErr w:type="spell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комиссия.</w:t>
      </w:r>
      <w:proofErr w:type="gramEnd"/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1.2. </w:t>
      </w:r>
      <w:proofErr w:type="spellStart"/>
      <w:proofErr w:type="gram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 – комиссия общественного контроля организации и качества питания сформированная в учреждении на основании Постановления Главного государственного санитарного врача РФ от 28.09.2020 N 28 «Об утверждении санитарных правил СП «Санитарно-эпидемиологические требования к организациям воспитания и обучения, отдыха и оздоровления детей и молодежи», Санитарно-эпидемиологических правил и норм СанПиН 2.3/2.4-3590-20 «Санитарно-эпидемиологические требования  к организации общественного питания населения».</w:t>
      </w:r>
      <w:proofErr w:type="gramEnd"/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1.3. </w:t>
      </w:r>
      <w:proofErr w:type="spell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 является общественным органом, который создан с целью оказания практической помощи работникам учреждения в осуществлении административно-общественного контроля организации и качества питания в учреждении.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1.4. Настоящее Положение вводится в действие на неопределенный срок  на основании приказа заведующего учреждением. Данное Положение действует до принятия нового.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1.5. Изменения и дополнения к Положению оформляются в виде приложений и вводятся в действие на основании приказа заведующего учреждением.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</w:rPr>
        <w:t xml:space="preserve"> </w:t>
      </w:r>
      <w:r w:rsidRPr="00594386">
        <w:rPr>
          <w:rFonts w:ascii="Times New Roman" w:hAnsi="Times New Roman" w:cs="Times New Roman"/>
          <w:b/>
        </w:rPr>
        <w:t xml:space="preserve">2. Порядок создания </w:t>
      </w:r>
      <w:proofErr w:type="spellStart"/>
      <w:r w:rsidRPr="00594386">
        <w:rPr>
          <w:rFonts w:ascii="Times New Roman" w:hAnsi="Times New Roman" w:cs="Times New Roman"/>
          <w:b/>
        </w:rPr>
        <w:t>бракеражной</w:t>
      </w:r>
      <w:proofErr w:type="spellEnd"/>
      <w:r w:rsidRPr="00594386">
        <w:rPr>
          <w:rFonts w:ascii="Times New Roman" w:hAnsi="Times New Roman" w:cs="Times New Roman"/>
          <w:b/>
        </w:rPr>
        <w:t xml:space="preserve"> комисс</w:t>
      </w:r>
      <w:proofErr w:type="gramStart"/>
      <w:r w:rsidRPr="00594386">
        <w:rPr>
          <w:rFonts w:ascii="Times New Roman" w:hAnsi="Times New Roman" w:cs="Times New Roman"/>
          <w:b/>
        </w:rPr>
        <w:t>ии и ее</w:t>
      </w:r>
      <w:proofErr w:type="gramEnd"/>
      <w:r w:rsidRPr="00594386">
        <w:rPr>
          <w:rFonts w:ascii="Times New Roman" w:hAnsi="Times New Roman" w:cs="Times New Roman"/>
          <w:b/>
        </w:rPr>
        <w:t xml:space="preserve"> состав.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 создается общим собранием работников учреждения. Состав комиссии и сроки ее полномочий утверждаются приказом заведующего учреждением.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lastRenderedPageBreak/>
        <w:t xml:space="preserve">2.2. </w:t>
      </w:r>
      <w:proofErr w:type="spell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 состоит из не менее 5- х членов. В состав комиссии могут входить: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заведующий учреждением (председатель комиссии);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медицинская сестра;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- работник пищеблока;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член Совета трудового коллектива  учреждения;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представитель родительской общественности учреждения.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2.3. В необходимых случаях в состав комиссии могут быть включены другие работники учреждения, приглашенные специалисты.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 xml:space="preserve"> </w:t>
      </w:r>
      <w:r w:rsidRPr="00594386">
        <w:rPr>
          <w:rFonts w:ascii="Times New Roman" w:hAnsi="Times New Roman" w:cs="Times New Roman"/>
        </w:rPr>
        <w:t>Деятельность комиссии регламентируется настоящим Положением, которое утверждается заведующим учреждением.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  <w:b/>
        </w:rPr>
        <w:t xml:space="preserve"> 3. Основные задачи деятельности комиссии</w:t>
      </w:r>
      <w:r w:rsidRPr="00594386">
        <w:rPr>
          <w:rFonts w:ascii="Times New Roman" w:hAnsi="Times New Roman" w:cs="Times New Roman"/>
        </w:rPr>
        <w:t>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3.1. Оценка органолептических свой</w:t>
      </w:r>
      <w:proofErr w:type="gramStart"/>
      <w:r w:rsidRPr="00594386">
        <w:rPr>
          <w:rFonts w:ascii="Times New Roman" w:hAnsi="Times New Roman" w:cs="Times New Roman"/>
        </w:rPr>
        <w:t>ств пр</w:t>
      </w:r>
      <w:proofErr w:type="gramEnd"/>
      <w:r w:rsidRPr="00594386">
        <w:rPr>
          <w:rFonts w:ascii="Times New Roman" w:hAnsi="Times New Roman" w:cs="Times New Roman"/>
        </w:rPr>
        <w:t>иготовленной пищи.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3.2. Предотвращение пищевых отравлений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3.3. </w:t>
      </w:r>
      <w:proofErr w:type="gramStart"/>
      <w:r w:rsidRPr="00594386">
        <w:rPr>
          <w:rFonts w:ascii="Times New Roman" w:hAnsi="Times New Roman" w:cs="Times New Roman"/>
        </w:rPr>
        <w:t>Контроль за</w:t>
      </w:r>
      <w:proofErr w:type="gramEnd"/>
      <w:r w:rsidRPr="00594386">
        <w:rPr>
          <w:rFonts w:ascii="Times New Roman" w:hAnsi="Times New Roman" w:cs="Times New Roman"/>
        </w:rPr>
        <w:t xml:space="preserve"> технологией приготовления пищи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3.4. </w:t>
      </w:r>
      <w:proofErr w:type="gramStart"/>
      <w:r w:rsidRPr="00594386">
        <w:rPr>
          <w:rFonts w:ascii="Times New Roman" w:hAnsi="Times New Roman" w:cs="Times New Roman"/>
        </w:rPr>
        <w:t>Контроль за</w:t>
      </w:r>
      <w:proofErr w:type="gramEnd"/>
      <w:r w:rsidRPr="00594386">
        <w:rPr>
          <w:rFonts w:ascii="Times New Roman" w:hAnsi="Times New Roman" w:cs="Times New Roman"/>
        </w:rPr>
        <w:t xml:space="preserve"> организацией сбалансированного безопасного питания.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 xml:space="preserve"> 4.</w:t>
      </w:r>
      <w:r>
        <w:rPr>
          <w:rFonts w:ascii="Times New Roman" w:hAnsi="Times New Roman" w:cs="Times New Roman"/>
          <w:b/>
        </w:rPr>
        <w:t xml:space="preserve"> </w:t>
      </w:r>
      <w:r w:rsidRPr="00594386">
        <w:rPr>
          <w:rFonts w:ascii="Times New Roman" w:hAnsi="Times New Roman" w:cs="Times New Roman"/>
          <w:b/>
        </w:rPr>
        <w:t xml:space="preserve">Права, обязанности, ответственность  </w:t>
      </w:r>
      <w:proofErr w:type="spellStart"/>
      <w:r w:rsidRPr="00594386">
        <w:rPr>
          <w:rFonts w:ascii="Times New Roman" w:hAnsi="Times New Roman" w:cs="Times New Roman"/>
          <w:b/>
        </w:rPr>
        <w:t>бракеражной</w:t>
      </w:r>
      <w:proofErr w:type="spellEnd"/>
      <w:r w:rsidRPr="00594386">
        <w:rPr>
          <w:rFonts w:ascii="Times New Roman" w:hAnsi="Times New Roman" w:cs="Times New Roman"/>
          <w:b/>
        </w:rPr>
        <w:t xml:space="preserve"> комиссии.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4.1.Бракеражная комиссия имеет право: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выносить на обсуждение конкретные предложения по организации питания воспитанников, контролировать выполнение принятых решений;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давать рекомендации, направленные на улучшение питания в учреждении;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ходатайствовать перед администрацией учреждения о поощрении или наказании работников, связанных с организацией питания в учреждении.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4.2. Обязанности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комиссии: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контролируют организацию работы на пищеблоке;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следят за соблюдением правил личной гигиены работниками пищеблока;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осуществляют контроль сроков реализации продуктов питания и качества приготовления пищи;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следят за правильностью составления меню;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проверяют выход готовых блюд, соответствие объемов приготовленного питания объему разовых порций и количеству воспитанников;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проводят органолептическую оценку готовой пищи;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4.3. </w:t>
      </w:r>
      <w:proofErr w:type="spellStart"/>
      <w:r w:rsidRPr="00594386">
        <w:rPr>
          <w:rFonts w:ascii="Times New Roman" w:hAnsi="Times New Roman" w:cs="Times New Roman"/>
        </w:rPr>
        <w:t>Бракеражная</w:t>
      </w:r>
      <w:proofErr w:type="spellEnd"/>
      <w:r w:rsidRPr="00594386">
        <w:rPr>
          <w:rFonts w:ascii="Times New Roman" w:hAnsi="Times New Roman" w:cs="Times New Roman"/>
        </w:rPr>
        <w:t xml:space="preserve"> комиссия несет ответственность: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–  за выполнение закрепленных за ним полномочий;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lastRenderedPageBreak/>
        <w:t>–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4.4. В случае выявления каких-либо нарушений, замечаний члены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 вправе приостановить выдачу готовой пищи до принятия необходимых мер по устранению замечаний.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 xml:space="preserve"> 5.</w:t>
      </w:r>
      <w:r w:rsidR="00EE21CC">
        <w:rPr>
          <w:rFonts w:ascii="Times New Roman" w:hAnsi="Times New Roman" w:cs="Times New Roman"/>
          <w:b/>
        </w:rPr>
        <w:t xml:space="preserve"> </w:t>
      </w:r>
      <w:r w:rsidRPr="00594386">
        <w:rPr>
          <w:rFonts w:ascii="Times New Roman" w:hAnsi="Times New Roman" w:cs="Times New Roman"/>
          <w:b/>
        </w:rPr>
        <w:t>Содержание и формы работы комиссии.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5.1. Комиссия ежедневно приходит на снятие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пробы за 30 минут до начала раздачи готовой пищи.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Предварительно комиссия должна ознакомиться с меню-требованием,  в нем должны быть проставлены: дата, количество детей, сотрудников, полное наименование блюда, выход порций, количество наименований выданных продуктов. Меню-требование должно быть утверждено заведующим учреждением, должны стоять подписи медицинской сестры, кладовщика повара.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5.2.      Результаты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пробы заносятся в журнал бракеража готовой  кулинарной продукции.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Журнал должен быть прошнурован, пронумерован и скреплен печатью: 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пронумеровываются и скрепляются печатью: хранятся у медицинской сестры.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5.3.     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5.4.      </w:t>
      </w:r>
      <w:proofErr w:type="gramStart"/>
      <w:r w:rsidRPr="00594386">
        <w:rPr>
          <w:rFonts w:ascii="Times New Roman" w:hAnsi="Times New Roman" w:cs="Times New Roman"/>
        </w:rPr>
        <w:t>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  такие блюда не допускаются к раздаче, и комиссия ставит свои подписи напротив наименования блюда «К раздаче не допускаю».</w:t>
      </w:r>
      <w:proofErr w:type="gramEnd"/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5.5. Комиссия определяет фактический выход одной порции каждого блюда.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5.6.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 xml:space="preserve"> 6. Заключительные положения.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6.1. Члены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 работают на добровольной основе.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6.2. Администрация учреждения обязана содействовать в деятельности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 и принимать меры к устранению нарушений и замечаний, выявленных ее членами.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Default="00594386" w:rsidP="00594386">
      <w:pPr>
        <w:rPr>
          <w:rFonts w:ascii="Times New Roman" w:hAnsi="Times New Roman" w:cs="Times New Roman"/>
        </w:rPr>
      </w:pPr>
    </w:p>
    <w:p w:rsidR="00EE21CC" w:rsidRDefault="00EE21CC" w:rsidP="00594386">
      <w:pPr>
        <w:rPr>
          <w:rFonts w:ascii="Times New Roman" w:hAnsi="Times New Roman" w:cs="Times New Roman"/>
        </w:rPr>
      </w:pPr>
    </w:p>
    <w:p w:rsidR="00EE21CC" w:rsidRPr="00594386" w:rsidRDefault="00EE21CC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lastRenderedPageBreak/>
        <w:t>Приложение 1</w:t>
      </w: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к Положению о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 </w:t>
      </w: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М</w:t>
      </w:r>
      <w:r w:rsidR="00EE21CC">
        <w:rPr>
          <w:rFonts w:ascii="Times New Roman" w:hAnsi="Times New Roman" w:cs="Times New Roman"/>
        </w:rPr>
        <w:t>К</w:t>
      </w:r>
      <w:r w:rsidRPr="00594386">
        <w:rPr>
          <w:rFonts w:ascii="Times New Roman" w:hAnsi="Times New Roman" w:cs="Times New Roman"/>
        </w:rPr>
        <w:t>ДОУ «</w:t>
      </w:r>
      <w:proofErr w:type="spellStart"/>
      <w:r w:rsidR="00EE21CC"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 w:rsidR="00EE21CC">
        <w:rPr>
          <w:rFonts w:ascii="Times New Roman" w:hAnsi="Times New Roman" w:cs="Times New Roman"/>
        </w:rPr>
        <w:t>Зарубино</w:t>
      </w: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>Методика органолептической оценки пищи.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Органолептическую оценку начинают с внешнего осмотра образцов пищи, лучше это проводить при дневном свете. Определяется внешний вид пищи, ее цвет. Затем определяется запах пищи. Этот показатель особенно важен, так как с помощью обоняния можно установить тончайшие изменения качества пищевых продуктов (особенно мяса, рыбы), связанные с начальными признаками порчи, когда другие </w:t>
      </w:r>
      <w:proofErr w:type="gramStart"/>
      <w:r w:rsidRPr="00594386">
        <w:rPr>
          <w:rFonts w:ascii="Times New Roman" w:hAnsi="Times New Roman" w:cs="Times New Roman"/>
        </w:rPr>
        <w:t>установить</w:t>
      </w:r>
      <w:proofErr w:type="gramEnd"/>
      <w:r w:rsidRPr="00594386">
        <w:rPr>
          <w:rFonts w:ascii="Times New Roman" w:hAnsi="Times New Roman" w:cs="Times New Roman"/>
        </w:rPr>
        <w:t xml:space="preserve"> еще не удается. Запах определяют при той температуре, при которой употребляется данное блюдо. </w:t>
      </w:r>
      <w:proofErr w:type="gramStart"/>
      <w:r w:rsidRPr="00594386">
        <w:rPr>
          <w:rFonts w:ascii="Times New Roman" w:hAnsi="Times New Roman" w:cs="Times New Roman"/>
        </w:rPr>
        <w:t>Для обозначения запахов используют термины: чистый, свежий, ароматный, пряный, молочнокислый, пригорелый, гнилостный, кормовой, болотный, илистый.</w:t>
      </w:r>
      <w:proofErr w:type="gramEnd"/>
      <w:r w:rsidRPr="00594386">
        <w:rPr>
          <w:rFonts w:ascii="Times New Roman" w:hAnsi="Times New Roman" w:cs="Times New Roman"/>
        </w:rPr>
        <w:t xml:space="preserve"> Указываются также и специфические запахи, подобные каким-либо продуктам.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Консистенция продуктов определяется органами осязания. Наибольшей чувствительностью обладают кончики пальцев, а также язык, небо, зубы. В процессе процеживания пищи определяют ее мягкость, жесткость, нежность, маслянистость, клейкость, мучнистость, </w:t>
      </w:r>
      <w:proofErr w:type="spellStart"/>
      <w:r w:rsidRPr="00594386">
        <w:rPr>
          <w:rFonts w:ascii="Times New Roman" w:hAnsi="Times New Roman" w:cs="Times New Roman"/>
        </w:rPr>
        <w:t>крупнозернистость</w:t>
      </w:r>
      <w:proofErr w:type="spellEnd"/>
      <w:r w:rsidRPr="00594386">
        <w:rPr>
          <w:rFonts w:ascii="Times New Roman" w:hAnsi="Times New Roman" w:cs="Times New Roman"/>
        </w:rPr>
        <w:t>, рассыпчатость и т. д.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Вкус пищи, как и запах, устанавливается при характерной для нее температуре. Основные вкусовые ощущения:  </w:t>
      </w:r>
      <w:proofErr w:type="gramStart"/>
      <w:r w:rsidRPr="00594386">
        <w:rPr>
          <w:rFonts w:ascii="Times New Roman" w:hAnsi="Times New Roman" w:cs="Times New Roman"/>
        </w:rPr>
        <w:t>кислый</w:t>
      </w:r>
      <w:proofErr w:type="gramEnd"/>
      <w:r w:rsidRPr="00594386">
        <w:rPr>
          <w:rFonts w:ascii="Times New Roman" w:hAnsi="Times New Roman" w:cs="Times New Roman"/>
        </w:rPr>
        <w:t>, сладкий, горький, соленый.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При снятии пробы необходимо выполнять некоторые правила предосторожности; из сырых продуктов пробуются только те, которые применяются в сыром виде; естественно, вкусовая проба уже не про-</w:t>
      </w:r>
      <w:proofErr w:type="spellStart"/>
      <w:r w:rsidRPr="00594386">
        <w:rPr>
          <w:rFonts w:ascii="Times New Roman" w:hAnsi="Times New Roman" w:cs="Times New Roman"/>
        </w:rPr>
        <w:t>одится</w:t>
      </w:r>
      <w:proofErr w:type="spellEnd"/>
      <w:r w:rsidRPr="00594386">
        <w:rPr>
          <w:rFonts w:ascii="Times New Roman" w:hAnsi="Times New Roman" w:cs="Times New Roman"/>
        </w:rPr>
        <w:t>, если обнаружены внешние признаки разложения продукта (например, неприятный запах), а также в случае подозрения на недоброкачественность.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>Оценка первых блюд.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Первое блюдо тщательно перемешивается в котле и берется в небольшом количестве на тарелку. Отмечают внешний вид и цвет блюда, по которым можно судить о соблюдении технологии его приготовления. Например, </w:t>
      </w:r>
      <w:proofErr w:type="spellStart"/>
      <w:r w:rsidRPr="00594386">
        <w:rPr>
          <w:rFonts w:ascii="Times New Roman" w:hAnsi="Times New Roman" w:cs="Times New Roman"/>
        </w:rPr>
        <w:t>буровато</w:t>
      </w:r>
      <w:proofErr w:type="spellEnd"/>
      <w:r w:rsidRPr="00594386">
        <w:rPr>
          <w:rFonts w:ascii="Times New Roman" w:hAnsi="Times New Roman" w:cs="Times New Roman"/>
        </w:rPr>
        <w:t>-коричневая окраска борща может быть результатом неправильного тушения свеклы.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proofErr w:type="gramStart"/>
      <w:r w:rsidRPr="00594386">
        <w:rPr>
          <w:rFonts w:ascii="Times New Roman" w:hAnsi="Times New Roman" w:cs="Times New Roman"/>
        </w:rPr>
        <w:t>При оценке внешнего вида супов, борщей проверяют форму нарезки овощей и других компонентов, сохранение их в процессе варки [не должно быть сильно разваренных овощей, утративших форму нарезки).</w:t>
      </w:r>
      <w:proofErr w:type="gramEnd"/>
      <w:r w:rsidRPr="00594386">
        <w:rPr>
          <w:rFonts w:ascii="Times New Roman" w:hAnsi="Times New Roman" w:cs="Times New Roman"/>
        </w:rPr>
        <w:t xml:space="preserve"> Целесообразно сравнить набор кореньев и овощей (плотную часть первого блюда) с рецептурой по раскладке.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При органолептической оценке обращают внимание на прозрачность супов и бульонов, особенно изготовляемых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lastRenderedPageBreak/>
        <w:t xml:space="preserve">При проверке </w:t>
      </w:r>
      <w:proofErr w:type="spellStart"/>
      <w:r w:rsidRPr="00594386">
        <w:rPr>
          <w:rFonts w:ascii="Times New Roman" w:hAnsi="Times New Roman" w:cs="Times New Roman"/>
        </w:rPr>
        <w:t>пюреобразных</w:t>
      </w:r>
      <w:proofErr w:type="spellEnd"/>
      <w:r w:rsidRPr="00594386">
        <w:rPr>
          <w:rFonts w:ascii="Times New Roman" w:hAnsi="Times New Roman" w:cs="Times New Roman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594386">
        <w:rPr>
          <w:rFonts w:ascii="Times New Roman" w:hAnsi="Times New Roman" w:cs="Times New Roman"/>
        </w:rPr>
        <w:t>непротертых</w:t>
      </w:r>
      <w:proofErr w:type="spellEnd"/>
      <w:r w:rsidRPr="00594386">
        <w:rPr>
          <w:rFonts w:ascii="Times New Roman" w:hAnsi="Times New Roman" w:cs="Times New Roman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При определении вкуса и запаха отмечают, обладает ли блюдо присущим ему вкусом, нет ли постороннего привкуса и запаха, наличия горечи, не свойственной свежеприготовленному блюду кислотности, недосоленно</w:t>
      </w:r>
      <w:r w:rsidR="00EE21CC">
        <w:rPr>
          <w:rFonts w:ascii="Times New Roman" w:hAnsi="Times New Roman" w:cs="Times New Roman"/>
        </w:rPr>
        <w:t>й</w:t>
      </w:r>
      <w:r w:rsidRPr="00594386">
        <w:rPr>
          <w:rFonts w:ascii="Times New Roman" w:hAnsi="Times New Roman" w:cs="Times New Roman"/>
        </w:rPr>
        <w:t xml:space="preserve"> или пересола. У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>Оценка вторых блюд.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При внешнем осмотре блюд обращать внимание на характер нарезки кусков мяса, равномерность </w:t>
      </w:r>
      <w:proofErr w:type="spellStart"/>
      <w:r w:rsidRPr="00594386">
        <w:rPr>
          <w:rFonts w:ascii="Times New Roman" w:hAnsi="Times New Roman" w:cs="Times New Roman"/>
        </w:rPr>
        <w:t>порционирования</w:t>
      </w:r>
      <w:proofErr w:type="spellEnd"/>
      <w:r w:rsidRPr="00594386">
        <w:rPr>
          <w:rFonts w:ascii="Times New Roman" w:hAnsi="Times New Roman" w:cs="Times New Roman"/>
        </w:rPr>
        <w:t xml:space="preserve">, цвет поверхности и поджаренной корочки с обеих сторон изделия, толщину слоя, панировки. В изделиях из мяса и рыбы определяют цвет, как на поверхности, так и на разрезе, что позволяет выявить нарушения в технологии приготовления блюда. Например, заветренная темная </w:t>
      </w:r>
      <w:proofErr w:type="spellStart"/>
      <w:r w:rsidRPr="00594386">
        <w:rPr>
          <w:rFonts w:ascii="Times New Roman" w:hAnsi="Times New Roman" w:cs="Times New Roman"/>
        </w:rPr>
        <w:t>поверхость</w:t>
      </w:r>
      <w:proofErr w:type="spellEnd"/>
      <w:r w:rsidRPr="00594386">
        <w:rPr>
          <w:rFonts w:ascii="Times New Roman" w:hAnsi="Times New Roman" w:cs="Times New Roman"/>
        </w:rPr>
        <w:t xml:space="preserve"> отварных мясных продуктов свидетельствует о длительном хранении их без бульона, розово-красный цвет на разрезе котлет говорит о </w:t>
      </w:r>
      <w:proofErr w:type="gramStart"/>
      <w:r w:rsidRPr="00594386">
        <w:rPr>
          <w:rFonts w:ascii="Times New Roman" w:hAnsi="Times New Roman" w:cs="Times New Roman"/>
        </w:rPr>
        <w:t>недостаточной</w:t>
      </w:r>
      <w:proofErr w:type="gramEnd"/>
      <w:r w:rsidRPr="00594386">
        <w:rPr>
          <w:rFonts w:ascii="Times New Roman" w:hAnsi="Times New Roman" w:cs="Times New Roman"/>
        </w:rPr>
        <w:t xml:space="preserve"> их </w:t>
      </w:r>
      <w:proofErr w:type="spellStart"/>
      <w:r w:rsidRPr="00594386">
        <w:rPr>
          <w:rFonts w:ascii="Times New Roman" w:hAnsi="Times New Roman" w:cs="Times New Roman"/>
        </w:rPr>
        <w:t>прожаренности</w:t>
      </w:r>
      <w:proofErr w:type="spellEnd"/>
      <w:r w:rsidRPr="00594386">
        <w:rPr>
          <w:rFonts w:ascii="Times New Roman" w:hAnsi="Times New Roman" w:cs="Times New Roman"/>
        </w:rPr>
        <w:t xml:space="preserve"> или нарушении сроков хранения фарша или мяса для котлет.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Важным показателем является консистенция блюда, дающая представление о степени его готовности и отчасти о соблюдении рецептуры при его изготовлении (например, мажущаяся консистенция изделий из рубленого мяса указывает на добавление в фарш избыточного количества хлеба).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Степень готовности и консистенцию мясопродуктов определяют проколом поварской иглой или деревянной шпилькой, которые должны легко входить в толщину готового продукта.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При определении вкуса и запаха обращают внимание на наличие специфических запахов. Особенно это важно для рыбы, она легко приобретает посторонние запахи из окружающей среды. Вареная рыба должна иметь вкус, характерный для данного вида, с хорошо выраженным привкусом овощей и пряностей, а жареная — приятный, слегка заметный привкус свежего жира, на котором ее жарили. Она должна быть мягкой, сочной, не крошиться, сохранять форму нарезки.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Крупяные, мучные или овощные гарниры также проверяют по консистенции. В рассыпчатых кашах хорошо набухшие зерна отделяются друг от друга. Распределяя кашу тонким слоем на тарелке, проверяют присутствие в ней необрушенных зерен, комков, посторонних примесей. При оценке консистенции каши ее сравнивают </w:t>
      </w:r>
      <w:proofErr w:type="gramStart"/>
      <w:r w:rsidRPr="00594386">
        <w:rPr>
          <w:rFonts w:ascii="Times New Roman" w:hAnsi="Times New Roman" w:cs="Times New Roman"/>
        </w:rPr>
        <w:t>с</w:t>
      </w:r>
      <w:proofErr w:type="gramEnd"/>
      <w:r w:rsidRPr="00594386">
        <w:rPr>
          <w:rFonts w:ascii="Times New Roman" w:hAnsi="Times New Roman" w:cs="Times New Roman"/>
        </w:rPr>
        <w:t xml:space="preserve"> запланированной по меню-раскладке, что позволяет выявить </w:t>
      </w:r>
      <w:proofErr w:type="spellStart"/>
      <w:r w:rsidRPr="00594386">
        <w:rPr>
          <w:rFonts w:ascii="Times New Roman" w:hAnsi="Times New Roman" w:cs="Times New Roman"/>
        </w:rPr>
        <w:t>недовложение</w:t>
      </w:r>
      <w:proofErr w:type="spellEnd"/>
      <w:r w:rsidRPr="00594386">
        <w:rPr>
          <w:rFonts w:ascii="Times New Roman" w:hAnsi="Times New Roman" w:cs="Times New Roman"/>
        </w:rPr>
        <w:t>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При оценке овощных гарниров обращают внимание на качество чистки овощей и картофеля, на консистенцию блюд, их внешний вид и в цвет. Так, если картофельное пюре разжижено и имеет синеватый оттенок, следует поинтересоваться качеством исходного картофеля, процентом отхода, </w:t>
      </w:r>
      <w:r w:rsidRPr="00594386">
        <w:rPr>
          <w:rFonts w:ascii="Times New Roman" w:hAnsi="Times New Roman" w:cs="Times New Roman"/>
        </w:rPr>
        <w:lastRenderedPageBreak/>
        <w:t>закладкой и выходом, обратить внимание на наличие в рецептуре молока и жира. При подозрении на несоответствие рецептуре блюдо направляется на анализ в лабораторию.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594386">
        <w:rPr>
          <w:rFonts w:ascii="Times New Roman" w:hAnsi="Times New Roman" w:cs="Times New Roman"/>
        </w:rPr>
        <w:t>пассерованные</w:t>
      </w:r>
      <w:proofErr w:type="spellEnd"/>
      <w:r w:rsidRPr="00594386">
        <w:rPr>
          <w:rFonts w:ascii="Times New Roman" w:hAnsi="Times New Roman" w:cs="Times New Roman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горьковато-неприятный вкус. Блюдо, политое таким соусом, не вызывает у ребенка аппетита, снижает вкусовые достоинства пищи, а следовательно, и ее усвоение.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Приложение 2</w:t>
      </w: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 xml:space="preserve">к Положению о </w:t>
      </w:r>
      <w:proofErr w:type="spellStart"/>
      <w:r w:rsidRPr="00594386">
        <w:rPr>
          <w:rFonts w:ascii="Times New Roman" w:hAnsi="Times New Roman" w:cs="Times New Roman"/>
        </w:rPr>
        <w:t>бракеражной</w:t>
      </w:r>
      <w:proofErr w:type="spellEnd"/>
      <w:r w:rsidRPr="00594386">
        <w:rPr>
          <w:rFonts w:ascii="Times New Roman" w:hAnsi="Times New Roman" w:cs="Times New Roman"/>
        </w:rPr>
        <w:t xml:space="preserve"> комиссии </w:t>
      </w:r>
    </w:p>
    <w:p w:rsidR="00594386" w:rsidRPr="00594386" w:rsidRDefault="00594386" w:rsidP="00594386">
      <w:pPr>
        <w:jc w:val="right"/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М</w:t>
      </w:r>
      <w:r w:rsidR="00EE21CC">
        <w:rPr>
          <w:rFonts w:ascii="Times New Roman" w:hAnsi="Times New Roman" w:cs="Times New Roman"/>
        </w:rPr>
        <w:t>К</w:t>
      </w:r>
      <w:r w:rsidRPr="00594386">
        <w:rPr>
          <w:rFonts w:ascii="Times New Roman" w:hAnsi="Times New Roman" w:cs="Times New Roman"/>
        </w:rPr>
        <w:t>ДОУ «</w:t>
      </w:r>
      <w:proofErr w:type="spellStart"/>
      <w:r w:rsidR="00EE21CC">
        <w:rPr>
          <w:rFonts w:ascii="Times New Roman" w:hAnsi="Times New Roman" w:cs="Times New Roman"/>
        </w:rPr>
        <w:t>Рыбачок</w:t>
      </w:r>
      <w:proofErr w:type="spellEnd"/>
      <w:r w:rsidRPr="00594386">
        <w:rPr>
          <w:rFonts w:ascii="Times New Roman" w:hAnsi="Times New Roman" w:cs="Times New Roman"/>
        </w:rPr>
        <w:t xml:space="preserve">» </w:t>
      </w:r>
      <w:proofErr w:type="spellStart"/>
      <w:r w:rsidRPr="00594386">
        <w:rPr>
          <w:rFonts w:ascii="Times New Roman" w:hAnsi="Times New Roman" w:cs="Times New Roman"/>
        </w:rPr>
        <w:t>пгт</w:t>
      </w:r>
      <w:proofErr w:type="spellEnd"/>
      <w:r w:rsidRPr="00594386">
        <w:rPr>
          <w:rFonts w:ascii="Times New Roman" w:hAnsi="Times New Roman" w:cs="Times New Roman"/>
        </w:rPr>
        <w:t xml:space="preserve"> </w:t>
      </w:r>
      <w:r w:rsidR="00EE21CC">
        <w:rPr>
          <w:rFonts w:ascii="Times New Roman" w:hAnsi="Times New Roman" w:cs="Times New Roman"/>
        </w:rPr>
        <w:t>Зарубино</w:t>
      </w:r>
      <w:bookmarkStart w:id="0" w:name="_GoBack"/>
      <w:bookmarkEnd w:id="0"/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 w:rsidP="00594386">
      <w:pPr>
        <w:rPr>
          <w:rFonts w:ascii="Times New Roman" w:hAnsi="Times New Roman" w:cs="Times New Roman"/>
          <w:b/>
        </w:rPr>
      </w:pPr>
      <w:r w:rsidRPr="00594386">
        <w:rPr>
          <w:rFonts w:ascii="Times New Roman" w:hAnsi="Times New Roman" w:cs="Times New Roman"/>
          <w:b/>
        </w:rPr>
        <w:t>Инструкция по измерению объёма блюд.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Объём первых блюд устанавливается на основании ёмкости кастрюли или котла и числа заказанных порций.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Масса вторых блюд (каши, пудинги и т.д.) определяется путём взвешивания всех порций в общей посуде с вычетом массы тары и учетом числа порций.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Из порционных блюд (котлеты, биточки, мясо птицы и т.д.) взвешиваются 10 порций вместе и выборочно 2-3 порции, устанавливается средняя масса одной порции.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  <w:r w:rsidRPr="00594386">
        <w:rPr>
          <w:rFonts w:ascii="Times New Roman" w:hAnsi="Times New Roman" w:cs="Times New Roman"/>
        </w:rPr>
        <w:t>Отклонения от нормы в одной порции не должны превышать ±3%, но масса 10 порций должна соответствовать норме.</w:t>
      </w:r>
    </w:p>
    <w:p w:rsidR="00594386" w:rsidRPr="00594386" w:rsidRDefault="00594386" w:rsidP="00594386">
      <w:pPr>
        <w:rPr>
          <w:rFonts w:ascii="Times New Roman" w:hAnsi="Times New Roman" w:cs="Times New Roman"/>
        </w:rPr>
      </w:pPr>
    </w:p>
    <w:p w:rsidR="00594386" w:rsidRPr="00594386" w:rsidRDefault="00594386">
      <w:pPr>
        <w:rPr>
          <w:rFonts w:ascii="Times New Roman" w:hAnsi="Times New Roman" w:cs="Times New Roman"/>
        </w:rPr>
      </w:pPr>
    </w:p>
    <w:sectPr w:rsidR="00594386" w:rsidRPr="0059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86"/>
    <w:rsid w:val="00594386"/>
    <w:rsid w:val="00E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3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2022-10-31T03:35:00Z</dcterms:created>
  <dcterms:modified xsi:type="dcterms:W3CDTF">2022-10-31T03:49:00Z</dcterms:modified>
</cp:coreProperties>
</file>