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7B" w:rsidRDefault="00773D7B">
      <w:pPr>
        <w:pStyle w:val="a3"/>
        <w:spacing w:before="28"/>
        <w:ind w:left="0"/>
        <w:rPr>
          <w:sz w:val="5"/>
        </w:rPr>
      </w:pPr>
    </w:p>
    <w:p w:rsidR="00773D7B" w:rsidRDefault="00773D7B">
      <w:pPr>
        <w:spacing w:line="266" w:lineRule="exact"/>
        <w:rPr>
          <w:sz w:val="24"/>
        </w:rPr>
        <w:sectPr w:rsidR="00773D7B">
          <w:type w:val="continuous"/>
          <w:pgSz w:w="11910" w:h="16840"/>
          <w:pgMar w:top="420" w:right="640" w:bottom="280" w:left="1500" w:header="720" w:footer="720" w:gutter="0"/>
          <w:cols w:num="3" w:space="720" w:equalWidth="0">
            <w:col w:w="5607" w:space="40"/>
            <w:col w:w="1369" w:space="39"/>
            <w:col w:w="2715"/>
          </w:cols>
        </w:sectPr>
      </w:pPr>
    </w:p>
    <w:p w:rsidR="00CC4989" w:rsidRDefault="00CC4989">
      <w:pPr>
        <w:spacing w:before="72"/>
        <w:ind w:left="100" w:right="109" w:hanging="1"/>
        <w:jc w:val="center"/>
        <w:rPr>
          <w:b/>
          <w:sz w:val="28"/>
        </w:rPr>
      </w:pPr>
    </w:p>
    <w:p w:rsidR="00414D24" w:rsidRDefault="00414D24" w:rsidP="00CC4989">
      <w:pPr>
        <w:pStyle w:val="a9"/>
        <w:jc w:val="right"/>
      </w:pPr>
      <w:r>
        <w:rPr>
          <w:noProof/>
          <w:lang w:eastAsia="ru-RU"/>
        </w:rPr>
        <w:drawing>
          <wp:inline distT="0" distB="0" distL="0" distR="0">
            <wp:extent cx="6203950" cy="8538410"/>
            <wp:effectExtent l="0" t="0" r="6350" b="0"/>
            <wp:docPr id="26" name="Рисунок 26" descr="C:\Users\Краскино\Documents\Scanned Documents\Рисунок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Documents\Scanned Documents\Рисунок (2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853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24" w:rsidRDefault="00414D24" w:rsidP="00CC4989">
      <w:pPr>
        <w:pStyle w:val="a9"/>
        <w:jc w:val="right"/>
      </w:pPr>
    </w:p>
    <w:p w:rsidR="00414D24" w:rsidRDefault="00414D24" w:rsidP="00CC4989">
      <w:pPr>
        <w:pStyle w:val="a9"/>
        <w:jc w:val="right"/>
      </w:pPr>
    </w:p>
    <w:p w:rsidR="00414D24" w:rsidRDefault="00414D24" w:rsidP="00CC4989">
      <w:pPr>
        <w:pStyle w:val="a9"/>
        <w:jc w:val="right"/>
      </w:pPr>
    </w:p>
    <w:p w:rsidR="00414D24" w:rsidRDefault="00414D24" w:rsidP="00CC4989">
      <w:pPr>
        <w:pStyle w:val="a9"/>
        <w:jc w:val="right"/>
      </w:pPr>
    </w:p>
    <w:p w:rsidR="00414D24" w:rsidRDefault="00414D24" w:rsidP="00CC4989">
      <w:pPr>
        <w:pStyle w:val="a9"/>
        <w:jc w:val="right"/>
      </w:pPr>
    </w:p>
    <w:p w:rsidR="00414D24" w:rsidRDefault="00414D24" w:rsidP="00CC4989">
      <w:pPr>
        <w:pStyle w:val="a9"/>
        <w:jc w:val="right"/>
      </w:pPr>
    </w:p>
    <w:p w:rsidR="007B571A" w:rsidRDefault="00CC4989" w:rsidP="00CC4989">
      <w:pPr>
        <w:pStyle w:val="a9"/>
        <w:jc w:val="right"/>
      </w:pPr>
      <w:bookmarkStart w:id="0" w:name="_GoBack"/>
      <w:bookmarkEnd w:id="0"/>
      <w:r>
        <w:tab/>
      </w:r>
      <w:r>
        <w:tab/>
      </w:r>
    </w:p>
    <w:p w:rsidR="007B571A" w:rsidRDefault="007B571A" w:rsidP="00CC4989">
      <w:pPr>
        <w:pStyle w:val="a9"/>
        <w:jc w:val="right"/>
      </w:pPr>
    </w:p>
    <w:p w:rsidR="007B571A" w:rsidRDefault="007B571A" w:rsidP="00CC4989">
      <w:pPr>
        <w:pStyle w:val="a9"/>
        <w:jc w:val="right"/>
      </w:pPr>
    </w:p>
    <w:p w:rsidR="00CC4989" w:rsidRPr="00CC4989" w:rsidRDefault="00CC4989" w:rsidP="00CC4989">
      <w:pPr>
        <w:pStyle w:val="a9"/>
        <w:jc w:val="right"/>
        <w:rPr>
          <w:sz w:val="24"/>
          <w:szCs w:val="24"/>
        </w:rPr>
      </w:pPr>
      <w:r w:rsidRPr="00CC4989">
        <w:rPr>
          <w:sz w:val="24"/>
          <w:szCs w:val="24"/>
        </w:rPr>
        <w:t>Утверждаю</w:t>
      </w:r>
    </w:p>
    <w:p w:rsidR="00CC4989" w:rsidRDefault="00CC4989" w:rsidP="00CC4989">
      <w:pPr>
        <w:pStyle w:val="a9"/>
        <w:jc w:val="right"/>
        <w:rPr>
          <w:sz w:val="24"/>
          <w:szCs w:val="24"/>
        </w:rPr>
      </w:pPr>
      <w:r w:rsidRPr="00CC4989">
        <w:rPr>
          <w:sz w:val="24"/>
          <w:szCs w:val="24"/>
        </w:rPr>
        <w:t xml:space="preserve">Заведующий МБДОУ </w:t>
      </w:r>
    </w:p>
    <w:p w:rsidR="00CC4989" w:rsidRPr="00CC4989" w:rsidRDefault="00CC4989" w:rsidP="00CC4989">
      <w:pPr>
        <w:pStyle w:val="a9"/>
        <w:jc w:val="right"/>
        <w:rPr>
          <w:sz w:val="24"/>
          <w:szCs w:val="24"/>
        </w:rPr>
      </w:pPr>
      <w:r w:rsidRPr="00CC4989">
        <w:rPr>
          <w:sz w:val="24"/>
          <w:szCs w:val="24"/>
        </w:rPr>
        <w:t>«Рыбачок»</w:t>
      </w:r>
      <w:r>
        <w:rPr>
          <w:sz w:val="24"/>
          <w:szCs w:val="24"/>
        </w:rPr>
        <w:t xml:space="preserve"> п</w:t>
      </w:r>
      <w:r w:rsidRPr="00CC4989">
        <w:rPr>
          <w:sz w:val="24"/>
          <w:szCs w:val="24"/>
        </w:rPr>
        <w:t>гт. Зарубино</w:t>
      </w:r>
    </w:p>
    <w:p w:rsidR="00CC4989" w:rsidRPr="00CC4989" w:rsidRDefault="00CC4989" w:rsidP="00CC4989">
      <w:pPr>
        <w:pStyle w:val="a9"/>
        <w:jc w:val="right"/>
        <w:rPr>
          <w:sz w:val="24"/>
          <w:szCs w:val="24"/>
        </w:rPr>
      </w:pPr>
      <w:r w:rsidRPr="00CC4989">
        <w:rPr>
          <w:sz w:val="24"/>
          <w:szCs w:val="24"/>
        </w:rPr>
        <w:t>Сорокина И.В.</w:t>
      </w:r>
    </w:p>
    <w:p w:rsidR="00CC4989" w:rsidRDefault="00CC4989">
      <w:pPr>
        <w:spacing w:before="72"/>
        <w:ind w:left="100" w:right="109" w:hanging="1"/>
        <w:jc w:val="center"/>
        <w:rPr>
          <w:b/>
          <w:sz w:val="28"/>
        </w:rPr>
      </w:pPr>
    </w:p>
    <w:p w:rsidR="00CC4989" w:rsidRDefault="00CC4989">
      <w:pPr>
        <w:spacing w:before="72"/>
        <w:ind w:left="100" w:right="109" w:hanging="1"/>
        <w:jc w:val="center"/>
        <w:rPr>
          <w:b/>
          <w:sz w:val="28"/>
        </w:rPr>
      </w:pPr>
    </w:p>
    <w:p w:rsidR="00CC4989" w:rsidRDefault="00CC4989">
      <w:pPr>
        <w:spacing w:before="72"/>
        <w:ind w:left="100" w:right="109" w:hanging="1"/>
        <w:jc w:val="center"/>
        <w:rPr>
          <w:b/>
          <w:sz w:val="28"/>
        </w:rPr>
      </w:pPr>
    </w:p>
    <w:p w:rsidR="00773D7B" w:rsidRDefault="003779D5">
      <w:pPr>
        <w:spacing w:before="72"/>
        <w:ind w:left="100" w:right="109" w:hanging="1"/>
        <w:jc w:val="center"/>
        <w:rPr>
          <w:b/>
          <w:sz w:val="28"/>
        </w:rPr>
      </w:pPr>
      <w:r>
        <w:rPr>
          <w:b/>
          <w:sz w:val="28"/>
        </w:rPr>
        <w:t xml:space="preserve">Порядок уведомления работодателя работниками о фактах обращения в целях склонения их к совершению коррупционных правонарушений и иных уведомлений в </w:t>
      </w:r>
      <w:r w:rsidR="00CC4989">
        <w:rPr>
          <w:b/>
          <w:sz w:val="28"/>
        </w:rPr>
        <w:t>МБДОУ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 w:rsidR="00CC4989">
        <w:rPr>
          <w:b/>
          <w:sz w:val="28"/>
        </w:rPr>
        <w:t>Рыбачок</w:t>
      </w:r>
      <w:r>
        <w:rPr>
          <w:b/>
          <w:sz w:val="28"/>
        </w:rPr>
        <w:t>»</w:t>
      </w:r>
      <w:r>
        <w:rPr>
          <w:b/>
          <w:spacing w:val="-4"/>
          <w:sz w:val="28"/>
        </w:rPr>
        <w:t xml:space="preserve"> </w:t>
      </w:r>
      <w:r w:rsidR="00CC4989">
        <w:rPr>
          <w:b/>
          <w:spacing w:val="-4"/>
          <w:sz w:val="28"/>
        </w:rPr>
        <w:t>пгт. Зарубино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402"/>
        </w:tabs>
        <w:spacing w:before="320"/>
        <w:ind w:right="195" w:firstLine="705"/>
        <w:jc w:val="both"/>
        <w:rPr>
          <w:sz w:val="28"/>
        </w:rPr>
      </w:pPr>
      <w:r>
        <w:rPr>
          <w:sz w:val="28"/>
        </w:rPr>
        <w:t xml:space="preserve">Настоящий Порядок разработан во исполнение положений Антикоррупционной политики </w:t>
      </w:r>
      <w:r w:rsidR="00B1692D">
        <w:rPr>
          <w:sz w:val="28"/>
        </w:rPr>
        <w:t>МБДОУ</w:t>
      </w:r>
      <w:r>
        <w:rPr>
          <w:sz w:val="28"/>
        </w:rPr>
        <w:t xml:space="preserve"> «</w:t>
      </w:r>
      <w:r w:rsidR="00B1692D">
        <w:rPr>
          <w:sz w:val="28"/>
        </w:rPr>
        <w:t>Рыбачок</w:t>
      </w:r>
      <w:r>
        <w:rPr>
          <w:sz w:val="28"/>
        </w:rPr>
        <w:t xml:space="preserve">» </w:t>
      </w:r>
      <w:r w:rsidR="00B1692D">
        <w:rPr>
          <w:sz w:val="28"/>
        </w:rPr>
        <w:t xml:space="preserve">пгт. Зарубино </w:t>
      </w:r>
      <w:r>
        <w:rPr>
          <w:sz w:val="28"/>
        </w:rPr>
        <w:t>(далее – ДОУ) и определяет процедуру уведомления о фактах обращения в целях склонения работников ДОУ к совершению коррупционных правонарушений и иных</w:t>
      </w:r>
      <w:r w:rsidR="00B1692D">
        <w:rPr>
          <w:sz w:val="28"/>
        </w:rPr>
        <w:t xml:space="preserve"> </w:t>
      </w:r>
      <w:r>
        <w:rPr>
          <w:sz w:val="28"/>
        </w:rPr>
        <w:t>уведомлений, а также регистрации таких уведомлений и 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проверки, содержащихся в них сведений.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385"/>
        </w:tabs>
        <w:ind w:right="198" w:firstLine="705"/>
        <w:jc w:val="both"/>
        <w:rPr>
          <w:sz w:val="28"/>
        </w:rPr>
      </w:pPr>
      <w:r>
        <w:rPr>
          <w:sz w:val="28"/>
        </w:rPr>
        <w:t>Работник обязан уведомлять заведующего ДОУ или лицо, ответственное за работу по профилактике коррупционных и иных правонарушений, обо всех случаях обращения к нему в целях склонения его</w:t>
      </w:r>
      <w:r>
        <w:rPr>
          <w:spacing w:val="80"/>
          <w:sz w:val="28"/>
        </w:rPr>
        <w:t xml:space="preserve"> </w:t>
      </w:r>
      <w:r>
        <w:rPr>
          <w:sz w:val="28"/>
        </w:rPr>
        <w:t>к совершению коррупционных правонарушений.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241"/>
        </w:tabs>
        <w:ind w:right="198" w:firstLine="705"/>
        <w:jc w:val="both"/>
        <w:rPr>
          <w:sz w:val="28"/>
        </w:rPr>
      </w:pPr>
      <w:r>
        <w:rPr>
          <w:sz w:val="28"/>
        </w:rPr>
        <w:t>Уведомление о фактах обращения в целях склонения работника к совершению коррупционных правонарушений (далее – уведомление) подается работником лично в письменной форме не позднее рабочего дня, следующего за днем обращения к работнику в целях склонения его к совершению коррупционных правонарушений, лицу, ответственному за профилактику коррупционных и иных правонарушений (далее – ответственные лица).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280"/>
        </w:tabs>
        <w:ind w:right="199" w:firstLine="705"/>
        <w:jc w:val="both"/>
        <w:rPr>
          <w:sz w:val="28"/>
        </w:rPr>
      </w:pPr>
      <w:r>
        <w:rPr>
          <w:sz w:val="28"/>
        </w:rPr>
        <w:t>Работник, которому стало известно о факте обращения к иным работникам в связи с исполнением ими трудовых обязанностей в целях склонения их к совершению коррупционных правонарушений, вправе уведомить об этом заведующего ДОУ с соблюдением процедуры, определенной настоящим Порядком.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385"/>
        </w:tabs>
        <w:spacing w:before="1"/>
        <w:ind w:right="195" w:firstLine="705"/>
        <w:jc w:val="both"/>
        <w:rPr>
          <w:sz w:val="28"/>
        </w:rPr>
      </w:pPr>
      <w:r>
        <w:rPr>
          <w:sz w:val="28"/>
        </w:rPr>
        <w:t>Работник обязан уведомлять заведующего ДОУ или лицо, ответственное за работу по профилактике коррупционных и иных правонарушений,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с соблюдением процедуры, определенной настоящим Порядком.</w:t>
      </w:r>
    </w:p>
    <w:p w:rsidR="00773D7B" w:rsidRDefault="00946F92">
      <w:pPr>
        <w:pStyle w:val="a4"/>
        <w:numPr>
          <w:ilvl w:val="0"/>
          <w:numId w:val="3"/>
        </w:numPr>
        <w:tabs>
          <w:tab w:val="left" w:pos="1416"/>
        </w:tabs>
        <w:ind w:right="201" w:firstLine="705"/>
        <w:jc w:val="both"/>
        <w:rPr>
          <w:sz w:val="28"/>
        </w:rPr>
      </w:pPr>
      <w:hyperlink r:id="rId9">
        <w:r w:rsidR="003779D5">
          <w:rPr>
            <w:sz w:val="28"/>
          </w:rPr>
          <w:t>Уведомление</w:t>
        </w:r>
      </w:hyperlink>
      <w:r w:rsidR="003779D5">
        <w:rPr>
          <w:sz w:val="28"/>
        </w:rPr>
        <w:t xml:space="preserve"> составляется в письменном виде по форме (Приложение 1).</w:t>
      </w:r>
    </w:p>
    <w:p w:rsidR="00773D7B" w:rsidRDefault="00773D7B">
      <w:pPr>
        <w:jc w:val="both"/>
        <w:rPr>
          <w:sz w:val="28"/>
        </w:rPr>
        <w:sectPr w:rsidR="00773D7B">
          <w:type w:val="continuous"/>
          <w:pgSz w:w="11910" w:h="16840"/>
          <w:pgMar w:top="420" w:right="640" w:bottom="280" w:left="1500" w:header="720" w:footer="720" w:gutter="0"/>
          <w:cols w:space="720"/>
        </w:sectPr>
      </w:pPr>
    </w:p>
    <w:p w:rsidR="00773D7B" w:rsidRDefault="003779D5" w:rsidP="007B571A">
      <w:pPr>
        <w:spacing w:before="40" w:line="283" w:lineRule="auto"/>
        <w:ind w:left="516" w:right="906" w:firstLine="57"/>
        <w:jc w:val="both"/>
      </w:pPr>
      <w:r>
        <w:rPr>
          <w:sz w:val="28"/>
        </w:rPr>
        <w:lastRenderedPageBreak/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</w:t>
      </w:r>
      <w:r w:rsidR="007B571A" w:rsidRPr="007B571A">
        <w:t xml:space="preserve"> </w:t>
      </w:r>
    </w:p>
    <w:p w:rsidR="007B571A" w:rsidRPr="007B571A" w:rsidRDefault="007B571A" w:rsidP="007B571A">
      <w:pPr>
        <w:pStyle w:val="a4"/>
        <w:numPr>
          <w:ilvl w:val="0"/>
          <w:numId w:val="3"/>
        </w:numPr>
        <w:tabs>
          <w:tab w:val="left" w:pos="520"/>
          <w:tab w:val="left" w:pos="780"/>
        </w:tabs>
        <w:spacing w:line="285" w:lineRule="auto"/>
        <w:ind w:right="896" w:firstLine="794"/>
        <w:jc w:val="both"/>
        <w:rPr>
          <w:sz w:val="28"/>
          <w:szCs w:val="28"/>
        </w:rPr>
      </w:pPr>
      <w:r w:rsidRPr="007B571A">
        <w:rPr>
          <w:sz w:val="28"/>
          <w:szCs w:val="28"/>
        </w:rPr>
        <w:t>В течение трех рабочих дней заведующий МКДОУ «Рыбачок»</w:t>
      </w:r>
      <w:r w:rsidRPr="007B571A">
        <w:rPr>
          <w:spacing w:val="40"/>
          <w:sz w:val="28"/>
          <w:szCs w:val="28"/>
        </w:rPr>
        <w:t xml:space="preserve"> </w:t>
      </w:r>
      <w:r w:rsidRPr="007B571A">
        <w:rPr>
          <w:sz w:val="28"/>
          <w:szCs w:val="28"/>
        </w:rPr>
        <w:t>пгт. Зарубино рассматривает поступившее уведомление, принимает решение о проведении проверки содержащихся в нем сведений</w:t>
      </w:r>
      <w:r w:rsidRPr="007B571A">
        <w:rPr>
          <w:spacing w:val="80"/>
          <w:sz w:val="28"/>
          <w:szCs w:val="28"/>
        </w:rPr>
        <w:t xml:space="preserve"> </w:t>
      </w:r>
      <w:r w:rsidRPr="007B571A">
        <w:rPr>
          <w:sz w:val="28"/>
          <w:szCs w:val="28"/>
        </w:rPr>
        <w:t>и определяет круг лиц и комплекс мероприятий для проведения данной проверки в форме письменного</w:t>
      </w:r>
      <w:r w:rsidRPr="007B571A">
        <w:rPr>
          <w:spacing w:val="40"/>
          <w:sz w:val="28"/>
          <w:szCs w:val="28"/>
        </w:rPr>
        <w:t xml:space="preserve"> </w:t>
      </w:r>
      <w:r w:rsidRPr="007B571A">
        <w:rPr>
          <w:sz w:val="28"/>
          <w:szCs w:val="28"/>
        </w:rPr>
        <w:t>заключения.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198"/>
        </w:tabs>
        <w:ind w:right="197" w:firstLine="705"/>
        <w:jc w:val="both"/>
        <w:rPr>
          <w:sz w:val="28"/>
        </w:rPr>
      </w:pPr>
      <w:r>
        <w:rPr>
          <w:sz w:val="28"/>
        </w:rPr>
        <w:t>В случае отсутствия работника на рабочем месте (отпуск, служебная командировка, нахождение вне места осуществления трудовой деятельности по иным основаниям, установленным законодательством Российской Федерации) уведомление представляется работником ответственному лицу в течение одного рабочего дня с даты прибытия работника к месту прохождения трудовой деятельности.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306"/>
        </w:tabs>
        <w:ind w:right="200" w:firstLine="705"/>
        <w:jc w:val="both"/>
        <w:rPr>
          <w:sz w:val="28"/>
        </w:rPr>
      </w:pPr>
      <w:r>
        <w:rPr>
          <w:sz w:val="28"/>
        </w:rPr>
        <w:t>В случае если работник по объективным причинам не может передать уведомление лично, он направляет его по почте либо по каналам факсимильной связи.</w:t>
      </w:r>
    </w:p>
    <w:p w:rsidR="00773D7B" w:rsidRDefault="003779D5" w:rsidP="004845E8">
      <w:pPr>
        <w:pStyle w:val="a3"/>
        <w:numPr>
          <w:ilvl w:val="0"/>
          <w:numId w:val="3"/>
        </w:numPr>
        <w:spacing w:before="1"/>
        <w:ind w:right="196" w:firstLine="652"/>
      </w:pPr>
      <w:r>
        <w:t xml:space="preserve">Уведомление в день его поступления регистрируется ответственным должностным лицом в </w:t>
      </w:r>
      <w:hyperlink r:id="rId10">
        <w:r>
          <w:t>журнале</w:t>
        </w:r>
      </w:hyperlink>
      <w:r>
        <w:t xml:space="preserve"> регистрации уведомлений о фактах обращения в целях склонения работника к совершению коррупционных правонарушений (далее – Журнал регистрации) по форме (Приложение 2). Листы Журнала регистрации должны быть пронумерованы, прошнурованы и скреплены печатью </w:t>
      </w:r>
      <w:r w:rsidR="00DE5290">
        <w:t>ДОУ</w:t>
      </w:r>
      <w:r>
        <w:t>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328"/>
        </w:tabs>
        <w:spacing w:line="317" w:lineRule="exact"/>
        <w:ind w:left="1328" w:hanging="424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:rsidR="00773D7B" w:rsidRDefault="003779D5">
      <w:pPr>
        <w:pStyle w:val="a4"/>
        <w:numPr>
          <w:ilvl w:val="0"/>
          <w:numId w:val="3"/>
        </w:numPr>
        <w:tabs>
          <w:tab w:val="left" w:pos="1400"/>
        </w:tabs>
        <w:spacing w:before="4"/>
        <w:ind w:right="205" w:firstLine="705"/>
        <w:jc w:val="both"/>
        <w:rPr>
          <w:sz w:val="28"/>
        </w:rPr>
      </w:pPr>
      <w:r>
        <w:rPr>
          <w:sz w:val="28"/>
        </w:rPr>
        <w:t>Копия зарегистрированного уведомления выдается работнику на руки либо направляется по почте с уведомлением о вручении.</w:t>
      </w:r>
    </w:p>
    <w:p w:rsidR="00DE5290" w:rsidRPr="00DE5290" w:rsidRDefault="00DE5290" w:rsidP="00DE5290">
      <w:pPr>
        <w:pStyle w:val="a4"/>
        <w:numPr>
          <w:ilvl w:val="0"/>
          <w:numId w:val="3"/>
        </w:numPr>
        <w:ind w:firstLine="794"/>
        <w:rPr>
          <w:sz w:val="28"/>
        </w:rPr>
      </w:pPr>
      <w:r w:rsidRPr="00DE5290">
        <w:rPr>
          <w:sz w:val="28"/>
        </w:rPr>
        <w:t>В течение трех рабочих дней заведующий МКДОУ «Рыбачок» пгт. Зарубино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в форме письменного заключения.</w:t>
      </w:r>
    </w:p>
    <w:p w:rsidR="00041F3D" w:rsidRPr="00041F3D" w:rsidRDefault="00041F3D" w:rsidP="00041F3D">
      <w:pPr>
        <w:pStyle w:val="a4"/>
        <w:numPr>
          <w:ilvl w:val="0"/>
          <w:numId w:val="3"/>
        </w:numPr>
        <w:ind w:firstLine="652"/>
        <w:rPr>
          <w:sz w:val="28"/>
        </w:rPr>
      </w:pPr>
      <w:r w:rsidRPr="00041F3D">
        <w:rPr>
          <w:sz w:val="28"/>
        </w:rPr>
        <w:t>При установлении в результате проверки обстоятельств, свидетельствующих о наличии признаков преступления или административного правонарушения, заведующий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041F3D" w:rsidRPr="00041F3D" w:rsidRDefault="00041F3D" w:rsidP="00041F3D">
      <w:pPr>
        <w:pStyle w:val="a4"/>
        <w:numPr>
          <w:ilvl w:val="0"/>
          <w:numId w:val="3"/>
        </w:numPr>
        <w:ind w:firstLine="652"/>
        <w:rPr>
          <w:sz w:val="28"/>
        </w:rPr>
      </w:pPr>
      <w:r w:rsidRPr="00041F3D">
        <w:rPr>
          <w:sz w:val="28"/>
        </w:rPr>
        <w:t>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</w:t>
      </w:r>
      <w:r>
        <w:rPr>
          <w:sz w:val="28"/>
        </w:rPr>
        <w:t>я</w:t>
      </w:r>
      <w:r w:rsidRPr="00041F3D">
        <w:rPr>
          <w:sz w:val="28"/>
        </w:rPr>
        <w:t xml:space="preserve"> уведомления, хранятся в </w:t>
      </w:r>
      <w:r>
        <w:rPr>
          <w:sz w:val="28"/>
        </w:rPr>
        <w:t>д</w:t>
      </w:r>
      <w:r w:rsidRPr="00041F3D">
        <w:rPr>
          <w:sz w:val="28"/>
        </w:rPr>
        <w:t>ел</w:t>
      </w:r>
      <w:r>
        <w:rPr>
          <w:sz w:val="28"/>
        </w:rPr>
        <w:t>а</w:t>
      </w:r>
      <w:r w:rsidRPr="00041F3D">
        <w:rPr>
          <w:sz w:val="28"/>
        </w:rPr>
        <w:t>х М</w:t>
      </w:r>
      <w:r>
        <w:rPr>
          <w:sz w:val="28"/>
        </w:rPr>
        <w:t>БДОУ</w:t>
      </w:r>
      <w:r w:rsidRPr="00041F3D">
        <w:rPr>
          <w:sz w:val="28"/>
        </w:rPr>
        <w:t xml:space="preserve"> «</w:t>
      </w:r>
      <w:r>
        <w:rPr>
          <w:sz w:val="28"/>
        </w:rPr>
        <w:t>Рыбачок» пгт</w:t>
      </w:r>
      <w:r w:rsidRPr="00041F3D">
        <w:rPr>
          <w:sz w:val="28"/>
        </w:rPr>
        <w:t xml:space="preserve">. </w:t>
      </w:r>
      <w:r>
        <w:rPr>
          <w:sz w:val="28"/>
        </w:rPr>
        <w:t>Зарубино</w:t>
      </w:r>
    </w:p>
    <w:p w:rsidR="00773D7B" w:rsidRDefault="00773D7B">
      <w:pPr>
        <w:rPr>
          <w:sz w:val="28"/>
        </w:rPr>
        <w:sectPr w:rsidR="00773D7B">
          <w:pgSz w:w="11910" w:h="16840"/>
          <w:pgMar w:top="880" w:right="640" w:bottom="280" w:left="1500" w:header="720" w:footer="720" w:gutter="0"/>
          <w:cols w:space="720"/>
        </w:sectPr>
      </w:pPr>
    </w:p>
    <w:p w:rsidR="00041F3D" w:rsidRDefault="00041F3D" w:rsidP="00041F3D">
      <w:pPr>
        <w:pStyle w:val="a3"/>
        <w:tabs>
          <w:tab w:val="left" w:pos="5096"/>
        </w:tabs>
        <w:spacing w:before="256" w:line="322" w:lineRule="exact"/>
        <w:jc w:val="right"/>
        <w:rPr>
          <w:u w:val="single"/>
        </w:rPr>
      </w:pPr>
      <w:r>
        <w:rPr>
          <w:u w:val="single"/>
        </w:rPr>
        <w:lastRenderedPageBreak/>
        <w:t>Приложение № 1</w:t>
      </w:r>
    </w:p>
    <w:p w:rsidR="00041F3D" w:rsidRDefault="00041F3D">
      <w:pPr>
        <w:pStyle w:val="a3"/>
        <w:spacing w:before="256" w:line="322" w:lineRule="exact"/>
        <w:ind w:left="3556"/>
        <w:rPr>
          <w:u w:val="single"/>
        </w:rPr>
      </w:pPr>
    </w:p>
    <w:p w:rsidR="00773D7B" w:rsidRDefault="003779D5">
      <w:pPr>
        <w:pStyle w:val="a3"/>
        <w:spacing w:before="256" w:line="322" w:lineRule="exact"/>
        <w:ind w:left="355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ge">
                  <wp:posOffset>8295131</wp:posOffset>
                </wp:positionV>
                <wp:extent cx="586930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3377183" y="0"/>
                              </a:lnTo>
                            </a:path>
                            <a:path w="5869305">
                              <a:moveTo>
                                <a:pt x="3380231" y="0"/>
                              </a:moveTo>
                              <a:lnTo>
                                <a:pt x="5868923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80002pt;margin-top:653.159973pt;width:462.15pt;height:.1pt;mso-position-horizontal-relative:page;mso-position-vertical-relative:page;z-index:15736320" id="docshape12" coordorigin="1702,13063" coordsize="9243,0" path="m1702,13063l7020,13063m7025,13063l10944,13063e" filled="false" stroked="true" strokeweight=".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u w:val="single"/>
        </w:rPr>
        <w:t>Заведующему</w:t>
      </w:r>
      <w:r>
        <w:rPr>
          <w:spacing w:val="-8"/>
          <w:u w:val="single"/>
        </w:rPr>
        <w:t xml:space="preserve"> </w:t>
      </w:r>
      <w:r w:rsidR="00B1692D">
        <w:rPr>
          <w:u w:val="single"/>
        </w:rPr>
        <w:t>МБДОУ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«</w:t>
      </w:r>
      <w:r w:rsidR="00B1692D">
        <w:rPr>
          <w:spacing w:val="-2"/>
          <w:u w:val="single"/>
        </w:rPr>
        <w:t>Рыбачок</w:t>
      </w:r>
      <w:r>
        <w:rPr>
          <w:spacing w:val="-2"/>
          <w:u w:val="single"/>
        </w:rPr>
        <w:t>»</w:t>
      </w:r>
    </w:p>
    <w:p w:rsidR="00773D7B" w:rsidRDefault="003779D5">
      <w:pPr>
        <w:pStyle w:val="a3"/>
        <w:tabs>
          <w:tab w:val="left" w:pos="4262"/>
        </w:tabs>
        <w:spacing w:line="321" w:lineRule="exact"/>
        <w:ind w:left="3556"/>
      </w:pPr>
      <w:r>
        <w:rPr>
          <w:u w:val="single"/>
        </w:rPr>
        <w:tab/>
      </w:r>
      <w:r w:rsidR="007B571A">
        <w:rPr>
          <w:u w:val="single"/>
        </w:rPr>
        <w:t>Сорокиной Ирине Владимировне</w:t>
      </w:r>
    </w:p>
    <w:p w:rsidR="00773D7B" w:rsidRDefault="003779D5">
      <w:pPr>
        <w:spacing w:line="275" w:lineRule="exact"/>
        <w:ind w:left="6148"/>
        <w:rPr>
          <w:sz w:val="24"/>
        </w:rPr>
      </w:pPr>
      <w:r>
        <w:rPr>
          <w:spacing w:val="-2"/>
          <w:sz w:val="24"/>
        </w:rPr>
        <w:t>(Ф.И.О.)</w:t>
      </w:r>
    </w:p>
    <w:p w:rsidR="00773D7B" w:rsidRDefault="003779D5">
      <w:pPr>
        <w:pStyle w:val="a3"/>
        <w:tabs>
          <w:tab w:val="left" w:pos="9554"/>
        </w:tabs>
        <w:spacing w:line="321" w:lineRule="exact"/>
        <w:ind w:left="3556"/>
      </w:pPr>
      <w:r>
        <w:t xml:space="preserve">от </w:t>
      </w:r>
      <w:r>
        <w:rPr>
          <w:u w:val="single"/>
        </w:rPr>
        <w:tab/>
      </w:r>
    </w:p>
    <w:p w:rsidR="00773D7B" w:rsidRDefault="003779D5">
      <w:pPr>
        <w:spacing w:before="6"/>
        <w:ind w:left="5479" w:right="386" w:hanging="521"/>
        <w:rPr>
          <w:sz w:val="24"/>
        </w:rPr>
      </w:pPr>
      <w:r>
        <w:rPr>
          <w:sz w:val="24"/>
        </w:rPr>
        <w:t>(Ф.И.О.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организации, должность, телефон)</w:t>
      </w:r>
    </w:p>
    <w:p w:rsidR="00773D7B" w:rsidRDefault="003779D5">
      <w:pPr>
        <w:pStyle w:val="a3"/>
        <w:spacing w:before="65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3212591</wp:posOffset>
                </wp:positionH>
                <wp:positionV relativeFrom="paragraph">
                  <wp:posOffset>203146</wp:posOffset>
                </wp:positionV>
                <wp:extent cx="36474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7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7440">
                              <a:moveTo>
                                <a:pt x="0" y="0"/>
                              </a:moveTo>
                              <a:lnTo>
                                <a:pt x="3646931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2.959991pt;margin-top:15.995817pt;width:287.2pt;height:.1pt;mso-position-horizontal-relative:page;mso-position-vertical-relative:paragraph;z-index:-15725568;mso-wrap-distance-left:0;mso-wrap-distance-right:0" id="docshape13" coordorigin="5059,320" coordsize="5744,0" path="m5059,320l10802,32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3D7B" w:rsidRDefault="003779D5">
      <w:pPr>
        <w:spacing w:before="148"/>
        <w:ind w:right="4"/>
        <w:jc w:val="center"/>
        <w:rPr>
          <w:b/>
          <w:sz w:val="28"/>
        </w:rPr>
      </w:pPr>
      <w:bookmarkStart w:id="1" w:name="УВЕДОМЛЕНИЕ_"/>
      <w:bookmarkEnd w:id="1"/>
      <w:r>
        <w:rPr>
          <w:b/>
          <w:spacing w:val="-2"/>
          <w:sz w:val="28"/>
        </w:rPr>
        <w:t>УВЕДОМЛЕНИЕ</w:t>
      </w:r>
    </w:p>
    <w:p w:rsidR="00773D7B" w:rsidRDefault="003779D5">
      <w:pPr>
        <w:spacing w:before="4"/>
        <w:ind w:right="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совершении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коррупционных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правонарушений</w:t>
      </w:r>
    </w:p>
    <w:p w:rsidR="00773D7B" w:rsidRDefault="003779D5">
      <w:pPr>
        <w:pStyle w:val="a3"/>
        <w:spacing w:before="319" w:line="319" w:lineRule="exact"/>
        <w:ind w:left="36" w:right="6200"/>
        <w:jc w:val="center"/>
      </w:pPr>
      <w:r>
        <w:t>Сообщаю,</w:t>
      </w:r>
      <w:r>
        <w:rPr>
          <w:spacing w:val="-17"/>
        </w:rPr>
        <w:t xml:space="preserve"> </w:t>
      </w:r>
      <w:r>
        <w:rPr>
          <w:spacing w:val="-4"/>
        </w:rPr>
        <w:t>что:</w:t>
      </w:r>
    </w:p>
    <w:p w:rsidR="00773D7B" w:rsidRDefault="003779D5">
      <w:pPr>
        <w:pStyle w:val="a3"/>
        <w:tabs>
          <w:tab w:val="left" w:pos="9434"/>
        </w:tabs>
        <w:spacing w:line="319" w:lineRule="exact"/>
        <w:ind w:left="36"/>
        <w:jc w:val="center"/>
      </w:pPr>
      <w:r>
        <w:rPr>
          <w:spacing w:val="-5"/>
        </w:rPr>
        <w:t>1)</w:t>
      </w:r>
      <w:r>
        <w:rPr>
          <w:u w:val="single"/>
        </w:rPr>
        <w:tab/>
      </w:r>
    </w:p>
    <w:p w:rsidR="00773D7B" w:rsidRDefault="003779D5">
      <w:pPr>
        <w:spacing w:before="6"/>
        <w:ind w:left="988" w:right="996"/>
        <w:jc w:val="center"/>
        <w:rPr>
          <w:sz w:val="24"/>
        </w:rPr>
      </w:pPr>
      <w:r>
        <w:rPr>
          <w:sz w:val="24"/>
        </w:rPr>
        <w:t>(описание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стало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к работнику</w:t>
      </w:r>
      <w:r>
        <w:rPr>
          <w:spacing w:val="-1"/>
          <w:sz w:val="24"/>
        </w:rPr>
        <w:t xml:space="preserve"> </w:t>
      </w:r>
      <w:r>
        <w:rPr>
          <w:sz w:val="24"/>
        </w:rPr>
        <w:t>в связи с исполнением им трудовых функций каких-либо лиц</w:t>
      </w:r>
      <w:r>
        <w:rPr>
          <w:spacing w:val="80"/>
          <w:sz w:val="24"/>
        </w:rPr>
        <w:t xml:space="preserve"> </w:t>
      </w:r>
      <w:r>
        <w:rPr>
          <w:sz w:val="24"/>
        </w:rPr>
        <w:t>в целях склонения его к совершению коррупционных правонарушений либо иных обстоятельств)</w:t>
      </w:r>
    </w:p>
    <w:p w:rsidR="00773D7B" w:rsidRDefault="003779D5">
      <w:pPr>
        <w:pStyle w:val="a3"/>
        <w:spacing w:before="6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201732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15.884435pt;width:462pt;height:.1pt;mso-position-horizontal-relative:page;mso-position-vertical-relative:paragraph;z-index:-15725056;mso-wrap-distance-left:0;mso-wrap-distance-right:0" id="docshape14" coordorigin="1699,318" coordsize="9240,0" path="m1699,318l10939,31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3D7B" w:rsidRDefault="003779D5">
      <w:pPr>
        <w:spacing w:line="285" w:lineRule="exact"/>
        <w:ind w:left="9444"/>
        <w:rPr>
          <w:sz w:val="28"/>
        </w:rPr>
      </w:pPr>
      <w:r>
        <w:rPr>
          <w:spacing w:val="-10"/>
          <w:sz w:val="28"/>
        </w:rPr>
        <w:t>;</w:t>
      </w:r>
    </w:p>
    <w:p w:rsidR="00773D7B" w:rsidRDefault="003779D5">
      <w:pPr>
        <w:spacing w:line="274" w:lineRule="exact"/>
        <w:ind w:left="385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-700</wp:posOffset>
                </wp:positionV>
                <wp:extent cx="587057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2933699" y="0"/>
                              </a:lnTo>
                            </a:path>
                            <a:path w="5870575">
                              <a:moveTo>
                                <a:pt x="2936747" y="0"/>
                              </a:moveTo>
                              <a:lnTo>
                                <a:pt x="4892039" y="0"/>
                              </a:lnTo>
                            </a:path>
                            <a:path w="5870575">
                              <a:moveTo>
                                <a:pt x="4893563" y="0"/>
                              </a:moveTo>
                              <a:lnTo>
                                <a:pt x="5870447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-.055181pt;width:462.25pt;height:.1pt;mso-position-horizontal-relative:page;mso-position-vertical-relative:paragraph;z-index:15736832" id="docshape15" coordorigin="1699,-1" coordsize="9245,0" path="m1699,-1l6319,-1m6324,-1l9403,-1m9406,-1l10944,-1e" filled="false" stroked="true" strokeweight=".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(дата,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время)</w:t>
      </w:r>
    </w:p>
    <w:p w:rsidR="00773D7B" w:rsidRDefault="003779D5">
      <w:pPr>
        <w:pStyle w:val="a3"/>
        <w:spacing w:before="3"/>
      </w:pPr>
      <w:r>
        <w:rPr>
          <w:spacing w:val="-5"/>
        </w:rPr>
        <w:t>2)</w:t>
      </w:r>
    </w:p>
    <w:p w:rsidR="00773D7B" w:rsidRDefault="003779D5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201036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15.829658pt;width:462pt;height:.1pt;mso-position-horizontal-relative:page;mso-position-vertical-relative:paragraph;z-index:-15724544;mso-wrap-distance-left:0;mso-wrap-distance-right:0" id="docshape16" coordorigin="1699,317" coordsize="9240,0" path="m1699,317l10939,31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3D7B" w:rsidRDefault="003779D5">
      <w:pPr>
        <w:spacing w:line="237" w:lineRule="auto"/>
        <w:ind w:left="2224" w:hanging="1623"/>
        <w:rPr>
          <w:sz w:val="24"/>
        </w:rPr>
      </w:pPr>
      <w:r>
        <w:rPr>
          <w:sz w:val="24"/>
        </w:rPr>
        <w:t>(подробные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правонарушениях,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бы совершить работник по просьбе обратившихся лиц)</w:t>
      </w:r>
    </w:p>
    <w:p w:rsidR="00773D7B" w:rsidRDefault="003779D5">
      <w:pPr>
        <w:spacing w:before="264"/>
        <w:ind w:right="241"/>
        <w:jc w:val="righ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182604</wp:posOffset>
                </wp:positionV>
                <wp:extent cx="5867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5296" from="84.959999pt,14.37832pt" to="546.959989pt,14.37832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368532</wp:posOffset>
                </wp:positionV>
                <wp:extent cx="587057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4978907" y="0"/>
                              </a:lnTo>
                            </a:path>
                            <a:path w="5870575">
                              <a:moveTo>
                                <a:pt x="4981955" y="0"/>
                              </a:moveTo>
                              <a:lnTo>
                                <a:pt x="5870447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29.018318pt;width:462.25pt;height:.1pt;mso-position-horizontal-relative:page;mso-position-vertical-relative:paragraph;z-index:15737344" id="docshape17" coordorigin="1699,580" coordsize="9245,0" path="m1699,580l9540,580m9545,580l10944,580e" filled="false" stroked="true" strokeweight=".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10"/>
          <w:sz w:val="28"/>
        </w:rPr>
        <w:t>;</w:t>
      </w:r>
    </w:p>
    <w:p w:rsidR="00773D7B" w:rsidRDefault="003779D5">
      <w:pPr>
        <w:pStyle w:val="a4"/>
        <w:numPr>
          <w:ilvl w:val="0"/>
          <w:numId w:val="1"/>
        </w:numPr>
        <w:tabs>
          <w:tab w:val="left" w:pos="433"/>
          <w:tab w:val="left" w:pos="9602"/>
        </w:tabs>
        <w:ind w:right="161" w:firstLine="0"/>
        <w:jc w:val="center"/>
        <w:rPr>
          <w:sz w:val="24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</w:t>
      </w:r>
    </w:p>
    <w:p w:rsidR="00773D7B" w:rsidRDefault="003779D5">
      <w:pPr>
        <w:spacing w:line="272" w:lineRule="exact"/>
        <w:ind w:left="36" w:right="39"/>
        <w:jc w:val="center"/>
        <w:rPr>
          <w:sz w:val="24"/>
        </w:rPr>
      </w:pPr>
      <w:r>
        <w:rPr>
          <w:sz w:val="24"/>
        </w:rPr>
        <w:t>предлагается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иная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информация)</w:t>
      </w:r>
    </w:p>
    <w:p w:rsidR="00773D7B" w:rsidRDefault="003779D5">
      <w:pPr>
        <w:pStyle w:val="a3"/>
        <w:spacing w:before="5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201355</wp:posOffset>
                </wp:positionV>
                <wp:extent cx="58705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4978907" y="0"/>
                              </a:lnTo>
                            </a:path>
                            <a:path w="5870575">
                              <a:moveTo>
                                <a:pt x="4981955" y="0"/>
                              </a:moveTo>
                              <a:lnTo>
                                <a:pt x="5870447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15.854753pt;width:462.25pt;height:.1pt;mso-position-horizontal-relative:page;mso-position-vertical-relative:paragraph;z-index:-15724032;mso-wrap-distance-left:0;mso-wrap-distance-right:0" id="docshape18" coordorigin="1699,317" coordsize="9245,0" path="m1699,317l9540,317m9545,317l10944,31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3D7B" w:rsidRDefault="003779D5">
      <w:pPr>
        <w:ind w:right="236"/>
        <w:jc w:val="right"/>
        <w:rPr>
          <w:sz w:val="28"/>
        </w:rPr>
      </w:pPr>
      <w:r>
        <w:rPr>
          <w:spacing w:val="-10"/>
          <w:sz w:val="28"/>
        </w:rPr>
        <w:t>;</w:t>
      </w:r>
    </w:p>
    <w:p w:rsidR="00773D7B" w:rsidRDefault="003779D5">
      <w:pPr>
        <w:pStyle w:val="a4"/>
        <w:numPr>
          <w:ilvl w:val="0"/>
          <w:numId w:val="1"/>
        </w:numPr>
        <w:tabs>
          <w:tab w:val="left" w:pos="265"/>
          <w:tab w:val="left" w:pos="9434"/>
        </w:tabs>
        <w:spacing w:before="281"/>
        <w:ind w:left="265" w:hanging="232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-14714</wp:posOffset>
                </wp:positionV>
                <wp:extent cx="58705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3467099" y="0"/>
                              </a:lnTo>
                            </a:path>
                            <a:path w="5870575">
                              <a:moveTo>
                                <a:pt x="3468623" y="0"/>
                              </a:moveTo>
                              <a:lnTo>
                                <a:pt x="4892039" y="0"/>
                              </a:lnTo>
                            </a:path>
                            <a:path w="5870575">
                              <a:moveTo>
                                <a:pt x="4893563" y="0"/>
                              </a:moveTo>
                              <a:lnTo>
                                <a:pt x="5870447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80002pt;margin-top:-1.158633pt;width:462.25pt;height:.1pt;mso-position-horizontal-relative:page;mso-position-vertical-relative:paragraph;z-index:15735808" id="docshape19" coordorigin="1702,-23" coordsize="9245,0" path="m1702,-23l7162,-23m7164,-23l9406,-23m9408,-23l10946,-23e" filled="false" stroked="true" strokeweight=".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73D7B" w:rsidRDefault="003779D5">
      <w:pPr>
        <w:spacing w:before="4"/>
        <w:ind w:left="1056" w:right="1064" w:hanging="3"/>
        <w:jc w:val="center"/>
        <w:rPr>
          <w:sz w:val="24"/>
        </w:rPr>
      </w:pPr>
      <w:r>
        <w:rPr>
          <w:sz w:val="24"/>
        </w:rPr>
        <w:t>(способ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 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коррупционному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правонарушению, 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(согласии)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предложение</w:t>
      </w:r>
    </w:p>
    <w:p w:rsidR="00773D7B" w:rsidRDefault="003779D5">
      <w:pPr>
        <w:ind w:left="36" w:right="42"/>
        <w:jc w:val="center"/>
        <w:rPr>
          <w:sz w:val="24"/>
        </w:rPr>
      </w:pP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обстоятельства)</w:t>
      </w:r>
    </w:p>
    <w:p w:rsidR="00773D7B" w:rsidRDefault="003779D5">
      <w:pPr>
        <w:pStyle w:val="a3"/>
        <w:spacing w:before="6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203406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16.016247pt;width:462pt;height:.1pt;mso-position-horizontal-relative:page;mso-position-vertical-relative:paragraph;z-index:-15723520;mso-wrap-distance-left:0;mso-wrap-distance-right:0" id="docshape20" coordorigin="1699,320" coordsize="9240,0" path="m1699,320l10939,32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3D7B" w:rsidRDefault="003779D5">
      <w:pPr>
        <w:ind w:right="242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773D7B" w:rsidRDefault="003779D5">
      <w:pPr>
        <w:pStyle w:val="a3"/>
        <w:spacing w:before="12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239793</wp:posOffset>
                </wp:positionV>
                <wp:extent cx="19570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815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59999pt;margin-top:18.881367pt;width:154.1pt;height:.1pt;mso-position-horizontal-relative:page;mso-position-vertical-relative:paragraph;z-index:-15723008;mso-wrap-distance-left:0;mso-wrap-distance-right:0" id="docshape21" coordorigin="1699,378" coordsize="3082,0" path="m1699,378l4781,37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3D7B" w:rsidRDefault="003779D5">
      <w:pPr>
        <w:tabs>
          <w:tab w:val="left" w:pos="3316"/>
          <w:tab w:val="left" w:pos="7298"/>
        </w:tabs>
        <w:spacing w:after="37"/>
        <w:ind w:left="1024"/>
        <w:rPr>
          <w:sz w:val="24"/>
        </w:rPr>
      </w:pPr>
      <w:r>
        <w:rPr>
          <w:spacing w:val="-2"/>
        </w:rPr>
        <w:t>(подпись)</w:t>
      </w:r>
      <w:r>
        <w:tab/>
      </w:r>
      <w:r>
        <w:rPr>
          <w:sz w:val="24"/>
        </w:rPr>
        <w:t>(Фамилия,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инициалы)</w:t>
      </w:r>
      <w:r>
        <w:rPr>
          <w:sz w:val="24"/>
        </w:rPr>
        <w:tab/>
      </w:r>
      <w:r>
        <w:rPr>
          <w:spacing w:val="-2"/>
          <w:sz w:val="24"/>
        </w:rPr>
        <w:t>(дата)</w:t>
      </w:r>
    </w:p>
    <w:p w:rsidR="00773D7B" w:rsidRDefault="003779D5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312035" cy="7620"/>
                <wp:effectExtent l="9525" t="0" r="2539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2035" cy="7620"/>
                          <a:chOff x="0" y="0"/>
                          <a:chExt cx="231203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809"/>
                            <a:ext cx="2312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2035">
                                <a:moveTo>
                                  <a:pt x="0" y="0"/>
                                </a:moveTo>
                                <a:lnTo>
                                  <a:pt x="2311907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2.05pt;height:.6pt;mso-position-horizontal-relative:char;mso-position-vertical-relative:line" id="docshapegroup22" coordorigin="0,0" coordsize="3641,12">
                <v:line style="position:absolute" from="0,6" to="3641,6" stroked="true" strokeweight=".6pt" strokecolor="#000000">
                  <v:stroke dashstyle="solid"/>
                </v:line>
              </v:group>
            </w:pict>
          </mc:Fallback>
        </mc:AlternateContent>
      </w:r>
    </w:p>
    <w:p w:rsidR="00773D7B" w:rsidRDefault="00773D7B">
      <w:pPr>
        <w:spacing w:line="20" w:lineRule="exact"/>
        <w:rPr>
          <w:sz w:val="2"/>
        </w:rPr>
        <w:sectPr w:rsidR="00773D7B">
          <w:headerReference w:type="default" r:id="rId11"/>
          <w:pgSz w:w="11910" w:h="16840"/>
          <w:pgMar w:top="1300" w:right="640" w:bottom="280" w:left="1500" w:header="995" w:footer="0" w:gutter="0"/>
          <w:pgNumType w:start="3"/>
          <w:cols w:space="720"/>
        </w:sectPr>
      </w:pPr>
    </w:p>
    <w:p w:rsidR="00041F3D" w:rsidRDefault="00041F3D" w:rsidP="00041F3D">
      <w:pPr>
        <w:spacing w:before="316" w:line="321" w:lineRule="exact"/>
        <w:ind w:right="5"/>
        <w:jc w:val="right"/>
        <w:rPr>
          <w:b/>
          <w:spacing w:val="-2"/>
          <w:sz w:val="28"/>
        </w:rPr>
      </w:pPr>
      <w:bookmarkStart w:id="2" w:name="Журнал_"/>
      <w:bookmarkEnd w:id="2"/>
      <w:r>
        <w:rPr>
          <w:b/>
          <w:spacing w:val="-2"/>
          <w:sz w:val="28"/>
        </w:rPr>
        <w:lastRenderedPageBreak/>
        <w:t>Приложение № 2</w:t>
      </w:r>
    </w:p>
    <w:p w:rsidR="00041F3D" w:rsidRDefault="00041F3D">
      <w:pPr>
        <w:spacing w:before="316" w:line="321" w:lineRule="exact"/>
        <w:ind w:right="5"/>
        <w:jc w:val="center"/>
        <w:rPr>
          <w:b/>
          <w:spacing w:val="-2"/>
          <w:sz w:val="28"/>
        </w:rPr>
      </w:pPr>
    </w:p>
    <w:p w:rsidR="00773D7B" w:rsidRDefault="003779D5">
      <w:pPr>
        <w:spacing w:before="316" w:line="321" w:lineRule="exact"/>
        <w:ind w:right="5"/>
        <w:jc w:val="center"/>
        <w:rPr>
          <w:b/>
          <w:sz w:val="28"/>
        </w:rPr>
      </w:pPr>
      <w:r>
        <w:rPr>
          <w:b/>
          <w:spacing w:val="-2"/>
          <w:sz w:val="28"/>
        </w:rPr>
        <w:t>Журнал</w:t>
      </w:r>
    </w:p>
    <w:p w:rsidR="00773D7B" w:rsidRDefault="003779D5">
      <w:pPr>
        <w:ind w:left="698" w:right="706" w:firstLine="1"/>
        <w:jc w:val="center"/>
        <w:rPr>
          <w:b/>
          <w:sz w:val="28"/>
        </w:rPr>
      </w:pPr>
      <w:r>
        <w:rPr>
          <w:b/>
          <w:sz w:val="28"/>
        </w:rPr>
        <w:t>регистрации уведомлений о фактах обращения в целях склонения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9"/>
          <w:sz w:val="28"/>
        </w:rPr>
        <w:t xml:space="preserve"> </w:t>
      </w:r>
      <w:r w:rsidR="007B571A">
        <w:rPr>
          <w:b/>
          <w:sz w:val="28"/>
        </w:rPr>
        <w:t>МБДОУ</w:t>
      </w:r>
      <w:r>
        <w:rPr>
          <w:b/>
          <w:sz w:val="28"/>
        </w:rPr>
        <w:t xml:space="preserve"> «</w:t>
      </w:r>
      <w:r w:rsidR="007B571A">
        <w:rPr>
          <w:b/>
          <w:sz w:val="28"/>
        </w:rPr>
        <w:t>Рыбачок</w:t>
      </w:r>
      <w:r>
        <w:rPr>
          <w:b/>
          <w:sz w:val="28"/>
        </w:rPr>
        <w:t xml:space="preserve">» </w:t>
      </w:r>
      <w:r w:rsidR="007B571A">
        <w:rPr>
          <w:b/>
          <w:sz w:val="28"/>
        </w:rPr>
        <w:t>пгт. Зарубино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совершению </w:t>
      </w:r>
      <w:bookmarkStart w:id="3" w:name="склонения_работников_муниципальном_автон"/>
      <w:bookmarkEnd w:id="3"/>
      <w:r>
        <w:rPr>
          <w:b/>
          <w:sz w:val="28"/>
        </w:rPr>
        <w:t>коррупционных правонарушений и иных уведомлений</w:t>
      </w:r>
    </w:p>
    <w:p w:rsidR="00773D7B" w:rsidRDefault="00773D7B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06"/>
        <w:gridCol w:w="1264"/>
        <w:gridCol w:w="1451"/>
        <w:gridCol w:w="1405"/>
        <w:gridCol w:w="1871"/>
        <w:gridCol w:w="1499"/>
      </w:tblGrid>
      <w:tr w:rsidR="00773D7B">
        <w:trPr>
          <w:trHeight w:val="1300"/>
        </w:trPr>
        <w:tc>
          <w:tcPr>
            <w:tcW w:w="516" w:type="dxa"/>
            <w:vMerge w:val="restart"/>
          </w:tcPr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spacing w:before="159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spacing w:before="1"/>
              <w:ind w:left="126" w:right="105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406" w:type="dxa"/>
            <w:vMerge w:val="restart"/>
          </w:tcPr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ind w:left="150" w:right="138" w:firstLine="4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время </w:t>
            </w:r>
            <w:r>
              <w:rPr>
                <w:spacing w:val="-2"/>
                <w:sz w:val="20"/>
              </w:rPr>
              <w:t>принятия уведомления</w:t>
            </w:r>
          </w:p>
        </w:tc>
        <w:tc>
          <w:tcPr>
            <w:tcW w:w="2715" w:type="dxa"/>
            <w:gridSpan w:val="2"/>
          </w:tcPr>
          <w:p w:rsidR="00773D7B" w:rsidRDefault="00773D7B">
            <w:pPr>
              <w:pStyle w:val="TableParagraph"/>
              <w:spacing w:before="180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ind w:left="206" w:right="204" w:firstLine="182"/>
              <w:rPr>
                <w:sz w:val="20"/>
              </w:rPr>
            </w:pPr>
            <w:r>
              <w:rPr>
                <w:sz w:val="20"/>
              </w:rPr>
              <w:t xml:space="preserve">Сведения о работнике, </w:t>
            </w:r>
            <w:r>
              <w:rPr>
                <w:spacing w:val="-2"/>
                <w:sz w:val="20"/>
              </w:rPr>
              <w:t>направившем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уведомление</w:t>
            </w:r>
          </w:p>
        </w:tc>
        <w:tc>
          <w:tcPr>
            <w:tcW w:w="1405" w:type="dxa"/>
            <w:vMerge w:val="restart"/>
          </w:tcPr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ind w:left="155" w:right="139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Краткое содержание уведомления</w:t>
            </w:r>
          </w:p>
        </w:tc>
        <w:tc>
          <w:tcPr>
            <w:tcW w:w="1871" w:type="dxa"/>
            <w:vMerge w:val="restart"/>
          </w:tcPr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spacing w:before="159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ind w:left="387" w:hanging="253"/>
              <w:rPr>
                <w:sz w:val="20"/>
              </w:rPr>
            </w:pPr>
            <w:r>
              <w:rPr>
                <w:spacing w:val="-2"/>
                <w:sz w:val="20"/>
              </w:rPr>
              <w:t>Ф.И.О.,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должность работника, принявшего уведомление</w:t>
            </w:r>
          </w:p>
        </w:tc>
        <w:tc>
          <w:tcPr>
            <w:tcW w:w="1499" w:type="dxa"/>
            <w:vMerge w:val="restart"/>
          </w:tcPr>
          <w:p w:rsidR="00773D7B" w:rsidRDefault="00773D7B">
            <w:pPr>
              <w:pStyle w:val="TableParagraph"/>
              <w:rPr>
                <w:b/>
                <w:sz w:val="20"/>
              </w:rPr>
            </w:pPr>
          </w:p>
          <w:p w:rsidR="00773D7B" w:rsidRDefault="00773D7B">
            <w:pPr>
              <w:pStyle w:val="TableParagraph"/>
              <w:spacing w:before="159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ind w:left="153" w:right="153" w:firstLine="39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направления информации работодателю</w:t>
            </w:r>
          </w:p>
        </w:tc>
      </w:tr>
      <w:tr w:rsidR="00773D7B">
        <w:trPr>
          <w:trHeight w:val="868"/>
        </w:trPr>
        <w:tc>
          <w:tcPr>
            <w:tcW w:w="516" w:type="dxa"/>
            <w:vMerge/>
            <w:tcBorders>
              <w:top w:val="nil"/>
            </w:tcBorders>
          </w:tcPr>
          <w:p w:rsidR="00773D7B" w:rsidRDefault="00773D7B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773D7B" w:rsidRDefault="00773D7B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773D7B" w:rsidRDefault="00773D7B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  <w:tc>
          <w:tcPr>
            <w:tcW w:w="1451" w:type="dxa"/>
          </w:tcPr>
          <w:p w:rsidR="00773D7B" w:rsidRDefault="00773D7B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773D7B" w:rsidRDefault="003779D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:rsidR="00773D7B" w:rsidRDefault="00773D7B">
            <w:pPr>
              <w:rPr>
                <w:sz w:val="2"/>
                <w:szCs w:val="2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773D7B" w:rsidRDefault="00773D7B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773D7B" w:rsidRDefault="00773D7B">
            <w:pPr>
              <w:rPr>
                <w:sz w:val="2"/>
                <w:szCs w:val="2"/>
              </w:rPr>
            </w:pPr>
          </w:p>
        </w:tc>
      </w:tr>
      <w:tr w:rsidR="00773D7B">
        <w:trPr>
          <w:trHeight w:val="455"/>
        </w:trPr>
        <w:tc>
          <w:tcPr>
            <w:tcW w:w="516" w:type="dxa"/>
          </w:tcPr>
          <w:p w:rsidR="00773D7B" w:rsidRDefault="003779D5">
            <w:pPr>
              <w:pStyle w:val="TableParagraph"/>
              <w:spacing w:before="10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06" w:type="dxa"/>
          </w:tcPr>
          <w:p w:rsidR="00773D7B" w:rsidRDefault="003779D5">
            <w:pPr>
              <w:pStyle w:val="TableParagraph"/>
              <w:spacing w:before="103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4" w:type="dxa"/>
          </w:tcPr>
          <w:p w:rsidR="00773D7B" w:rsidRDefault="003779D5">
            <w:pPr>
              <w:pStyle w:val="TableParagraph"/>
              <w:spacing w:before="103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1" w:type="dxa"/>
          </w:tcPr>
          <w:p w:rsidR="00773D7B" w:rsidRDefault="003779D5">
            <w:pPr>
              <w:pStyle w:val="TableParagraph"/>
              <w:spacing w:before="103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05" w:type="dxa"/>
          </w:tcPr>
          <w:p w:rsidR="00773D7B" w:rsidRDefault="003779D5">
            <w:pPr>
              <w:pStyle w:val="TableParagraph"/>
              <w:spacing w:before="10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71" w:type="dxa"/>
          </w:tcPr>
          <w:p w:rsidR="00773D7B" w:rsidRDefault="003779D5">
            <w:pPr>
              <w:pStyle w:val="TableParagraph"/>
              <w:spacing w:before="10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99" w:type="dxa"/>
          </w:tcPr>
          <w:p w:rsidR="00773D7B" w:rsidRDefault="003779D5">
            <w:pPr>
              <w:pStyle w:val="TableParagraph"/>
              <w:spacing w:before="10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773D7B">
        <w:trPr>
          <w:trHeight w:val="479"/>
        </w:trPr>
        <w:tc>
          <w:tcPr>
            <w:tcW w:w="516" w:type="dxa"/>
          </w:tcPr>
          <w:p w:rsidR="00773D7B" w:rsidRDefault="00773D7B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:rsidR="00773D7B" w:rsidRDefault="00773D7B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773D7B" w:rsidRDefault="00773D7B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773D7B" w:rsidRDefault="00773D7B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773D7B" w:rsidRDefault="00773D7B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773D7B" w:rsidRDefault="00773D7B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773D7B" w:rsidRDefault="00773D7B">
            <w:pPr>
              <w:pStyle w:val="TableParagraph"/>
              <w:rPr>
                <w:sz w:val="24"/>
              </w:rPr>
            </w:pPr>
          </w:p>
        </w:tc>
      </w:tr>
    </w:tbl>
    <w:p w:rsidR="003779D5" w:rsidRDefault="003779D5"/>
    <w:sectPr w:rsidR="003779D5">
      <w:pgSz w:w="11910" w:h="16840"/>
      <w:pgMar w:top="1300" w:right="640" w:bottom="280" w:left="1500" w:header="9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92" w:rsidRDefault="00946F92">
      <w:r>
        <w:separator/>
      </w:r>
    </w:p>
  </w:endnote>
  <w:endnote w:type="continuationSeparator" w:id="0">
    <w:p w:rsidR="00946F92" w:rsidRDefault="0094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92" w:rsidRDefault="00946F92">
      <w:r>
        <w:separator/>
      </w:r>
    </w:p>
  </w:footnote>
  <w:footnote w:type="continuationSeparator" w:id="0">
    <w:p w:rsidR="00946F92" w:rsidRDefault="00946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7B" w:rsidRDefault="003779D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5671882</wp:posOffset>
              </wp:positionH>
              <wp:positionV relativeFrom="page">
                <wp:posOffset>619296</wp:posOffset>
              </wp:positionV>
              <wp:extent cx="1370965" cy="22352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096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3D7B" w:rsidRDefault="00773D7B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46.6pt;margin-top:48.75pt;width:107.95pt;height:17.6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PhqQEAAEEDAAAOAAAAZHJzL2Uyb0RvYy54bWysUsFu3CAQvVfqPyDuXRxHSVtrvVHbqFWl&#10;qI2U9AMwhjWqYSjDrr1/34H1bqL2FuUCAzzevDcz65vZjWyvI1rwLb9YVZxpr6C3ftvyX49f333g&#10;DJP0vRzB65YfNPKbzds36yk0uoYBxl5HRiQemym0fEgpNEKgGrSTuIKgPT0aiE4mOsat6KOciN2N&#10;oq6qazFB7EMEpRHp9vb4yDeF3xit0k9jUCc2tpy0pbLGsnZ5FZu1bLZRhsGqRYZ8gQonraekZ6pb&#10;mSTbRfsflbMqAoJJKwVOgDFW6eKB3FxU/7h5GGTQxQsVB8O5TPh6tOrH/j4y21Pvas68dNSjRz2n&#10;DmZGN1SeKWBDqIdAuDR/hpmgxSqGO1C/kSDiGeb4AQmdyzGb6PJORhl9pA4czlWnLExltsv31cfr&#10;K84UvdX15VVd2iKefoeI6ZsGx3LQ8khdLQrk/g5Tzi+bE2QRc8yfZaW5mxcXHfQHMjFRt1uOf3Yy&#10;as7G757KmUfjFMRT0J2CmMYvUAYoe/HwaZfA2JI5pzjyLpmpT0XQMlN5EJ6fC+pp8jd/AQAA//8D&#10;AFBLAwQUAAYACAAAACEA6W/3Z+IAAAALAQAADwAAAGRycy9kb3ducmV2LnhtbEyPwU7DMAyG70i8&#10;Q2Qkbixtp9G1azqhoYkD4rAB0o5ZY5qKxqmarMvenuw0brb86ff3V+tgejbh6DpLAtJZAgypsaqj&#10;VsDX5/ZpCcx5SUr2llDABR2s6/u7SpbKnmmH0963LIaQK6UA7f1Qcu4ajUa6mR2Q4u3Hjkb6uI4t&#10;V6M8x3DT8yxJnrmRHcUPWg640dj87k9GwPdm2L6Hg5Yf00K9vWb57jI2QYjHh/CyAuYx+BsMV/2o&#10;DnV0OtoTKcd6ActinkVUQJEvgF2BNClSYMc4zbMceF3x/x3qPwAAAP//AwBQSwECLQAUAAYACAAA&#10;ACEAtoM4kv4AAADhAQAAEwAAAAAAAAAAAAAAAAAAAAAAW0NvbnRlbnRfVHlwZXNdLnhtbFBLAQIt&#10;ABQABgAIAAAAIQA4/SH/1gAAAJQBAAALAAAAAAAAAAAAAAAAAC8BAABfcmVscy8ucmVsc1BLAQIt&#10;ABQABgAIAAAAIQCjcFPhqQEAAEEDAAAOAAAAAAAAAAAAAAAAAC4CAABkcnMvZTJvRG9jLnhtbFBL&#10;AQItABQABgAIAAAAIQDpb/dn4gAAAAsBAAAPAAAAAAAAAAAAAAAAAAMEAABkcnMvZG93bnJldi54&#10;bWxQSwUGAAAAAAQABADzAAAAEgUAAAAA&#10;" filled="f" stroked="f">
              <v:path arrowok="t"/>
              <v:textbox inset="0,0,0,0">
                <w:txbxContent>
                  <w:p w:rsidR="00773D7B" w:rsidRDefault="00773D7B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42C"/>
    <w:multiLevelType w:val="hybridMultilevel"/>
    <w:tmpl w:val="0388F9F0"/>
    <w:lvl w:ilvl="0" w:tplc="2C449E32">
      <w:start w:val="1"/>
      <w:numFmt w:val="decimal"/>
      <w:lvlText w:val="%1)"/>
      <w:lvlJc w:val="left"/>
      <w:pPr>
        <w:ind w:left="19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469872">
      <w:numFmt w:val="bullet"/>
      <w:lvlText w:val="•"/>
      <w:lvlJc w:val="left"/>
      <w:pPr>
        <w:ind w:left="1156" w:hanging="332"/>
      </w:pPr>
      <w:rPr>
        <w:rFonts w:hint="default"/>
        <w:lang w:val="ru-RU" w:eastAsia="en-US" w:bidi="ar-SA"/>
      </w:rPr>
    </w:lvl>
    <w:lvl w:ilvl="2" w:tplc="D45A019E">
      <w:numFmt w:val="bullet"/>
      <w:lvlText w:val="•"/>
      <w:lvlJc w:val="left"/>
      <w:pPr>
        <w:ind w:left="2113" w:hanging="332"/>
      </w:pPr>
      <w:rPr>
        <w:rFonts w:hint="default"/>
        <w:lang w:val="ru-RU" w:eastAsia="en-US" w:bidi="ar-SA"/>
      </w:rPr>
    </w:lvl>
    <w:lvl w:ilvl="3" w:tplc="6194C81C">
      <w:numFmt w:val="bullet"/>
      <w:lvlText w:val="•"/>
      <w:lvlJc w:val="left"/>
      <w:pPr>
        <w:ind w:left="3069" w:hanging="332"/>
      </w:pPr>
      <w:rPr>
        <w:rFonts w:hint="default"/>
        <w:lang w:val="ru-RU" w:eastAsia="en-US" w:bidi="ar-SA"/>
      </w:rPr>
    </w:lvl>
    <w:lvl w:ilvl="4" w:tplc="5C4AE120">
      <w:numFmt w:val="bullet"/>
      <w:lvlText w:val="•"/>
      <w:lvlJc w:val="left"/>
      <w:pPr>
        <w:ind w:left="4026" w:hanging="332"/>
      </w:pPr>
      <w:rPr>
        <w:rFonts w:hint="default"/>
        <w:lang w:val="ru-RU" w:eastAsia="en-US" w:bidi="ar-SA"/>
      </w:rPr>
    </w:lvl>
    <w:lvl w:ilvl="5" w:tplc="0896B83A">
      <w:numFmt w:val="bullet"/>
      <w:lvlText w:val="•"/>
      <w:lvlJc w:val="left"/>
      <w:pPr>
        <w:ind w:left="4982" w:hanging="332"/>
      </w:pPr>
      <w:rPr>
        <w:rFonts w:hint="default"/>
        <w:lang w:val="ru-RU" w:eastAsia="en-US" w:bidi="ar-SA"/>
      </w:rPr>
    </w:lvl>
    <w:lvl w:ilvl="6" w:tplc="12EE8B0E">
      <w:numFmt w:val="bullet"/>
      <w:lvlText w:val="•"/>
      <w:lvlJc w:val="left"/>
      <w:pPr>
        <w:ind w:left="5939" w:hanging="332"/>
      </w:pPr>
      <w:rPr>
        <w:rFonts w:hint="default"/>
        <w:lang w:val="ru-RU" w:eastAsia="en-US" w:bidi="ar-SA"/>
      </w:rPr>
    </w:lvl>
    <w:lvl w:ilvl="7" w:tplc="369A2936">
      <w:numFmt w:val="bullet"/>
      <w:lvlText w:val="•"/>
      <w:lvlJc w:val="left"/>
      <w:pPr>
        <w:ind w:left="6895" w:hanging="332"/>
      </w:pPr>
      <w:rPr>
        <w:rFonts w:hint="default"/>
        <w:lang w:val="ru-RU" w:eastAsia="en-US" w:bidi="ar-SA"/>
      </w:rPr>
    </w:lvl>
    <w:lvl w:ilvl="8" w:tplc="7380955C">
      <w:numFmt w:val="bullet"/>
      <w:lvlText w:val="•"/>
      <w:lvlJc w:val="left"/>
      <w:pPr>
        <w:ind w:left="7852" w:hanging="332"/>
      </w:pPr>
      <w:rPr>
        <w:rFonts w:hint="default"/>
        <w:lang w:val="ru-RU" w:eastAsia="en-US" w:bidi="ar-SA"/>
      </w:rPr>
    </w:lvl>
  </w:abstractNum>
  <w:abstractNum w:abstractNumId="1">
    <w:nsid w:val="29684334"/>
    <w:multiLevelType w:val="hybridMultilevel"/>
    <w:tmpl w:val="EA3CC7A2"/>
    <w:lvl w:ilvl="0" w:tplc="48207774">
      <w:start w:val="1"/>
      <w:numFmt w:val="decimal"/>
      <w:lvlText w:val="%1."/>
      <w:lvlJc w:val="left"/>
      <w:pPr>
        <w:ind w:left="199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CED01C">
      <w:numFmt w:val="bullet"/>
      <w:lvlText w:val="•"/>
      <w:lvlJc w:val="left"/>
      <w:pPr>
        <w:ind w:left="1156" w:hanging="500"/>
      </w:pPr>
      <w:rPr>
        <w:rFonts w:hint="default"/>
        <w:lang w:val="ru-RU" w:eastAsia="en-US" w:bidi="ar-SA"/>
      </w:rPr>
    </w:lvl>
    <w:lvl w:ilvl="2" w:tplc="5AACEAF8">
      <w:numFmt w:val="bullet"/>
      <w:lvlText w:val="•"/>
      <w:lvlJc w:val="left"/>
      <w:pPr>
        <w:ind w:left="2113" w:hanging="500"/>
      </w:pPr>
      <w:rPr>
        <w:rFonts w:hint="default"/>
        <w:lang w:val="ru-RU" w:eastAsia="en-US" w:bidi="ar-SA"/>
      </w:rPr>
    </w:lvl>
    <w:lvl w:ilvl="3" w:tplc="C94054E6">
      <w:numFmt w:val="bullet"/>
      <w:lvlText w:val="•"/>
      <w:lvlJc w:val="left"/>
      <w:pPr>
        <w:ind w:left="3069" w:hanging="500"/>
      </w:pPr>
      <w:rPr>
        <w:rFonts w:hint="default"/>
        <w:lang w:val="ru-RU" w:eastAsia="en-US" w:bidi="ar-SA"/>
      </w:rPr>
    </w:lvl>
    <w:lvl w:ilvl="4" w:tplc="70BA172A">
      <w:numFmt w:val="bullet"/>
      <w:lvlText w:val="•"/>
      <w:lvlJc w:val="left"/>
      <w:pPr>
        <w:ind w:left="4026" w:hanging="500"/>
      </w:pPr>
      <w:rPr>
        <w:rFonts w:hint="default"/>
        <w:lang w:val="ru-RU" w:eastAsia="en-US" w:bidi="ar-SA"/>
      </w:rPr>
    </w:lvl>
    <w:lvl w:ilvl="5" w:tplc="11A2D4B2">
      <w:numFmt w:val="bullet"/>
      <w:lvlText w:val="•"/>
      <w:lvlJc w:val="left"/>
      <w:pPr>
        <w:ind w:left="4982" w:hanging="500"/>
      </w:pPr>
      <w:rPr>
        <w:rFonts w:hint="default"/>
        <w:lang w:val="ru-RU" w:eastAsia="en-US" w:bidi="ar-SA"/>
      </w:rPr>
    </w:lvl>
    <w:lvl w:ilvl="6" w:tplc="6A465AAC">
      <w:numFmt w:val="bullet"/>
      <w:lvlText w:val="•"/>
      <w:lvlJc w:val="left"/>
      <w:pPr>
        <w:ind w:left="5939" w:hanging="500"/>
      </w:pPr>
      <w:rPr>
        <w:rFonts w:hint="default"/>
        <w:lang w:val="ru-RU" w:eastAsia="en-US" w:bidi="ar-SA"/>
      </w:rPr>
    </w:lvl>
    <w:lvl w:ilvl="7" w:tplc="D2E2A45C">
      <w:numFmt w:val="bullet"/>
      <w:lvlText w:val="•"/>
      <w:lvlJc w:val="left"/>
      <w:pPr>
        <w:ind w:left="6895" w:hanging="500"/>
      </w:pPr>
      <w:rPr>
        <w:rFonts w:hint="default"/>
        <w:lang w:val="ru-RU" w:eastAsia="en-US" w:bidi="ar-SA"/>
      </w:rPr>
    </w:lvl>
    <w:lvl w:ilvl="8" w:tplc="EE74780E">
      <w:numFmt w:val="bullet"/>
      <w:lvlText w:val="•"/>
      <w:lvlJc w:val="left"/>
      <w:pPr>
        <w:ind w:left="7852" w:hanging="500"/>
      </w:pPr>
      <w:rPr>
        <w:rFonts w:hint="default"/>
        <w:lang w:val="ru-RU" w:eastAsia="en-US" w:bidi="ar-SA"/>
      </w:rPr>
    </w:lvl>
  </w:abstractNum>
  <w:abstractNum w:abstractNumId="2">
    <w:nsid w:val="55F15456"/>
    <w:multiLevelType w:val="hybridMultilevel"/>
    <w:tmpl w:val="7E00444A"/>
    <w:lvl w:ilvl="0" w:tplc="2ADA3E18">
      <w:start w:val="2"/>
      <w:numFmt w:val="decimal"/>
      <w:lvlText w:val="%1."/>
      <w:lvlJc w:val="left"/>
      <w:pPr>
        <w:ind w:left="832" w:hanging="403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7396E198">
      <w:numFmt w:val="bullet"/>
      <w:lvlText w:val="•"/>
      <w:lvlJc w:val="left"/>
      <w:pPr>
        <w:ind w:left="1832" w:hanging="403"/>
      </w:pPr>
      <w:rPr>
        <w:rFonts w:hint="default"/>
        <w:lang w:val="ru-RU" w:eastAsia="en-US" w:bidi="ar-SA"/>
      </w:rPr>
    </w:lvl>
    <w:lvl w:ilvl="2" w:tplc="07B402CE">
      <w:numFmt w:val="bullet"/>
      <w:lvlText w:val="•"/>
      <w:lvlJc w:val="left"/>
      <w:pPr>
        <w:ind w:left="2824" w:hanging="403"/>
      </w:pPr>
      <w:rPr>
        <w:rFonts w:hint="default"/>
        <w:lang w:val="ru-RU" w:eastAsia="en-US" w:bidi="ar-SA"/>
      </w:rPr>
    </w:lvl>
    <w:lvl w:ilvl="3" w:tplc="F580F9DC">
      <w:numFmt w:val="bullet"/>
      <w:lvlText w:val="•"/>
      <w:lvlJc w:val="left"/>
      <w:pPr>
        <w:ind w:left="3816" w:hanging="403"/>
      </w:pPr>
      <w:rPr>
        <w:rFonts w:hint="default"/>
        <w:lang w:val="ru-RU" w:eastAsia="en-US" w:bidi="ar-SA"/>
      </w:rPr>
    </w:lvl>
    <w:lvl w:ilvl="4" w:tplc="0DA4BFCA">
      <w:numFmt w:val="bullet"/>
      <w:lvlText w:val="•"/>
      <w:lvlJc w:val="left"/>
      <w:pPr>
        <w:ind w:left="4808" w:hanging="403"/>
      </w:pPr>
      <w:rPr>
        <w:rFonts w:hint="default"/>
        <w:lang w:val="ru-RU" w:eastAsia="en-US" w:bidi="ar-SA"/>
      </w:rPr>
    </w:lvl>
    <w:lvl w:ilvl="5" w:tplc="57B895D4">
      <w:numFmt w:val="bullet"/>
      <w:lvlText w:val="•"/>
      <w:lvlJc w:val="left"/>
      <w:pPr>
        <w:ind w:left="5800" w:hanging="403"/>
      </w:pPr>
      <w:rPr>
        <w:rFonts w:hint="default"/>
        <w:lang w:val="ru-RU" w:eastAsia="en-US" w:bidi="ar-SA"/>
      </w:rPr>
    </w:lvl>
    <w:lvl w:ilvl="6" w:tplc="4BB6D328">
      <w:numFmt w:val="bullet"/>
      <w:lvlText w:val="•"/>
      <w:lvlJc w:val="left"/>
      <w:pPr>
        <w:ind w:left="6792" w:hanging="403"/>
      </w:pPr>
      <w:rPr>
        <w:rFonts w:hint="default"/>
        <w:lang w:val="ru-RU" w:eastAsia="en-US" w:bidi="ar-SA"/>
      </w:rPr>
    </w:lvl>
    <w:lvl w:ilvl="7" w:tplc="369A3DB8">
      <w:numFmt w:val="bullet"/>
      <w:lvlText w:val="•"/>
      <w:lvlJc w:val="left"/>
      <w:pPr>
        <w:ind w:left="7784" w:hanging="403"/>
      </w:pPr>
      <w:rPr>
        <w:rFonts w:hint="default"/>
        <w:lang w:val="ru-RU" w:eastAsia="en-US" w:bidi="ar-SA"/>
      </w:rPr>
    </w:lvl>
    <w:lvl w:ilvl="8" w:tplc="30F0D18A">
      <w:numFmt w:val="bullet"/>
      <w:lvlText w:val="•"/>
      <w:lvlJc w:val="left"/>
      <w:pPr>
        <w:ind w:left="8776" w:hanging="403"/>
      </w:pPr>
      <w:rPr>
        <w:rFonts w:hint="default"/>
        <w:lang w:val="ru-RU" w:eastAsia="en-US" w:bidi="ar-SA"/>
      </w:rPr>
    </w:lvl>
  </w:abstractNum>
  <w:abstractNum w:abstractNumId="3">
    <w:nsid w:val="5A7162C4"/>
    <w:multiLevelType w:val="hybridMultilevel"/>
    <w:tmpl w:val="7B4A29F0"/>
    <w:lvl w:ilvl="0" w:tplc="29E6A7EC">
      <w:start w:val="3"/>
      <w:numFmt w:val="decimal"/>
      <w:lvlText w:val="%1)"/>
      <w:lvlJc w:val="left"/>
      <w:pPr>
        <w:ind w:left="20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1" w:tplc="A2AE9320">
      <w:numFmt w:val="bullet"/>
      <w:lvlText w:val="•"/>
      <w:lvlJc w:val="left"/>
      <w:pPr>
        <w:ind w:left="1156" w:hanging="236"/>
      </w:pPr>
      <w:rPr>
        <w:rFonts w:hint="default"/>
        <w:lang w:val="ru-RU" w:eastAsia="en-US" w:bidi="ar-SA"/>
      </w:rPr>
    </w:lvl>
    <w:lvl w:ilvl="2" w:tplc="A2726836">
      <w:numFmt w:val="bullet"/>
      <w:lvlText w:val="•"/>
      <w:lvlJc w:val="left"/>
      <w:pPr>
        <w:ind w:left="2113" w:hanging="236"/>
      </w:pPr>
      <w:rPr>
        <w:rFonts w:hint="default"/>
        <w:lang w:val="ru-RU" w:eastAsia="en-US" w:bidi="ar-SA"/>
      </w:rPr>
    </w:lvl>
    <w:lvl w:ilvl="3" w:tplc="68E20F9A">
      <w:numFmt w:val="bullet"/>
      <w:lvlText w:val="•"/>
      <w:lvlJc w:val="left"/>
      <w:pPr>
        <w:ind w:left="3069" w:hanging="236"/>
      </w:pPr>
      <w:rPr>
        <w:rFonts w:hint="default"/>
        <w:lang w:val="ru-RU" w:eastAsia="en-US" w:bidi="ar-SA"/>
      </w:rPr>
    </w:lvl>
    <w:lvl w:ilvl="4" w:tplc="EBF25E16">
      <w:numFmt w:val="bullet"/>
      <w:lvlText w:val="•"/>
      <w:lvlJc w:val="left"/>
      <w:pPr>
        <w:ind w:left="4026" w:hanging="236"/>
      </w:pPr>
      <w:rPr>
        <w:rFonts w:hint="default"/>
        <w:lang w:val="ru-RU" w:eastAsia="en-US" w:bidi="ar-SA"/>
      </w:rPr>
    </w:lvl>
    <w:lvl w:ilvl="5" w:tplc="D5B28D56">
      <w:numFmt w:val="bullet"/>
      <w:lvlText w:val="•"/>
      <w:lvlJc w:val="left"/>
      <w:pPr>
        <w:ind w:left="4982" w:hanging="236"/>
      </w:pPr>
      <w:rPr>
        <w:rFonts w:hint="default"/>
        <w:lang w:val="ru-RU" w:eastAsia="en-US" w:bidi="ar-SA"/>
      </w:rPr>
    </w:lvl>
    <w:lvl w:ilvl="6" w:tplc="A4AAB22E">
      <w:numFmt w:val="bullet"/>
      <w:lvlText w:val="•"/>
      <w:lvlJc w:val="left"/>
      <w:pPr>
        <w:ind w:left="5939" w:hanging="236"/>
      </w:pPr>
      <w:rPr>
        <w:rFonts w:hint="default"/>
        <w:lang w:val="ru-RU" w:eastAsia="en-US" w:bidi="ar-SA"/>
      </w:rPr>
    </w:lvl>
    <w:lvl w:ilvl="7" w:tplc="039A8AE4">
      <w:numFmt w:val="bullet"/>
      <w:lvlText w:val="•"/>
      <w:lvlJc w:val="left"/>
      <w:pPr>
        <w:ind w:left="6895" w:hanging="236"/>
      </w:pPr>
      <w:rPr>
        <w:rFonts w:hint="default"/>
        <w:lang w:val="ru-RU" w:eastAsia="en-US" w:bidi="ar-SA"/>
      </w:rPr>
    </w:lvl>
    <w:lvl w:ilvl="8" w:tplc="D7184316">
      <w:numFmt w:val="bullet"/>
      <w:lvlText w:val="•"/>
      <w:lvlJc w:val="left"/>
      <w:pPr>
        <w:ind w:left="7852" w:hanging="2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3D7B"/>
    <w:rsid w:val="00041F3D"/>
    <w:rsid w:val="003779D5"/>
    <w:rsid w:val="00414D24"/>
    <w:rsid w:val="004845E8"/>
    <w:rsid w:val="00773D7B"/>
    <w:rsid w:val="007B571A"/>
    <w:rsid w:val="00946F92"/>
    <w:rsid w:val="00AA71E4"/>
    <w:rsid w:val="00B1692D"/>
    <w:rsid w:val="00CC4989"/>
    <w:rsid w:val="00DE5290"/>
    <w:rsid w:val="00FB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49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9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49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4989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CC498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14D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D2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C49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9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C49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4989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CC498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14D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D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14D71780D4F8A600923D0185FA8B697BF4686BAB462A70D782BE94AF94D4D4D19532988498CE7C89EFF1DFDC98AB91A9C8D5D2C8C130F80F309EE61Dy2N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14D71780D4F8A600923D0185FA8B697BF4686BAB462A70D782BE94AF94D4D4D19532988498CE7C89EFF1DFDC92AB91A9C8D5D2C8C130F80F309EE61Dy2N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Краскино</cp:lastModifiedBy>
  <cp:revision>5</cp:revision>
  <dcterms:created xsi:type="dcterms:W3CDTF">2024-07-16T03:43:00Z</dcterms:created>
  <dcterms:modified xsi:type="dcterms:W3CDTF">2024-07-17T01:38:00Z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LastSaved">
    <vt:filetime>2024-07-16T00:00:00Z</vt:filetime>
  </property>
  <property fmtid="{D5CDD505-2E9C-101B-9397-08002B2CF9AE}" pid="4" name="Producer">
    <vt:lpwstr>Foxit Reader Printer 8.3.1.0522</vt:lpwstr>
  </property>
</Properties>
</file>