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1F270A" w:rsidRDefault="001F270A" w:rsidP="001F270A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1F270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КОНСУЛЬТАЦИЯ ДЛЯ РОДИТЕЛЕЙ: </w:t>
      </w:r>
    </w:p>
    <w:p w:rsidR="001F270A" w:rsidRPr="001F270A" w:rsidRDefault="001F270A" w:rsidP="001F270A">
      <w:pPr>
        <w:jc w:val="center"/>
        <w:rPr>
          <w:rFonts w:ascii="Times New Roman" w:hAnsi="Times New Roman" w:cs="Times New Roman"/>
          <w:b/>
          <w:color w:val="000000"/>
          <w:sz w:val="44"/>
          <w:szCs w:val="40"/>
          <w:shd w:val="clear" w:color="auto" w:fill="FFFFFF"/>
        </w:rPr>
      </w:pPr>
      <w:r w:rsidRPr="001F270A">
        <w:rPr>
          <w:rFonts w:ascii="Times New Roman" w:hAnsi="Times New Roman" w:cs="Times New Roman"/>
          <w:b/>
          <w:color w:val="000000"/>
          <w:sz w:val="44"/>
          <w:szCs w:val="40"/>
          <w:shd w:val="clear" w:color="auto" w:fill="FFFFFF"/>
        </w:rPr>
        <w:t>«КНИГА - ВЕЛИЧАЙШЕЕ ДОСТИЖЕНИЕ КУЛЬТУРЫ».</w:t>
      </w: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91F4165" wp14:editId="0F1C780A">
            <wp:extent cx="4772025" cy="2863215"/>
            <wp:effectExtent l="0" t="0" r="0" b="0"/>
            <wp:docPr id="2" name="Рисунок 2" descr="Мысленный эксперимент: Книга мозга Эйнштейна | Другая фаз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ысленный эксперимент: Книга мозга Эйнштейна | Другая фаза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556" cy="286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40"/>
          <w:szCs w:val="40"/>
        </w:rPr>
      </w:pPr>
    </w:p>
    <w:p w:rsidR="001F270A" w:rsidRDefault="001F270A" w:rsidP="001F2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– величайшее достижение культуры, произведение искусства, могучее средство воспитания.</w:t>
      </w:r>
      <w:r w:rsidRPr="001F27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Огромные богатства для формирования личности дается в детской книге. Яркими живыми образами воздействует она на чувства ребенка, показывает, что хорошо, а что плохо, заставляет сочувствовать отважному, самоотверженному герою, ненавидеть жадных и злых. Сколько нового, интересного узнают дети из книги! Она рассказывает им о жизни и приключениях их сверстников, о людях, о невиданных странах, о незнакомых городах и родных селах, о животных наших лесов и о зверях в зоопарке.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Книга заставляет ребенка думать, размышлять, переживать чужое горе и смеяться от души, радует метким словом, звонкой рифмой.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Книжка для ребенка – дошкольника должна быть интересной и занимательной.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При выборе книг для своего ребенка обратите внимание на следующие их </w:t>
      </w:r>
      <w:proofErr w:type="gramStart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качества: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книга иллюстрирована. Дети любят смотреть картинки не меньше, чем слушать. Они ценят красоту, юмор и фантазию. Избегайте книг, где стиль рисунков слишком деловой или </w:t>
      </w:r>
      <w:proofErr w:type="gramStart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упрощенный.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Соответствует ли книга способностям ребенка как слушателя. Не судите по возрасту, выбирайте истории, достаточно сложные, чтобы завладеть вниманием ребенка, но при этом достаточно простые, чтобы он мог следить за развитием </w:t>
      </w:r>
      <w:proofErr w:type="gramStart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событий.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ли эта книга, которая понравится именно вашему ребенку. Не слишком обращайте внимание на ее учебную ценность. Любая история, которая ребенку нравится, будет в этом смысле </w:t>
      </w:r>
      <w:proofErr w:type="gramStart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ценной.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Обладает ли эта книга силой эмоционального воздействия. Хотя детям нравятся и те книги, которые просто содержат информацию, на долгое время для ребенка любимым остаются такие, которые близки ему </w:t>
      </w:r>
      <w:proofErr w:type="gramStart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эмоционально.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Хорошо ли книга написана. Дети прислушиваются к звучанию речи, и не 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только к ее </w:t>
      </w:r>
      <w:proofErr w:type="gramStart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значению.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Нравится ли книга вам. Если вы читаете то, что больше нравится вам самим, есть больше оснований, что это понравится и ребенку.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А ЧТО ДЕЛАТЬ, ЕСЛИ РЕБЕНКУ ВООБЩЕ НЕ НРАВЯТСЯ КНИГИ И ОН НЕ ХОЧЕТ СИДЕТЬ И </w:t>
      </w:r>
      <w:proofErr w:type="gramStart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СЛУШАТЬ?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Пробуждайте интерес ребенка к картинкам. Большинство книг для маленьких содержит много иллюстраций, и если ребенок достаточно ими заинтересуется, то естественно, начнет и слушать. Найдите такие книги, которые нравятся ребенку больше других и побеседуйте о них.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6461A3" w:rsidRPr="001F270A" w:rsidRDefault="001F270A" w:rsidP="001F27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Искушайте ребенка чтением. Выберете книгу, которая, по вашему мнению, его заинтересует, сядьте в стороне и громко читайте себе. Только надо сесть в таком месте, чтобы ребенок мог присоединиться к </w:t>
      </w:r>
      <w:proofErr w:type="gramStart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Попробуйте использовать технические средства. Купите книгу, к тексту которой существует магнитофонная кассета с записями, и покажите ребенку, как включать магнитофон. Если ребенку это понравится, то вы сможете записать или приобрести и другие тексты.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При чтении книги возникает много возможностей для того, чтобы подтолкнуть к более активному участию, чем просто слушанье. Бывает забавно сделать в чтении паузу и поговорить о картинках, найти в них что-нибудь странное или нелепое. Похоже, что иной раз оформители книг бывают не прочь пошутить. Может быть какая-то деталь </w:t>
      </w:r>
      <w:proofErr w:type="gramStart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подскажет ,</w:t>
      </w:r>
      <w:proofErr w:type="gramEnd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например, мышка, которая остается печальной среди всеобщего веселья. Попробуйте пойти дальше надписи к рисунку своими замечаниями вроде: «Кто это там живет на этом дереве, хотелось бы знать? Как ты думаешь, куда спешит эта машина</w:t>
      </w:r>
      <w:proofErr w:type="gramStart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Даже</w:t>
      </w:r>
      <w:proofErr w:type="gramEnd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первом чтении книги в некоторых местах удастся предвидеть, что будет на следующей странице. Если вашему ребенку нравится отгадывать загадки, попробуйте прервать чтение посреди книги и придумывать вместе с ним продолжение.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Поскольку взрослые могут читать книгу, а ребенок нет, ребенку может показаться, что его проверяют, разговаривая о ней. Чтобы смягчить ситуацию, можно воспользоваться куклой. Пока вы читаете, кукла, т.е. вы за нее, вмешивается со своими вопросами и комментариями.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тому, как выглядят книги, принадлежащие в доме ребенку, вы можете судить о том, достаточное ли внимание вы уделяете привитию сыну или дочери навыков обращения с книгой.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Обратите внимание, придерживается ли ваш ребенок следующих правил обращения с книгой: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Прежде чем взять книгу, проверить чистые ли у тебя руки.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Книгу читают и рассматривают за столом.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Берегите книгу: не пачкай ее, не заминай страницы, правильно их перелистывай, не смачивай палец слюной. Не играй с книгой, она от этого </w:t>
      </w:r>
      <w:proofErr w:type="gramStart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портится.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того как посмотрел и прочитал книгу, не забудь положить ее на место.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Правильно храни книгу в специально отведенном для нее месте – в шкафу или на полке, а не среди игрушек.</w:t>
      </w:r>
      <w:r w:rsidRPr="001F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Если заметил, что книга не в порядке (порвалась или отклеилась обложка, выпала страница), почини ее сам или с помощью взрослого.</w:t>
      </w:r>
    </w:p>
    <w:sectPr w:rsidR="006461A3" w:rsidRPr="001F270A" w:rsidSect="001F270A">
      <w:pgSz w:w="11906" w:h="16838"/>
      <w:pgMar w:top="1134" w:right="1134" w:bottom="1134" w:left="1418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E0"/>
    <w:rsid w:val="001F270A"/>
    <w:rsid w:val="006461A3"/>
    <w:rsid w:val="0095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BAB26-8288-4297-AC02-A66CD27F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2020-05-27T10:41:00Z</dcterms:created>
  <dcterms:modified xsi:type="dcterms:W3CDTF">2020-05-27T10:48:00Z</dcterms:modified>
</cp:coreProperties>
</file>