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31" w:rsidRPr="003A44F3" w:rsidRDefault="000E4A31" w:rsidP="000E4A31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1F3864" w:themeColor="accent5" w:themeShade="80"/>
          <w:sz w:val="40"/>
          <w:szCs w:val="40"/>
        </w:rPr>
      </w:pPr>
      <w:r>
        <w:rPr>
          <w:color w:val="000000"/>
          <w:sz w:val="28"/>
          <w:szCs w:val="28"/>
        </w:rPr>
        <w:br/>
      </w:r>
      <w:r w:rsidRPr="003A44F3">
        <w:rPr>
          <w:rStyle w:val="c0"/>
          <w:b/>
          <w:color w:val="1F3864" w:themeColor="accent5" w:themeShade="80"/>
          <w:sz w:val="40"/>
          <w:szCs w:val="40"/>
        </w:rPr>
        <w:t xml:space="preserve">        </w:t>
      </w:r>
      <w:r w:rsidRPr="003A44F3">
        <w:rPr>
          <w:rStyle w:val="c0"/>
          <w:b/>
          <w:color w:val="1F3864" w:themeColor="accent5" w:themeShade="80"/>
          <w:sz w:val="40"/>
          <w:szCs w:val="40"/>
        </w:rPr>
        <w:t>Консультация для родителей</w:t>
      </w:r>
    </w:p>
    <w:p w:rsidR="000E4A31" w:rsidRPr="003A44F3" w:rsidRDefault="000E4A31" w:rsidP="000E4A31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1F3864" w:themeColor="accent5" w:themeShade="80"/>
          <w:sz w:val="40"/>
          <w:szCs w:val="40"/>
        </w:rPr>
      </w:pPr>
      <w:r w:rsidRPr="003A44F3">
        <w:rPr>
          <w:rStyle w:val="c0"/>
          <w:color w:val="1F3864" w:themeColor="accent5" w:themeShade="80"/>
          <w:sz w:val="40"/>
          <w:szCs w:val="40"/>
        </w:rPr>
        <w:t>«Почему ребенку нужна игра»</w:t>
      </w:r>
    </w:p>
    <w:p w:rsidR="000E4A31" w:rsidRPr="000E4A31" w:rsidRDefault="000E4A31" w:rsidP="000E4A31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color w:val="7030A0"/>
          <w:sz w:val="40"/>
          <w:szCs w:val="40"/>
        </w:rPr>
      </w:pP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Дошкольный возраст – замечательн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Учите детей играть! Как часто родители слышат от ребёнка: «Поиграй со мной, ну пожалуйста!».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</w:t>
      </w:r>
      <w:r>
        <w:rPr>
          <w:rStyle w:val="c0"/>
          <w:color w:val="000000"/>
          <w:sz w:val="28"/>
          <w:szCs w:val="28"/>
        </w:rPr>
        <w:lastRenderedPageBreak/>
        <w:t>него мир взрослых. Показателем появления роли является ответ на вопрос «Кто ты?». Если ребёнок ответит, что он космонавт, шофёр и т. д., значит, он принял роль.</w:t>
      </w:r>
    </w:p>
    <w:p w:rsidR="000E4A31" w:rsidRDefault="000E4A31" w:rsidP="000E4A31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ребёнок овладеет способами ролевого поведения в игре со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— это период, когда он избавлен от труда, от учёбы, не страшится ни холода, ни голода, ни болезни. Всё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«понарошку».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</w:t>
      </w:r>
      <w:r>
        <w:rPr>
          <w:rStyle w:val="c0"/>
          <w:color w:val="000000"/>
          <w:sz w:val="28"/>
          <w:szCs w:val="28"/>
        </w:rPr>
        <w:lastRenderedPageBreak/>
        <w:t xml:space="preserve">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>
        <w:rPr>
          <w:rStyle w:val="c0"/>
          <w:color w:val="000000"/>
          <w:sz w:val="28"/>
          <w:szCs w:val="28"/>
        </w:rPr>
        <w:t>бэтмэн</w:t>
      </w:r>
      <w:proofErr w:type="spellEnd"/>
      <w:r>
        <w:rPr>
          <w:rStyle w:val="c0"/>
          <w:color w:val="000000"/>
          <w:sz w:val="28"/>
          <w:szCs w:val="28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  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ребёнок хорошо играет – значит, он учиться мыслить, действовать, значит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0E4A31" w:rsidRDefault="000E4A31" w:rsidP="000E4A31">
      <w:pPr>
        <w:pStyle w:val="c1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0"/>
          <w:color w:val="000000"/>
          <w:sz w:val="28"/>
          <w:szCs w:val="28"/>
        </w:rPr>
      </w:pPr>
    </w:p>
    <w:p w:rsidR="000E4A31" w:rsidRDefault="003A44F3" w:rsidP="003A44F3">
      <w:pPr>
        <w:pStyle w:val="c1"/>
        <w:shd w:val="clear" w:color="auto" w:fill="FFFFFF"/>
        <w:spacing w:before="0" w:beforeAutospacing="0" w:after="0" w:afterAutospacing="0" w:line="276" w:lineRule="auto"/>
        <w:ind w:firstLine="710"/>
        <w:jc w:val="center"/>
        <w:rPr>
          <w:rStyle w:val="c0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65C56D9" wp14:editId="4F7CC770">
            <wp:extent cx="2623591" cy="2272030"/>
            <wp:effectExtent l="0" t="0" r="5715" b="0"/>
            <wp:docPr id="1" name="Рисунок 1" descr="https://ds90.detsad.tver.ru/wp-content/uploads/sites/126/2021/04/507079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90.detsad.tver.ru/wp-content/uploads/sites/126/2021/04/507079_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9" cy="227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A31" w:rsidSect="003A44F3">
      <w:pgSz w:w="11906" w:h="16838"/>
      <w:pgMar w:top="720" w:right="720" w:bottom="720" w:left="720" w:header="708" w:footer="708" w:gutter="0"/>
      <w:pgBorders w:offsetFrom="page">
        <w:top w:val="cabins" w:sz="10" w:space="24" w:color="5B9BD5" w:themeColor="accent1"/>
        <w:left w:val="cabins" w:sz="10" w:space="24" w:color="5B9BD5" w:themeColor="accent1"/>
        <w:bottom w:val="cabins" w:sz="10" w:space="24" w:color="5B9BD5" w:themeColor="accent1"/>
        <w:right w:val="cabins" w:sz="10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B"/>
    <w:rsid w:val="000E4A31"/>
    <w:rsid w:val="003A44F3"/>
    <w:rsid w:val="00A8353B"/>
    <w:rsid w:val="00E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871DE-8030-4CBF-A7DA-3F809CDF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4A31"/>
  </w:style>
  <w:style w:type="paragraph" w:customStyle="1" w:styleId="c1">
    <w:name w:val="c1"/>
    <w:basedOn w:val="a"/>
    <w:rsid w:val="000E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E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максим</dc:creator>
  <cp:keywords/>
  <dc:description/>
  <cp:lastModifiedBy>максим максим</cp:lastModifiedBy>
  <cp:revision>5</cp:revision>
  <dcterms:created xsi:type="dcterms:W3CDTF">2022-11-27T18:40:00Z</dcterms:created>
  <dcterms:modified xsi:type="dcterms:W3CDTF">2022-11-27T18:52:00Z</dcterms:modified>
</cp:coreProperties>
</file>