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9E" w:rsidRPr="00FA0C9E" w:rsidRDefault="00FA0C9E" w:rsidP="00FA0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Консультация для родителей «Играем вместе с детьми»</w:t>
      </w:r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A0C9E" w:rsidRDefault="00FA0C9E" w:rsidP="00FA0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ребёнка дошкольного возраста игра является ведущей деятельностью, в которой проходит его психическое развитие, формируется личность в целом. Именно в семье он приобретает первоначальный опыт общения. Жизнь взрослых, взаимоотношения между ними, отношение родителей друг к другу, к друзьям, к другим близким, самому ребёнку, отношение к труду, к окружающим предметам интересует детей. Дети подражают родителям: манере обращаться с окружающими, их поступками, трудовым действиям. И всё это они переносят в свои игры, закрепляя, таким образом, накопленный опыт поведения, формы отношения. </w:t>
      </w:r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Совместные игры родителей с детьми духовно и эмоционально обогащает детей, удовлетворяют потребность в общении с близкими людьми, укрепляют веру в свои силы. Семья закладывает основы личностных качеств ребёнка. Здесь же у него возникает чувство доверия к окружающему миру, к близким людям, а уже на этой почве появляются любопытство, любознательность, познавательная и речевая активн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и многие другие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</w:t>
      </w:r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proofErr w:type="spellEnd"/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Младшие дошкольники 3-4 лет не только не умеют играть вместе, они не умеют играть самостоятельно. Малыш обычно бесцельно возит взад-вперёд машину, не находя ей большего применения, он её быстро бросает, требует новую игрушку. Самостоятельность в игре формируется постепенно, в процессе игрового общения </w:t>
      </w:r>
      <w:proofErr w:type="gramStart"/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взрослыми, со старшими детьми, с ровесниками. Развитие самостоятельности во многом зависит от того, как организована жизнь ребёнка в игре. Ждать, пока он сам начнёт играть самостоятельно – значит заведомо тормозить развитие детской личности. Три года - это тот рубеж, на котором кончается раннее детство и начинается дошкольный возраст. Ребёнок начинает отделять себя от мира окружающих взрослых, он вступает в более самостоятельную жизнь. Малыш уже многое понимает, знает и умеет и стремится узнать ещё больше. Ваша задача - помочь ему в этом. </w:t>
      </w:r>
    </w:p>
    <w:p w:rsidR="00FA0C9E" w:rsidRDefault="00FA0C9E" w:rsidP="00FA0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умственном развитии дошкольника - главное это знакомство с окружающими его предметами. Их форма, величина, цвет, расположение в пространстве, передвижение - вот то, что привлекает ребёнка. Организуя игры с ребёнком, внимательно присмотритесь к нему, оцените его индивидуальные особенности. Если он быстро и легко справляется с заданиями, можно предлагать ему более </w:t>
      </w:r>
      <w:proofErr w:type="gramStart"/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сложные</w:t>
      </w:r>
      <w:proofErr w:type="gramEnd"/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и, наоборот, в случае затруднений, лучше подольше задержаться на простых. Важно не только научит ребёнка чему-либо, но и вселить в него уверенность в себе, сформировать умение отстаивать свою идею, своё решение. Особенно это касается выполнения творческих заданий, которые обычно имеют несколько решений и которые не предполагают жёсткой оценки: «верно - неверно». Нужно научить ребёнка принимать критику без обид и выдвигать новые идеи. </w:t>
      </w:r>
    </w:p>
    <w:p w:rsidR="00FA0C9E" w:rsidRPr="00FA0C9E" w:rsidRDefault="00FA0C9E" w:rsidP="00FA0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</w:t>
      </w:r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  важны индивидуальные черты ребёнка. Если он смел и уверен в себе, можно начинать учить его критически оценивать свои ответы. Если застенчив, нерешителен, лучше сначала подбодрить его и поддержать любую инициативу. Если малыш стремится быстро менять задания, отделываясь первым попавшимся ответом, то хорошо бы заинтересовать его заданием, научить находить в нем новые детали, насыщая знакомое новым содержанием. И наоборот, если, выполняя игровое задание, ребёнок «увязает» в бесконечных деталях, что мешает ему двигаться вперёд, лучше помочь ему выбрать один вариант, оставив всё лишнее в стороне, потренироваться в умении переходить от одной идеи к другой, что особенно важно при выполнении творческих заданий.</w:t>
      </w:r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Можно адаптировать (упрощать) сложные игры, если ребенок не воспринимает их в том виде, в каком они будут предложены.              </w:t>
      </w:r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FA0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апомните:</w:t>
      </w:r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    Игрой можно увлечь, заставить играть нельзя!</w:t>
      </w:r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    Природа игры такова, что при отсутствии абсолютной добровольности, она перестает быть игрой.</w:t>
      </w:r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    Не объясняйте ребенку, как надо играть, а играйте вместе с ним, принимая позицию партнера, а не учителя.</w:t>
      </w:r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    Не забывайте о своевременном переходе ребенка к более сложным способам игры, используя для этого ее особые формы и развертывая соответствующим образом ее сюжет.</w:t>
      </w:r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    Не упускайте из виду, что ребенок должен научиться согласовывать игровые действия с партнерами-сверстниками, поэтому не </w:t>
      </w:r>
      <w:proofErr w:type="gramStart"/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стремитесь</w:t>
      </w:r>
      <w:proofErr w:type="gramEnd"/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время угадывать направление его мысли.</w:t>
      </w:r>
    </w:p>
    <w:p w:rsidR="00FA0C9E" w:rsidRPr="00FA0C9E" w:rsidRDefault="00FA0C9E" w:rsidP="00FA0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Партнеры по игре должны пояснять смысл игровых действий друг другу. Делайте это сами и стимулируйте к этому ребенка.</w:t>
      </w:r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Каждая игра - это общение ребёнка </w:t>
      </w:r>
      <w:proofErr w:type="gramStart"/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взрослым, с другими детьми; это школа сотрудничества, в которой он учится и радоваться успеху сверстника, и стойко переносит свои неудачи. Доброжелательность, поддержка, радостная обстановка выдумки и фантазии - только в этом случае наши игры будут полезны для развития ребёнка.</w:t>
      </w:r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FA0C9E">
        <w:rPr>
          <w:rFonts w:ascii="Times New Roman" w:eastAsia="Times New Roman" w:hAnsi="Times New Roman" w:cs="Times New Roman"/>
          <w:color w:val="000000"/>
          <w:sz w:val="28"/>
          <w:szCs w:val="28"/>
        </w:rPr>
        <w:t>Ровный, спокойный, доброжелательный тон равного по игре партнёра вселяет ребёнку уверенность в том, что его понимают, с ним хотят играть. Радость, которую вы доставите ребёнку, станет и вашей радостью, а проведённые вместе приятные минуты помогут вам сделать добрее и веселее совместную жизнь.</w:t>
      </w:r>
    </w:p>
    <w:p w:rsidR="00F04F2A" w:rsidRPr="00FA0C9E" w:rsidRDefault="00F04F2A">
      <w:pPr>
        <w:rPr>
          <w:rFonts w:ascii="Times New Roman" w:hAnsi="Times New Roman" w:cs="Times New Roman"/>
          <w:sz w:val="28"/>
          <w:szCs w:val="28"/>
        </w:rPr>
      </w:pPr>
    </w:p>
    <w:sectPr w:rsidR="00F04F2A" w:rsidRPr="00FA0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AEA"/>
    <w:multiLevelType w:val="multilevel"/>
    <w:tmpl w:val="35FC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37B28"/>
    <w:multiLevelType w:val="multilevel"/>
    <w:tmpl w:val="04F0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E0DB0"/>
    <w:multiLevelType w:val="multilevel"/>
    <w:tmpl w:val="70A6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AA6130"/>
    <w:multiLevelType w:val="multilevel"/>
    <w:tmpl w:val="934A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66E17"/>
    <w:multiLevelType w:val="multilevel"/>
    <w:tmpl w:val="6698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4D293E"/>
    <w:multiLevelType w:val="multilevel"/>
    <w:tmpl w:val="DE68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994BD3"/>
    <w:multiLevelType w:val="multilevel"/>
    <w:tmpl w:val="2A98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C7E50"/>
    <w:multiLevelType w:val="multilevel"/>
    <w:tmpl w:val="2E34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025146"/>
    <w:multiLevelType w:val="multilevel"/>
    <w:tmpl w:val="824E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631763"/>
    <w:multiLevelType w:val="multilevel"/>
    <w:tmpl w:val="D360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5423E9"/>
    <w:multiLevelType w:val="multilevel"/>
    <w:tmpl w:val="CD8A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48569D"/>
    <w:multiLevelType w:val="multilevel"/>
    <w:tmpl w:val="22C8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5B13C8"/>
    <w:multiLevelType w:val="multilevel"/>
    <w:tmpl w:val="051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F06622"/>
    <w:multiLevelType w:val="multilevel"/>
    <w:tmpl w:val="DFEA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5F44E7"/>
    <w:multiLevelType w:val="multilevel"/>
    <w:tmpl w:val="BDDC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DB3DB9"/>
    <w:multiLevelType w:val="multilevel"/>
    <w:tmpl w:val="6766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F508A7"/>
    <w:multiLevelType w:val="multilevel"/>
    <w:tmpl w:val="3C6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5873AE"/>
    <w:multiLevelType w:val="multilevel"/>
    <w:tmpl w:val="4586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F4617C"/>
    <w:multiLevelType w:val="multilevel"/>
    <w:tmpl w:val="21F0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6"/>
  </w:num>
  <w:num w:numId="8">
    <w:abstractNumId w:val="2"/>
  </w:num>
  <w:num w:numId="9">
    <w:abstractNumId w:val="5"/>
  </w:num>
  <w:num w:numId="10">
    <w:abstractNumId w:val="6"/>
  </w:num>
  <w:num w:numId="11">
    <w:abstractNumId w:val="18"/>
  </w:num>
  <w:num w:numId="12">
    <w:abstractNumId w:val="13"/>
  </w:num>
  <w:num w:numId="13">
    <w:abstractNumId w:val="12"/>
  </w:num>
  <w:num w:numId="14">
    <w:abstractNumId w:val="17"/>
  </w:num>
  <w:num w:numId="15">
    <w:abstractNumId w:val="1"/>
  </w:num>
  <w:num w:numId="16">
    <w:abstractNumId w:val="7"/>
  </w:num>
  <w:num w:numId="17">
    <w:abstractNumId w:val="15"/>
  </w:num>
  <w:num w:numId="18">
    <w:abstractNumId w:val="1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FA0C9E"/>
    <w:rsid w:val="00F04F2A"/>
    <w:rsid w:val="00FA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9E"/>
    <w:rPr>
      <w:b/>
      <w:bCs/>
    </w:rPr>
  </w:style>
  <w:style w:type="character" w:styleId="a5">
    <w:name w:val="Emphasis"/>
    <w:basedOn w:val="a0"/>
    <w:uiPriority w:val="20"/>
    <w:qFormat/>
    <w:rsid w:val="00FA0C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2022-11-28T10:01:00Z</dcterms:created>
  <dcterms:modified xsi:type="dcterms:W3CDTF">2022-11-28T10:08:00Z</dcterms:modified>
</cp:coreProperties>
</file>