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8B" w:rsidRPr="00C8349E" w:rsidRDefault="009D568B">
      <w:pPr>
        <w:rPr>
          <w:rFonts w:ascii="Times New Roman" w:hAnsi="Times New Roman" w:cs="Times New Roman"/>
          <w:sz w:val="32"/>
          <w:szCs w:val="32"/>
        </w:rPr>
      </w:pPr>
      <w:r w:rsidRPr="00C8349E">
        <w:rPr>
          <w:rFonts w:ascii="Times New Roman" w:hAnsi="Times New Roman" w:cs="Times New Roman"/>
          <w:sz w:val="32"/>
          <w:szCs w:val="32"/>
        </w:rPr>
        <w:t xml:space="preserve">Методический инструмент «Навигатор профилактики» (памятки по различным видам </w:t>
      </w:r>
      <w:proofErr w:type="spellStart"/>
      <w:r w:rsidRPr="00C8349E">
        <w:rPr>
          <w:rFonts w:ascii="Times New Roman" w:hAnsi="Times New Roman" w:cs="Times New Roman"/>
          <w:sz w:val="32"/>
          <w:szCs w:val="32"/>
        </w:rPr>
        <w:t>девиантного</w:t>
      </w:r>
      <w:proofErr w:type="spellEnd"/>
      <w:r w:rsidRPr="00C8349E">
        <w:rPr>
          <w:rFonts w:ascii="Times New Roman" w:hAnsi="Times New Roman" w:cs="Times New Roman"/>
          <w:sz w:val="32"/>
          <w:szCs w:val="32"/>
        </w:rPr>
        <w:t xml:space="preserve"> поведения и алгоритмы действий) </w:t>
      </w:r>
      <w:hyperlink r:id="rId4" w:history="1">
        <w:r w:rsidRPr="00C8349E">
          <w:rPr>
            <w:rStyle w:val="a3"/>
            <w:rFonts w:ascii="Times New Roman" w:hAnsi="Times New Roman" w:cs="Times New Roman"/>
            <w:sz w:val="32"/>
            <w:szCs w:val="32"/>
          </w:rPr>
          <w:t>https://mgppu.ru/about/publications/deviant_behaviour</w:t>
        </w:r>
      </w:hyperlink>
    </w:p>
    <w:p w:rsidR="009D568B" w:rsidRPr="009D568B" w:rsidRDefault="009D568B">
      <w:pPr>
        <w:rPr>
          <w:rFonts w:ascii="Times New Roman" w:hAnsi="Times New Roman" w:cs="Times New Roman"/>
          <w:sz w:val="24"/>
          <w:szCs w:val="24"/>
        </w:rPr>
      </w:pPr>
    </w:p>
    <w:p w:rsidR="009D568B" w:rsidRPr="00C8349E" w:rsidRDefault="009D568B">
      <w:pPr>
        <w:rPr>
          <w:rFonts w:ascii="Times New Roman" w:hAnsi="Times New Roman" w:cs="Times New Roman"/>
          <w:i/>
          <w:sz w:val="44"/>
          <w:szCs w:val="44"/>
          <w:u w:val="single"/>
        </w:rPr>
      </w:pPr>
      <w:r w:rsidRPr="00C8349E">
        <w:rPr>
          <w:rFonts w:ascii="Times New Roman" w:hAnsi="Times New Roman" w:cs="Times New Roman"/>
          <w:i/>
          <w:sz w:val="44"/>
          <w:szCs w:val="44"/>
          <w:highlight w:val="yellow"/>
          <w:u w:val="single"/>
        </w:rPr>
        <w:t>Телефоны доверия:</w:t>
      </w:r>
    </w:p>
    <w:p w:rsidR="009D568B" w:rsidRPr="00C8349E" w:rsidRDefault="009D568B" w:rsidP="009D568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49E">
        <w:rPr>
          <w:rFonts w:ascii="Times New Roman" w:eastAsia="Times New Roman" w:hAnsi="Symbol" w:cs="Times New Roman"/>
          <w:sz w:val="32"/>
          <w:szCs w:val="32"/>
          <w:lang w:eastAsia="ru-RU"/>
        </w:rPr>
        <w:t></w:t>
      </w:r>
      <w:r w:rsidRPr="00C8349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C834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Общероссийский детский телефон доверия – </w:t>
      </w:r>
      <w:r w:rsidRPr="00C8349E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8(800)2000-122</w:t>
      </w:r>
      <w:r w:rsidRPr="00C834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9D568B" w:rsidRPr="00C8349E" w:rsidRDefault="009D568B" w:rsidP="009D568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D568B" w:rsidRPr="00C8349E" w:rsidRDefault="009D568B" w:rsidP="009D568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49E">
        <w:rPr>
          <w:rFonts w:ascii="Times New Roman" w:eastAsia="Times New Roman" w:hAnsi="Symbol" w:cs="Times New Roman"/>
          <w:sz w:val="36"/>
          <w:szCs w:val="36"/>
          <w:lang w:eastAsia="ru-RU"/>
        </w:rPr>
        <w:t></w:t>
      </w:r>
      <w:r w:rsidRPr="00C834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Горячая линия кризисной психологической помощи Министерства просвещения Российской Федерации –  </w:t>
      </w:r>
      <w:r w:rsidRPr="00C8349E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8(800)600-31-14. </w:t>
      </w:r>
      <w:r w:rsidRPr="00C834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 линии ежедневно и круглосуточно оказывается психологическая помощь и поддержка всем позвонившим, находящимся в кризисном состоянии или в кризисной ситуации. </w:t>
      </w:r>
    </w:p>
    <w:p w:rsidR="009D568B" w:rsidRPr="00C8349E" w:rsidRDefault="009D568B" w:rsidP="009D568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D568B" w:rsidRPr="00C8349E" w:rsidRDefault="009D568B" w:rsidP="009D568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49E">
        <w:rPr>
          <w:rFonts w:ascii="Times New Roman" w:eastAsia="Times New Roman" w:hAnsi="Symbol" w:cs="Times New Roman"/>
          <w:sz w:val="36"/>
          <w:szCs w:val="36"/>
          <w:lang w:eastAsia="ru-RU"/>
        </w:rPr>
        <w:t></w:t>
      </w:r>
      <w:r w:rsidRPr="00C834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«Горячая линия консультирования родителей» - </w:t>
      </w:r>
      <w:r w:rsidRPr="00C8349E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 xml:space="preserve">8(800)444-22-32 </w:t>
      </w:r>
      <w:r w:rsidRPr="00C834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работает в рамках проекта оказания услуг психолого-педагогической, методической и консультационной помощи родителям (законным представителям), а также гражданам, желающим принять на воспитание в свои семьи </w:t>
      </w:r>
      <w:proofErr w:type="gramStart"/>
      <w:r w:rsidRPr="00C8349E">
        <w:rPr>
          <w:rFonts w:ascii="Times New Roman" w:eastAsia="Times New Roman" w:hAnsi="Times New Roman" w:cs="Times New Roman"/>
          <w:sz w:val="36"/>
          <w:szCs w:val="36"/>
          <w:lang w:eastAsia="ru-RU"/>
        </w:rPr>
        <w:t>детей, оставшихся без попечения родителей была</w:t>
      </w:r>
      <w:proofErr w:type="gramEnd"/>
      <w:r w:rsidRPr="00C834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открыта в сентябре 2021 года. Консультирование проводиться в дистанционном формате: письменное и телефонное консультирование. Эта деятельность предусмотрена федеральным проектом «Современная школа», являющимся частью национального проекта «Образование» 2021 года. </w:t>
      </w:r>
    </w:p>
    <w:p w:rsidR="009D568B" w:rsidRPr="00C8349E" w:rsidRDefault="009D568B" w:rsidP="009D568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4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</w:p>
    <w:p w:rsidR="009D568B" w:rsidRPr="00C8349E" w:rsidRDefault="009D568B" w:rsidP="009D568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49E">
        <w:rPr>
          <w:rFonts w:ascii="Times New Roman" w:eastAsia="Times New Roman" w:hAnsi="Symbol" w:cs="Times New Roman"/>
          <w:sz w:val="36"/>
          <w:szCs w:val="36"/>
          <w:lang w:eastAsia="ru-RU"/>
        </w:rPr>
        <w:t></w:t>
      </w:r>
      <w:r w:rsidRPr="00C834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Горячая линия проекта #МЫВМЕСТЕ – </w:t>
      </w:r>
      <w:r w:rsidRPr="00C8349E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8(800)200-34-11</w:t>
      </w:r>
      <w:r w:rsidRPr="00C834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ориентирована на оказание психологической помощи членам семей мобилизованных военнослужащих и абонентам, находящимся в кризисном состоянии или кризисной ситуации. </w:t>
      </w:r>
    </w:p>
    <w:p w:rsidR="009D568B" w:rsidRPr="00C8349E" w:rsidRDefault="009D568B" w:rsidP="009D568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D568B" w:rsidRPr="00C8349E" w:rsidRDefault="009D568B" w:rsidP="009D568B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C8349E">
        <w:rPr>
          <w:rFonts w:ascii="Times New Roman" w:eastAsia="Times New Roman" w:hAnsi="Symbol" w:cs="Times New Roman"/>
          <w:sz w:val="36"/>
          <w:szCs w:val="36"/>
          <w:lang w:eastAsia="ru-RU"/>
        </w:rPr>
        <w:t></w:t>
      </w:r>
      <w:r w:rsidRPr="00C834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Горячая линия проекта «Верное направление» – </w:t>
      </w:r>
      <w:r w:rsidRPr="00C8349E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8(800)303-303-0</w:t>
      </w:r>
      <w:r w:rsidRPr="00C8349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работает (с 6:00 до 18:00). На линии оказывается психологическая помощь родителям тяжелобольных детей, в том числе, имеющих инвалидность и абонентам, находящимся в кризисном состоянии или кризисной ситуации.</w:t>
      </w:r>
    </w:p>
    <w:sectPr w:rsidR="009D568B" w:rsidRPr="00C8349E" w:rsidSect="00C83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568B"/>
    <w:rsid w:val="00776F65"/>
    <w:rsid w:val="008F5170"/>
    <w:rsid w:val="009D568B"/>
    <w:rsid w:val="00AF4DDB"/>
    <w:rsid w:val="00C8349E"/>
    <w:rsid w:val="00CB3C6A"/>
    <w:rsid w:val="00E73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68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gppu.ru/about/publications/deviant_behaviou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2023-12-13T06:26:00Z</cp:lastPrinted>
  <dcterms:created xsi:type="dcterms:W3CDTF">2023-12-12T05:51:00Z</dcterms:created>
  <dcterms:modified xsi:type="dcterms:W3CDTF">2023-12-14T11:51:00Z</dcterms:modified>
</cp:coreProperties>
</file>