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87E2" w14:textId="77777777" w:rsidR="000B1163" w:rsidRPr="000B1163" w:rsidRDefault="000B1163" w:rsidP="000B1163">
      <w:pPr>
        <w:spacing w:line="360" w:lineRule="auto"/>
        <w:jc w:val="center"/>
        <w:rPr>
          <w:rFonts w:ascii="Times New Roman" w:eastAsia="Roboto-Regular" w:hAnsi="Times New Roman"/>
          <w:b/>
          <w:bCs/>
          <w:sz w:val="28"/>
          <w:szCs w:val="28"/>
        </w:rPr>
      </w:pPr>
      <w:r w:rsidRPr="000B1163">
        <w:rPr>
          <w:rFonts w:ascii="Times New Roman" w:eastAsia="Roboto-Regular" w:hAnsi="Times New Roman"/>
          <w:b/>
          <w:bCs/>
          <w:sz w:val="28"/>
          <w:szCs w:val="28"/>
        </w:rPr>
        <w:t>Описание адаптированной образовательной программы дошкольного образования для обучающихся</w:t>
      </w:r>
    </w:p>
    <w:p w14:paraId="3C01C663" w14:textId="77777777" w:rsidR="000B1163" w:rsidRPr="000B1163" w:rsidRDefault="000B1163" w:rsidP="000B1163">
      <w:pPr>
        <w:spacing w:line="360" w:lineRule="auto"/>
        <w:jc w:val="center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Times New Roman" w:eastAsia="Roboto-Regular" w:hAnsi="Times New Roman"/>
          <w:b/>
          <w:bCs/>
          <w:sz w:val="28"/>
          <w:szCs w:val="28"/>
        </w:rPr>
        <w:t>с тяжёлыми нарушениями речи</w:t>
      </w:r>
    </w:p>
    <w:p w14:paraId="2B24A346" w14:textId="77777777" w:rsidR="000B1163" w:rsidRPr="000B1163" w:rsidRDefault="000B1163" w:rsidP="000B1163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SimSun" w:hAnsi="SimSun" w:hint="eastAsia"/>
          <w:sz w:val="28"/>
          <w:szCs w:val="28"/>
        </w:rPr>
        <w:br/>
      </w:r>
      <w:r w:rsidRPr="000B1163">
        <w:rPr>
          <w:rFonts w:ascii="Times New Roman" w:eastAsia="Roboto-Regular" w:hAnsi="Times New Roman"/>
          <w:sz w:val="28"/>
          <w:szCs w:val="28"/>
        </w:rPr>
        <w:t>Адаптированная образовательная программа дошкольного образования для обучающихся с тяжёлыми нарушениями речи (далее - ТНР) МДОУ «Детский сад комбинированного вида № 28 Золотой ключик» (далее – 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37989011" w14:textId="77777777" w:rsidR="000B1163" w:rsidRPr="000B1163" w:rsidRDefault="000B1163" w:rsidP="000B1163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Times New Roman" w:eastAsia="Roboto-Regular" w:hAnsi="Times New Roman"/>
          <w:sz w:val="28"/>
          <w:szCs w:val="28"/>
        </w:rPr>
        <w:t xml:space="preserve"> </w:t>
      </w:r>
    </w:p>
    <w:p w14:paraId="72DBBBA2" w14:textId="77777777" w:rsidR="000B1163" w:rsidRPr="000B1163" w:rsidRDefault="000B1163" w:rsidP="000B1163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Times New Roman" w:eastAsia="Roboto-Regular" w:hAnsi="Times New Roman"/>
          <w:sz w:val="28"/>
          <w:szCs w:val="28"/>
        </w:rPr>
        <w:t>Адаптированная образовательная программа способствует реализации прав детей дошкольного возраста с ТНР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72BA1F6C" w14:textId="77777777" w:rsidR="000B1163" w:rsidRPr="000B1163" w:rsidRDefault="000B1163" w:rsidP="000B1163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Times New Roman" w:eastAsia="Roboto-Regular" w:hAnsi="Times New Roman"/>
          <w:sz w:val="28"/>
          <w:szCs w:val="28"/>
        </w:rPr>
        <w:t xml:space="preserve"> </w:t>
      </w:r>
    </w:p>
    <w:p w14:paraId="69546FE3" w14:textId="77777777" w:rsidR="000B1163" w:rsidRPr="000B1163" w:rsidRDefault="000B1163" w:rsidP="000B1163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0B1163">
        <w:rPr>
          <w:rFonts w:ascii="Times New Roman" w:eastAsia="Roboto-Regular" w:hAnsi="Times New Roman"/>
          <w:sz w:val="28"/>
          <w:szCs w:val="28"/>
        </w:rPr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ТНР.</w:t>
      </w:r>
    </w:p>
    <w:p w14:paraId="3D2A867D" w14:textId="77777777" w:rsidR="008064DC" w:rsidRPr="000B1163" w:rsidRDefault="008064DC" w:rsidP="000B1163">
      <w:pPr>
        <w:spacing w:line="360" w:lineRule="auto"/>
        <w:rPr>
          <w:sz w:val="28"/>
          <w:szCs w:val="28"/>
        </w:rPr>
      </w:pPr>
    </w:p>
    <w:sectPr w:rsidR="008064DC" w:rsidRPr="000B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D"/>
    <w:rsid w:val="000B1163"/>
    <w:rsid w:val="005405AD"/>
    <w:rsid w:val="008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D184"/>
  <w15:chartTrackingRefBased/>
  <w15:docId w15:val="{C61C5981-3E54-4F64-891B-4D00DB85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5AD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2026-02-08T07:41:00Z</dcterms:created>
  <dcterms:modified xsi:type="dcterms:W3CDTF">2026-02-08T07:41:00Z</dcterms:modified>
</cp:coreProperties>
</file>