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BC" w:rsidRDefault="000D44BC" w:rsidP="000D44BC">
      <w:pPr>
        <w:pStyle w:val="a3"/>
        <w:jc w:val="center"/>
        <w:rPr>
          <w:rStyle w:val="a4"/>
          <w:color w:val="880000"/>
          <w:sz w:val="21"/>
          <w:szCs w:val="21"/>
          <w:u w:val="single"/>
        </w:rPr>
      </w:pPr>
      <w:bookmarkStart w:id="0" w:name="_GoBack"/>
      <w:r w:rsidRPr="001D392B">
        <w:rPr>
          <w:rStyle w:val="a4"/>
          <w:color w:val="880000"/>
          <w:sz w:val="21"/>
          <w:szCs w:val="21"/>
          <w:u w:val="single"/>
        </w:rPr>
        <w:t>Как правильно выбрать новогодние подарки для детей</w:t>
      </w:r>
      <w:bookmarkEnd w:id="0"/>
      <w:r w:rsidRPr="001D392B">
        <w:rPr>
          <w:rStyle w:val="a4"/>
          <w:color w:val="880000"/>
          <w:sz w:val="21"/>
          <w:szCs w:val="21"/>
          <w:u w:val="single"/>
        </w:rPr>
        <w:t>?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rPr>
          <w:rStyle w:val="a4"/>
        </w:rPr>
        <w:t>Новый год</w:t>
      </w:r>
      <w:r>
        <w:t> – один из самых любимых детьми праздников. Он полон сюрпризов, исполнения желаний и множества самых разных подарков, заботливо подготовленных родными и близкими.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Ассортимент товаров, предназначенных для детей очень разнообразен, но чаще в качестве подарка выбирают игрушку. Для того, чтобы она принесла ребенку только радость, была безопасной для его здоровья, следует учесть следующие рекомендации: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Приобретать игрушку для ребенка нужно только в местах организованной торговли (магазины, супермаркеты, официальные рынки и ярмарки).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Игрушка обязательно должна иметь этикетку, содержащую информацию о наименовании игрушки, страны, где она изготовлена, местонахождении изготовителя и его товарном знаке, минимальном возрасте ребенка, для которого предназначена игрушка, способах ухода за игрушкой, дате изготовления, сроке службы и условиях хранения. На игрушке для детей до 3-х лет на этикетке должна быть информация об основном конструкционном материале, из которого она изготовлена. Следует обратить внимание на наличие предупредительных надписей, которые могут указывать на возможность использования игрушки только в присутствии взрослых, на ограничение использования игрушки по возрасту. Вся информация, представленная на этикетке, должна быть легко читаемой и на русском языке.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Подтверждением, того что игрушка соответствует требованиям по качеству и безопасности, является наличие на этикетке единого знака обращения продукции на территории стран-участниц Евразийского экономического союза (знак ЕАС).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Игрушка должна быть без острых выступающих частей, заусенцев и острых углов, о которые ребёнок может пораниться.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Важно, чтобы игрушка не имела стойкого неприятного запаха. Его наличие означает, что она изготовлена из «токсичных» материалов и является небезопасной для ребенка.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Звук издаваемый игрушкой он не должен раздражать слух и пугать ребёнка. Перед покупкой игрушки с музыкальным сопровождением, прослушайте все мелодии и убедитесь в том, что ребенок не испугается. Кроме этого, обратите внимание на громкость звука и возможность его регулировки.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Мягкую игрушку, следует выбирать с плотным и хорошо прошитым ворсом, ее наполнитель должен быть без твердых или острых инородных предметов.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Маски и шлемы для игры из воздухонепроницаемого материала, полностью покрывающие голову ребенка, должны быть такой конструкции, чтобы исключить риск удушья в результате недостаточной вентиляции.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Игрушка, внутри которой может поместиться ребенок и представляющая для него замкнутое пространство, должна иметь отверстие для выхода, легко открываемое изнутри, а также поверхность с вентиляционными отверстиями.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При выборе игрушек для самых маленьких учитывайте, что их вес должен быть не более 100 грамм. Не допускается поверхностное окрашивание и роспись игрушек-погремушек и игрушек, контактирующих со ртом ребенка. Выбирайте плотные и прочные погремушки — это особенно важно, если внутри игрушки есть жидкость.</w:t>
      </w:r>
    </w:p>
    <w:p w:rsidR="000D44BC" w:rsidRDefault="000D44BC" w:rsidP="000D44BC">
      <w:pPr>
        <w:pStyle w:val="a3"/>
      </w:pPr>
      <w:r>
        <w:t>Детям до 3-х лет не следует покупать игрушки из натуральных меха и кожи, древесной коры, а также игрушки, имеющие фарфоровые, стеклянные, бумажные и картонные элементы. Если игрушка содержит в себе гранулы, менее 3-х мм, то гранулы должны быть во внутреннем чехле игрушки.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При покупке музыкальных духовых игрушек обратите внимание на места для соприкосновения с губами детей — они должны быть изготовлены материалов, не впитывающих влагу.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Покупая электрическую игрушку, убедитесь с целью исключения риска поражения ребенка электрическим током, что ни на одной ее составной части номинальное напряжение не превышает 24 В, а детали, контактирующие или способные контактировать с источником электрической энергии, а также кабели, провода изолированы и механически защищены.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lastRenderedPageBreak/>
        <w:t>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При покупке игрушек, на которых ребенок может ездить, необходимо проверить их прочность и устойчивость к опрокидыванию. Нужно убедиться, что игрушки с механическим или электрическим приводом, имеющие механизм свободного хода или нейтральное положение коробки передач, имеют тормозное устройство, а игрушки с цепной передачей оборудованы защитными щитками.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Выбирайте подарок для ребенка с учетом его пожеланий, предпочтений и интересов, принимая в учет вышеуказанные рекомендации, тогда Вы приобретете качественную, безопасную игрушку и доставите ребенку большую радость.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Как правильно выбрать и использовать игровой набор для химических опытов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Многим детям нравятся зрелищные химические опыты с изменением цвета реактивов, выделением пара, бурлением, поэтому игровые наборы для проведения химических опытов, используя которые ребенок может сам проводить подобные опыты, представляют для детей особый интерес.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Чтобы игровой набор для химических опытов доставил ребенку радость и не причинил вреда для здоровья, необходимо приобретая его соблюдать следующие рекомендации: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1.Приобретать игровой набор для химических опытов нужно только в местах организованной торговли (магазины, супермаркеты, официальные рынки и ярмарки).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2.  Игровые наборы для химических опытов, как правило упакованы в картонные коробки. Обратите внимание на информацию, указанную на ней. Она должна содержать сведения о наименовании набора, стране, где он изготовлен, местонахождении изготовителя и его товарном знаке, минимальном возрасте ребенка, для которого он предназначен, дате изготовления, сроке годности и условиях хранения, составе набора.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3.  Для подобных наборов рекомендуемый возраст детей старше 8 лет. Кроме того, следует учесть поведенческие особенности ребенка, его способность четко соблюдать инструкции по использованию вещей. Следует обратить внимание на наличие предупредительных надписей, которые могут указывать на возможность использования набора только в присутствии взрослых. Вся информация должна быть легко читаемой и на русском языке.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4.  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 Обратите внимание на наличие предупредительных значков.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5.  Убедитесь в наличии в составе набора инструкции по проведению опытов.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Важно помнить, что использовать игровой набор для проведения химических экспериментов ребенку можно только в присутствии взрослых.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Вместе ознакомьтесь с инструкцией по проведению опытов, правилами безопасности и информацией по оказанию первой медицинской помощи. Храните их в качестве справочного материала. Следует проводить только те опыты, которые описаны в инструкции к применению, так как неправильное использование химических веществ, входящих в состав набора, может явиться причиной несчастных случаев и нанести вред здоровью ребенка. Проследите, чтобы ребенок соблюдал правила безопасности при использовании набора – надел очки, перчатки. Объясните ребенку, что нужно избегать любых контактов химических веществ с глазами и ртом, не вдыхать порошок, пыль. Проводите опыты в просторном, хорошо освещенном помещении. Предусмотрите возможность проветривания данного помещения и близость источника водоснабжения. Маленьких детей, животных лучше удалить из помещения во время проведения опытов. Нельзя есть, пить и курить в помещении, где проводятся эксперименты. После окончания опытов, необходимо убрать набор, тщательно вымыть руки.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t>Правильный выбор игрового набора для проведения экспериментов, использование его только в Вашем присутствии, четкое соблюдение инструкций по его применению сохранит здоровье Вашему ребенку и принесет радость от проведения опытов.</w:t>
      </w:r>
    </w:p>
    <w:p w:rsidR="000D44BC" w:rsidRDefault="000D44BC" w:rsidP="000D44BC">
      <w:pPr>
        <w:pStyle w:val="a3"/>
        <w:spacing w:before="0" w:beforeAutospacing="0" w:after="0" w:afterAutospacing="0"/>
        <w:ind w:firstLine="426"/>
        <w:jc w:val="both"/>
      </w:pPr>
      <w:r>
        <w:rPr>
          <w:rStyle w:val="a4"/>
        </w:rPr>
        <w:t>Берегите себя и будьте здоровы!</w:t>
      </w:r>
    </w:p>
    <w:p w:rsidR="007B541C" w:rsidRDefault="007B541C" w:rsidP="000D44BC">
      <w:pPr>
        <w:spacing w:after="0"/>
        <w:ind w:firstLine="426"/>
        <w:jc w:val="both"/>
      </w:pPr>
    </w:p>
    <w:sectPr w:rsidR="007B541C" w:rsidSect="000D44B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02"/>
    <w:rsid w:val="000D44BC"/>
    <w:rsid w:val="00640A02"/>
    <w:rsid w:val="007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8D49-7F1E-4648-BB45-59A5051E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1159</Words>
  <Characters>6608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№2</dc:creator>
  <cp:keywords/>
  <dc:description/>
  <cp:lastModifiedBy>МБДОУ ДС №2</cp:lastModifiedBy>
  <cp:revision>2</cp:revision>
  <dcterms:created xsi:type="dcterms:W3CDTF">2022-12-20T09:57:00Z</dcterms:created>
  <dcterms:modified xsi:type="dcterms:W3CDTF">2022-12-20T10:00:00Z</dcterms:modified>
</cp:coreProperties>
</file>