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D8" w:rsidRDefault="009A34D8" w:rsidP="000601BB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Творческий проект</w:t>
      </w:r>
    </w:p>
    <w:p w:rsidR="009A34D8" w:rsidRDefault="009A34D8" w:rsidP="000601BB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ru-RU"/>
        </w:rPr>
        <w:t>Передвижной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мини-музей</w:t>
      </w:r>
    </w:p>
    <w:p w:rsidR="009A34D8" w:rsidRDefault="009A34D8" w:rsidP="000601BB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Для детей старшего дошкольного возраста</w:t>
      </w:r>
    </w:p>
    <w:p w:rsidR="000601BB" w:rsidRDefault="000601BB" w:rsidP="000601BB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lang w:eastAsia="ru-RU"/>
        </w:rPr>
        <w:t>«</w:t>
      </w:r>
      <w:r w:rsidR="009A34D8">
        <w:rPr>
          <w:rFonts w:ascii="Arial" w:eastAsia="Times New Roman" w:hAnsi="Arial" w:cs="Arial"/>
          <w:b/>
          <w:bCs/>
          <w:color w:val="000000"/>
          <w:lang w:eastAsia="ru-RU"/>
        </w:rPr>
        <w:t>Музей волшебных слов и «крылатых» выражений</w:t>
      </w:r>
      <w:r w:rsidRPr="000601BB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:rsidR="00A257CC" w:rsidRPr="000601BB" w:rsidRDefault="00A257CC" w:rsidP="000601BB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A257CC" w:rsidRPr="000601BB" w:rsidRDefault="009A34D8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A257CC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Цель проекта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0601BB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овать</w:t>
      </w:r>
      <w:r w:rsidR="000601BB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развитию у детей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старшего дошкольного возраста</w:t>
      </w:r>
      <w:r w:rsidR="000601BB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словарного запаса, формирования грамматического строя и развитию связной речи.</w:t>
      </w:r>
      <w:r w:rsidR="00A257CC" w:rsidRPr="00A25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257CC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и накопление в речи детей различных языковых средств: сравни</w:t>
      </w:r>
      <w:r w:rsidR="00A25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тельных оборотов, афоризмов и фразеологизмов.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проекта: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детей: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-побуждать интерес к предлагаемой деятельности, приобщать детей к процессу познания, выявление скрытого значения фразеологизма (установление </w:t>
      </w:r>
      <w:proofErr w:type="spell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причинно</w:t>
      </w:r>
      <w:proofErr w:type="spell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следственных связей);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способствовать словотворчеству детей (развивать образность речи детей);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побуждать к совместной деятельности, освоить различные формы приобретения речевого опыта (активизация фразеологических оборотов в речевой деятельности);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психические процессы: восприятие, память, мышление, воображение;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различные способы общения, развивать у детей исследовательские умения и навыки проектной деятельности;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педагогов: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помочь детям освоить переносные значения слов, формировать различные представления, обогащать и расширять представления об окружающем мире;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определить содержание словарной работы (создать алгоритм фразеологических оборотов, пословиц по лексическим темам);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пробудить интерес детей к фразеологии;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научить детей правильно и умело пользоваться фразеологическими оборотами в устной речи;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родителей: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активизировать родителей к совместной продуктивной деятельности (создание в семье благоприятных условий для развития ребенка, с учетом опыта детей приобретенного в детском саду, развитие совместного творчества родителей и детей);</w:t>
      </w:r>
    </w:p>
    <w:p w:rsidR="00A257CC" w:rsidRPr="000601BB" w:rsidRDefault="00A257CC" w:rsidP="00A257CC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у родителей способность видеть в ребенке личность, уважать его мнение, обсуждать с ним предстоящую работу;</w:t>
      </w:r>
    </w:p>
    <w:p w:rsidR="009A34D8" w:rsidRDefault="00A257CC" w:rsidP="000601BB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заинтересовать родителей жизнью группы, вы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звать желание участвовать в ней. </w:t>
      </w:r>
    </w:p>
    <w:p w:rsidR="00A257CC" w:rsidRPr="00A257CC" w:rsidRDefault="00A257CC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проекта:</w:t>
      </w:r>
    </w:p>
    <w:p w:rsidR="000601BB" w:rsidRPr="000601BB" w:rsidRDefault="009A34D8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исследовательско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0601BB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творческий</w:t>
      </w:r>
      <w:r>
        <w:rPr>
          <w:rFonts w:ascii="Arial" w:eastAsia="Times New Roman" w:hAnsi="Arial" w:cs="Arial"/>
          <w:color w:val="333333"/>
          <w:lang w:eastAsia="ru-RU"/>
        </w:rPr>
        <w:t xml:space="preserve">, </w:t>
      </w:r>
      <w:r w:rsidR="000601BB"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долгосрочный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 проекта:</w:t>
      </w: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дети</w:t>
      </w:r>
      <w:proofErr w:type="gram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родители, педагоги.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 реализации:</w:t>
      </w: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9A34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май-август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проекта: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Русский язык очень богат на свои слова и выражения. Очень часто один и тот же смысл можно выразить по-разному. В этом часто приходят нам на помощь фразеологические обороты. К ним относятся пословицы, поговорки, меткие яркие выражения, ставшие крылатыми.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Фразеологизмы – это не очень большая фраза, как правило, она имеет переносное значение, хотя вполне может выражать и обычный смысл. Фразеологизмы часто можно заменить одним словом, менее выразительным.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Роль фразеологизмов как стилистического средства очень важна. Они являются одним из источников развития выразительности детской речи и находят свое отражение в произведениях художественной литературы и устного народного творчества, в </w:t>
      </w:r>
      <w:proofErr w:type="spell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малых фольклорных форм.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 актуален этот вопрос в старшем дошкольном возрасте. Одна из проблем развития речи у  детей - это воспитание интереса к языковому богатству, развитие умения использовать в своей речи разнообразные выразительные средства, которые активно способствует обогащению речи, формирование образных средств языка, образной речи.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образности речи – процесс длительный и кропотливый, т.к. образность речи вырабатывается в результате речевых навыков, сосредоточения внимания на выразительных возможностях языка.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Проблемный вопрос: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меткое «кры</w:t>
      </w:r>
      <w:r w:rsidR="00A25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латое» выражение? (Фразеологизм)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Форма проведения итогового мероприятия проекта: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Интегрированное занятие « Страна фразеология</w:t>
      </w:r>
      <w:proofErr w:type="gram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.»,</w:t>
      </w:r>
      <w:r w:rsidRPr="000601B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gram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Белая ворона» (развитие речи и аппликация).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Продукты проекта: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детей: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произведения детского творчества (рукотворная книга);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подборка  «Сказочные фразеологизмы», «Забавные пословицы», «Фразеологический зверинец»;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подборка дидактических игр «Перевертыши», «Подскажи словечко», «Доскажи словечко»;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педагогов: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конспекты занятий;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календарный тематический план;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картотека дидактических игр;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-картотека </w:t>
      </w:r>
      <w:proofErr w:type="spell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потешек</w:t>
      </w:r>
      <w:proofErr w:type="spell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 </w:t>
      </w:r>
      <w:proofErr w:type="spell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закличек</w:t>
      </w:r>
      <w:proofErr w:type="spell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загадок</w:t>
      </w:r>
      <w:proofErr w:type="gram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рибауток, поговорок, пословиц.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наборы предметных и сюжетных картинок с подобранным текстом;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игрушки – забавы подобраны в соответствии с текстом </w:t>
      </w:r>
      <w:proofErr w:type="spellStart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потешек</w:t>
      </w:r>
      <w:proofErr w:type="spellEnd"/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плоскостной, объёмный, перчаточный театр;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атрибуты для театрализованной деятельности;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библиография по теме проекта;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родителей: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консультации;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картотека дидактических игр;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образцы совместного творчества (рассказы, фотоальбомы, поделки);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оформление информационного стенда;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работа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 семейного воспитания по данному вопросу (индивидуальные беседы и анкетирование родителей);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уточнение представлений детей о пословицах, поговорках, крылатых выражениях;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изучение и подбор литературных источников по вопросам ознакомления детей с фразеологизмами;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разработка перспективного плана работы с детьми, родителями, педагогами и социумом.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разработка конспектов непосредственно образовательной деятельности.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детей: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у детей познавательной активности, творческих способностей, коммуникативных навыков;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совершенствование звукопроизношения, выразительности и связной речи детей;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педагогов: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содействие творческому развитию детей;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осознанного и положительно – эмоционального отношения детей к формам фразеологических оборотов;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мотивации детей к использованию фразеологических оборотов в речевом высказывании;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родителей: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родителей в совместной продуктивной деятельности, к сотрудничеству с ДОУ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педагогической культуры родителей по проблеме приобщения дошкольников к художественной литературе;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гармонизация отношений между взрослыми и детьми;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речевых форм выразительности речи в разных видах деятельности и повседневной жизни;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проектной деятельности: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нашего проекта у детей сформировались исследовательские навыки и умения, мы выяснили, что в научном отношении изучение фразеологии важно для познания самого языка.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Наряду с положительной динамикой работы по этому направлению были выявлены трудности понимания, и употребления фразеологизмов у дошкольников. Нужно продолжать раскрывать перед дошкольниками возможности и значение фразеологизмов, научить правильно, использовать эти устойчивые сочетания слов, правильно их понимать.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проектной работы стало понятно, что у детей возник интерес и желание в творческо-речевой деятельности. Значительно повысилась самооценка, уверенность в своих силах, гордость не только за собственный результат, но и за результат других участников проекта. И самое главное, созданная руками ребенка рукотворная книга, где он сам берет на себя роль рассказчика, позволила воспитать интерес к русским устойчивым выражениям, что побудило меня продолжать работу по проектной деятельности, вносить новые задумки в перспективу.</w:t>
      </w:r>
    </w:p>
    <w:p w:rsidR="000601BB" w:rsidRPr="000601BB" w:rsidRDefault="000601BB" w:rsidP="000601BB">
      <w:pPr>
        <w:shd w:val="clear" w:color="auto" w:fill="FFFFFF"/>
        <w:spacing w:after="15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 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 </w:t>
      </w:r>
    </w:p>
    <w:p w:rsidR="000601BB" w:rsidRPr="000601BB" w:rsidRDefault="000601BB" w:rsidP="00A257CC">
      <w:pPr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_GoBack"/>
      <w:bookmarkEnd w:id="0"/>
      <w:r w:rsidRPr="000601B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Используемая литература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Список используемой и рекомендуемой литературы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1. Аникин В.П. К мудрости ступенька. О русских песнях, сказках, пословицах, загадках на родном языке. М., 1982.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2. Волина В.В., Учимся, играя, М, «Новая школа», 1994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3. Розе Т.В. Большой фразеологический словарь для детей.- М.: ОЛМА Медиа Групп, 2008.-224с., ил.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 xml:space="preserve">4.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Узорова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 xml:space="preserve"> О.В., Практическое пособие по развитию речи, М, АСТ «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Астрель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>», 2002.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>5. Усова А.П. Русское народное творчество детскому саду. М.,1972.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 xml:space="preserve">6. Усачев А.А. Великий могучий русский язык: Крылатые слова в стихах и картинках для детей всех возрастов/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Худож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>. В.О. Убореви</w:t>
      </w:r>
      <w:proofErr w:type="gramStart"/>
      <w:r w:rsidRPr="000601BB">
        <w:rPr>
          <w:rFonts w:ascii="Arial" w:eastAsia="Times New Roman" w:hAnsi="Arial" w:cs="Arial"/>
          <w:color w:val="333333"/>
          <w:lang w:eastAsia="ru-RU"/>
        </w:rPr>
        <w:t>ч-</w:t>
      </w:r>
      <w:proofErr w:type="gramEnd"/>
      <w:r w:rsidRPr="000601BB">
        <w:rPr>
          <w:rFonts w:ascii="Arial" w:eastAsia="Times New Roman" w:hAnsi="Arial" w:cs="Arial"/>
          <w:color w:val="333333"/>
          <w:lang w:eastAsia="ru-RU"/>
        </w:rPr>
        <w:t xml:space="preserve"> Боровский.- М.: Полигра</w:t>
      </w:r>
      <w:proofErr w:type="gramStart"/>
      <w:r w:rsidRPr="000601BB">
        <w:rPr>
          <w:rFonts w:ascii="Arial" w:eastAsia="Times New Roman" w:hAnsi="Arial" w:cs="Arial"/>
          <w:color w:val="333333"/>
          <w:lang w:eastAsia="ru-RU"/>
        </w:rPr>
        <w:t>ф-</w:t>
      </w:r>
      <w:proofErr w:type="gramEnd"/>
      <w:r w:rsidRPr="000601BB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Проэкт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 xml:space="preserve">; Дрофа- Плюс, 2011.-256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с.:ил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>.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 xml:space="preserve">7. Ушакова О.Д., Почему так говорят, </w:t>
      </w:r>
      <w:proofErr w:type="gramStart"/>
      <w:r w:rsidRPr="000601BB">
        <w:rPr>
          <w:rFonts w:ascii="Arial" w:eastAsia="Times New Roman" w:hAnsi="Arial" w:cs="Arial"/>
          <w:color w:val="333333"/>
          <w:lang w:eastAsia="ru-RU"/>
        </w:rPr>
        <w:t>С-П</w:t>
      </w:r>
      <w:proofErr w:type="gramEnd"/>
      <w:r w:rsidRPr="000601BB">
        <w:rPr>
          <w:rFonts w:ascii="Arial" w:eastAsia="Times New Roman" w:hAnsi="Arial" w:cs="Arial"/>
          <w:color w:val="333333"/>
          <w:lang w:eastAsia="ru-RU"/>
        </w:rPr>
        <w:t>, «Литера», 2005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 xml:space="preserve">8.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Фелицына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 xml:space="preserve"> В.П., Русские пословицы, поговорки и крылатые выражения, М, «Русский язык», 1979</w:t>
      </w:r>
    </w:p>
    <w:p w:rsidR="000601BB" w:rsidRPr="000601BB" w:rsidRDefault="000601BB" w:rsidP="000601BB">
      <w:pPr>
        <w:spacing w:after="240"/>
        <w:rPr>
          <w:rFonts w:ascii="Arial" w:eastAsia="Times New Roman" w:hAnsi="Arial" w:cs="Arial"/>
          <w:color w:val="333333"/>
          <w:lang w:eastAsia="ru-RU"/>
        </w:rPr>
      </w:pPr>
      <w:r w:rsidRPr="000601BB">
        <w:rPr>
          <w:rFonts w:ascii="Arial" w:eastAsia="Times New Roman" w:hAnsi="Arial" w:cs="Arial"/>
          <w:color w:val="333333"/>
          <w:lang w:eastAsia="ru-RU"/>
        </w:rPr>
        <w:t xml:space="preserve">9.Фомичёва Т.Б., Чиркина Г.В. Устранение ОНР у дошкольников: </w:t>
      </w:r>
      <w:proofErr w:type="spellStart"/>
      <w:r w:rsidRPr="000601BB">
        <w:rPr>
          <w:rFonts w:ascii="Arial" w:eastAsia="Times New Roman" w:hAnsi="Arial" w:cs="Arial"/>
          <w:color w:val="333333"/>
          <w:lang w:eastAsia="ru-RU"/>
        </w:rPr>
        <w:t>Практ</w:t>
      </w:r>
      <w:proofErr w:type="gramStart"/>
      <w:r w:rsidRPr="000601BB">
        <w:rPr>
          <w:rFonts w:ascii="Arial" w:eastAsia="Times New Roman" w:hAnsi="Arial" w:cs="Arial"/>
          <w:color w:val="333333"/>
          <w:lang w:eastAsia="ru-RU"/>
        </w:rPr>
        <w:t>.п</w:t>
      </w:r>
      <w:proofErr w:type="gramEnd"/>
      <w:r w:rsidRPr="000601BB">
        <w:rPr>
          <w:rFonts w:ascii="Arial" w:eastAsia="Times New Roman" w:hAnsi="Arial" w:cs="Arial"/>
          <w:color w:val="333333"/>
          <w:lang w:eastAsia="ru-RU"/>
        </w:rPr>
        <w:t>особие</w:t>
      </w:r>
      <w:proofErr w:type="spellEnd"/>
      <w:r w:rsidRPr="000601BB">
        <w:rPr>
          <w:rFonts w:ascii="Arial" w:eastAsia="Times New Roman" w:hAnsi="Arial" w:cs="Arial"/>
          <w:color w:val="333333"/>
          <w:lang w:eastAsia="ru-RU"/>
        </w:rPr>
        <w:t>. М.,2004.</w:t>
      </w:r>
    </w:p>
    <w:p w:rsidR="000601BB" w:rsidRDefault="000601BB">
      <w:r>
        <w:br w:type="page"/>
      </w:r>
    </w:p>
    <w:p w:rsidR="00323298" w:rsidRPr="00323298" w:rsidRDefault="00323298" w:rsidP="003232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3298">
        <w:rPr>
          <w:rFonts w:ascii="Times New Roman" w:hAnsi="Times New Roman" w:cs="Times New Roman"/>
          <w:b/>
          <w:sz w:val="40"/>
          <w:szCs w:val="40"/>
        </w:rPr>
        <w:lastRenderedPageBreak/>
        <w:t>Перспективный план работы передвижного мини-музея «Волшебных слов и «крылатых» выражений на летний период</w:t>
      </w:r>
    </w:p>
    <w:p w:rsidR="00323298" w:rsidRDefault="00323298"/>
    <w:p w:rsidR="00323298" w:rsidRDefault="00323298">
      <w: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839"/>
        <w:gridCol w:w="3264"/>
        <w:gridCol w:w="3648"/>
      </w:tblGrid>
      <w:tr w:rsidR="000601BB" w:rsidRPr="000601BB" w:rsidTr="00112012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601BB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п</w:t>
            </w:r>
            <w:proofErr w:type="gramEnd"/>
            <w:r w:rsidRPr="000601BB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/н</w:t>
            </w:r>
          </w:p>
        </w:tc>
        <w:tc>
          <w:tcPr>
            <w:tcW w:w="18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Фразеологический оборот</w:t>
            </w:r>
          </w:p>
        </w:tc>
        <w:tc>
          <w:tcPr>
            <w:tcW w:w="36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b/>
                <w:i/>
                <w:color w:val="212529"/>
                <w:sz w:val="20"/>
                <w:szCs w:val="20"/>
                <w:lang w:eastAsia="ru-RU"/>
              </w:rPr>
              <w:t>Объяснение</w:t>
            </w:r>
          </w:p>
        </w:tc>
      </w:tr>
      <w:tr w:rsidR="000601BB" w:rsidRPr="000601BB" w:rsidTr="00112012"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11201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  <w:p w:rsidR="000601BB" w:rsidRPr="000601BB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Pr="00323298" w:rsidRDefault="000601BB" w:rsidP="00112012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Сесть в лужу</w:t>
            </w:r>
          </w:p>
          <w:p w:rsidR="00CF35AB" w:rsidRPr="00323298" w:rsidRDefault="00CF35AB" w:rsidP="00112012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Опростоволоситься</w:t>
            </w:r>
          </w:p>
          <w:p w:rsidR="000601BB" w:rsidRDefault="000601B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2012" w:rsidRPr="00112012" w:rsidRDefault="00112012" w:rsidP="00323298">
            <w:pPr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000000" w:rsidRPr="00323298" w:rsidRDefault="000601B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Собака на сене</w:t>
            </w:r>
          </w:p>
          <w:p w:rsidR="00CF35AB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2012" w:rsidRPr="00323298" w:rsidRDefault="00112012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5AB" w:rsidRPr="00323298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Повесить нос</w:t>
            </w:r>
          </w:p>
          <w:p w:rsidR="00CF35AB" w:rsidRPr="00323298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5AB" w:rsidRPr="00323298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5AB" w:rsidRPr="00323298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Раскрыть рот</w:t>
            </w:r>
          </w:p>
          <w:p w:rsidR="00CF35AB" w:rsidRPr="00323298" w:rsidRDefault="00CF35AB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lang w:eastAsia="ru-RU"/>
              </w:rPr>
              <w:t>Развесить уши</w:t>
            </w:r>
          </w:p>
          <w:p w:rsidR="00116175" w:rsidRPr="00323298" w:rsidRDefault="00116175" w:rsidP="00323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35A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оказаться в глупом, неловком положении, потерпеть неудачу.</w:t>
            </w:r>
          </w:p>
          <w:p w:rsidR="000601B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 пользоваться самому и не давать пользоваться другим.</w:t>
            </w:r>
          </w:p>
          <w:p w:rsidR="00116175" w:rsidRDefault="00CF35A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Расстроиться, огорчиться.</w:t>
            </w:r>
          </w:p>
          <w:p w:rsidR="000601BB" w:rsidRPr="000601BB" w:rsidRDefault="00112012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12012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С</w:t>
            </w:r>
            <w:r w:rsidRPr="0011201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ильно увлечься, слушая что-л</w:t>
            </w:r>
            <w:r w:rsidRPr="0011201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ибо, с</w:t>
            </w:r>
            <w:r w:rsidRPr="00112012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лушать что-либо</w:t>
            </w:r>
            <w:r w:rsidRPr="00112012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 xml:space="preserve"> с увлечением и доверчивостью</w:t>
            </w:r>
            <w:r w:rsidRPr="00112012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.</w:t>
            </w:r>
          </w:p>
        </w:tc>
      </w:tr>
      <w:tr w:rsidR="000601BB" w:rsidRPr="000601BB" w:rsidTr="00112012"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Водить за нос</w:t>
            </w:r>
          </w:p>
          <w:p w:rsidR="000601B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Вставлять палки в колёса</w:t>
            </w:r>
          </w:p>
          <w:p w:rsidR="00116175" w:rsidRPr="00323298" w:rsidRDefault="00116175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Бить баклуши</w:t>
            </w:r>
          </w:p>
          <w:p w:rsidR="00CD72A2" w:rsidRPr="00CD72A2" w:rsidRDefault="00CD72A2" w:rsidP="00CD72A2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sz w:val="6"/>
                <w:szCs w:val="6"/>
                <w:lang w:eastAsia="ru-RU"/>
              </w:rPr>
            </w:pPr>
          </w:p>
          <w:p w:rsidR="000601BB" w:rsidRPr="000601BB" w:rsidRDefault="00CD72A2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</w:t>
            </w:r>
            <w:r w:rsidR="00116175"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тирать очки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Обманывать</w:t>
            </w:r>
          </w:p>
          <w:p w:rsidR="000601BB" w:rsidRPr="00323298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Мешать кому либо</w:t>
            </w:r>
          </w:p>
          <w:p w:rsidR="000601BB" w:rsidRPr="00323298" w:rsidRDefault="00116175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Ничего не делать, бездельничать, </w:t>
            </w: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праздно проводить время.</w:t>
            </w:r>
          </w:p>
          <w:p w:rsidR="000601BB" w:rsidRPr="000601BB" w:rsidRDefault="00116175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Обманывать, на словах или на деле создавая видимость благополучия в чём-либо.</w:t>
            </w:r>
          </w:p>
        </w:tc>
      </w:tr>
      <w:tr w:rsidR="000601BB" w:rsidRPr="000601BB" w:rsidTr="00112012"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Pr="00323298" w:rsidRDefault="00CF35AB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Уложить в голове</w:t>
            </w:r>
          </w:p>
          <w:p w:rsidR="00F50D5E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F50D5E" w:rsidRPr="00F50D5E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sz w:val="2"/>
                <w:szCs w:val="2"/>
                <w:lang w:eastAsia="ru-RU"/>
              </w:rPr>
            </w:pPr>
          </w:p>
          <w:p w:rsidR="00CF35AB" w:rsidRPr="00323298" w:rsidRDefault="00CF35AB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Очертя голову</w:t>
            </w:r>
          </w:p>
          <w:p w:rsidR="00F50D5E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F50D5E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F50D5E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CF35AB" w:rsidRDefault="00CF35AB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Вылететь</w:t>
            </w:r>
            <w:r w:rsidR="00F50D5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(выскочить)</w:t>
            </w: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из головы</w:t>
            </w:r>
          </w:p>
          <w:p w:rsidR="00F50D5E" w:rsidRPr="00323298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0601BB" w:rsidRPr="000601BB" w:rsidRDefault="00CF35AB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Голова идёт кругом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Default="00624C2D" w:rsidP="00F50D5E">
            <w:pPr>
              <w:spacing w:line="306" w:lineRule="atLeast"/>
              <w:rPr>
                <w:rFonts w:ascii="Segoe UI" w:hAnsi="Segoe UI" w:cs="Segoe UI"/>
                <w:color w:val="242D33"/>
                <w:shd w:val="clear" w:color="auto" w:fill="FFFFFF"/>
              </w:rPr>
            </w:pPr>
            <w:r>
              <w:rPr>
                <w:rFonts w:ascii="Segoe UI" w:hAnsi="Segoe UI" w:cs="Segoe UI"/>
                <w:color w:val="242D33"/>
                <w:shd w:val="clear" w:color="auto" w:fill="FFFFFF"/>
              </w:rPr>
              <w:t>З</w:t>
            </w:r>
            <w:r>
              <w:rPr>
                <w:rFonts w:ascii="Segoe UI" w:hAnsi="Segoe UI" w:cs="Segoe UI"/>
                <w:color w:val="242D33"/>
                <w:shd w:val="clear" w:color="auto" w:fill="FFFFFF"/>
              </w:rPr>
              <w:t>апомнить, понять, постигнуть</w:t>
            </w:r>
            <w:r>
              <w:rPr>
                <w:rFonts w:ascii="Segoe UI" w:hAnsi="Segoe UI" w:cs="Segoe UI"/>
                <w:color w:val="242D33"/>
                <w:shd w:val="clear" w:color="auto" w:fill="FFFFFF"/>
              </w:rPr>
              <w:t xml:space="preserve"> что-либо.</w:t>
            </w:r>
          </w:p>
          <w:p w:rsidR="00F50D5E" w:rsidRDefault="00F50D5E" w:rsidP="00F50D5E">
            <w:pPr>
              <w:spacing w:line="306" w:lineRule="atLeast"/>
              <w:rPr>
                <w:rFonts w:ascii="Segoe UI" w:hAnsi="Segoe UI" w:cs="Segoe UI"/>
                <w:color w:val="242D33"/>
                <w:shd w:val="clear" w:color="auto" w:fill="FFFFFF"/>
              </w:rPr>
            </w:pPr>
          </w:p>
          <w:p w:rsidR="00F50D5E" w:rsidRPr="000601BB" w:rsidRDefault="00F50D5E" w:rsidP="00F50D5E">
            <w:pPr>
              <w:spacing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Segoe UI" w:hAnsi="Segoe UI" w:cs="Segoe UI"/>
                <w:color w:val="242D33"/>
                <w:shd w:val="clear" w:color="auto" w:fill="FFFFFF"/>
              </w:rPr>
              <w:t xml:space="preserve">Действовать </w:t>
            </w:r>
            <w:r>
              <w:rPr>
                <w:rFonts w:ascii="Segoe UI" w:hAnsi="Segoe UI" w:cs="Segoe UI"/>
                <w:color w:val="242D33"/>
                <w:shd w:val="clear" w:color="auto" w:fill="FFFFFF"/>
              </w:rPr>
              <w:t>не думая, не рассуждая; безрассудно</w:t>
            </w:r>
            <w:r>
              <w:rPr>
                <w:rFonts w:ascii="Segoe UI" w:hAnsi="Segoe UI" w:cs="Segoe UI"/>
                <w:color w:val="242D33"/>
                <w:shd w:val="clear" w:color="auto" w:fill="FFFFFF"/>
              </w:rPr>
              <w:t>.</w:t>
            </w:r>
          </w:p>
          <w:p w:rsidR="00F50D5E" w:rsidRDefault="00F50D5E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F50D5E" w:rsidRDefault="00F50D5E" w:rsidP="00F50D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Забыть или упустить что-то важное</w:t>
            </w:r>
          </w:p>
          <w:p w:rsidR="00F50D5E" w:rsidRDefault="00F50D5E" w:rsidP="00F50D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000" w:rsidRPr="00F50D5E" w:rsidRDefault="00F50D5E" w:rsidP="00F50D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Терять</w:t>
            </w:r>
            <w:r w:rsidRPr="00F50D5E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способность ясно соображать из-за множества дел, забот, обязанностей, хлопот.</w:t>
            </w:r>
          </w:p>
        </w:tc>
      </w:tr>
      <w:tr w:rsidR="000601BB" w:rsidRPr="000601BB" w:rsidTr="00112012"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0601BB" w:rsidRPr="000601BB" w:rsidRDefault="000601BB" w:rsidP="00323298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Default="00CF35A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Мастер на все руки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Pr="0032329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CF35AB" w:rsidRDefault="00CF35A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Отбиться от рук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CF35AB" w:rsidRPr="000601BB" w:rsidRDefault="00CF35A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На скорую руку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0601BB" w:rsidRPr="00323298" w:rsidRDefault="000601B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Работать спустя рук</w:t>
            </w: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</w:t>
            </w: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CF35AB" w:rsidRPr="000601BB" w:rsidRDefault="00CF35A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232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Сидеть, сложа руки</w:t>
            </w:r>
          </w:p>
          <w:p w:rsidR="000601BB" w:rsidRPr="000601BB" w:rsidRDefault="000601BB" w:rsidP="003232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1BB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 xml:space="preserve">Человек, </w:t>
            </w:r>
            <w:r w:rsidRP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умеющ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ий</w:t>
            </w:r>
            <w:r w:rsidRP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всё делать, искусн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ый</w:t>
            </w:r>
            <w:r w:rsidRP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во всяком деле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</w:t>
            </w:r>
            <w:r w:rsidRP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ерестать подчиняться кому-либо, вести себя независимо, непокорно.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Сделать что-то</w:t>
            </w:r>
            <w:r w:rsidRP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наспех, некачественно и быстро.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9A34D8" w:rsidRDefault="000601BB" w:rsidP="009A34D8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Плохо</w:t>
            </w:r>
            <w:r w:rsid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, нехотя,</w:t>
            </w:r>
            <w:r w:rsidRPr="000601B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выполнять свою работу</w:t>
            </w:r>
            <w:r w:rsidR="009A34D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</w:p>
          <w:p w:rsidR="009A34D8" w:rsidRDefault="009A34D8" w:rsidP="009A34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000" w:rsidRPr="009A34D8" w:rsidRDefault="009A34D8" w:rsidP="009A34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A34D8">
              <w:rPr>
                <w:rFonts w:ascii="Times New Roman" w:eastAsia="Times New Roman" w:hAnsi="Times New Roman" w:cs="Times New Roman"/>
                <w:lang w:eastAsia="ru-RU"/>
              </w:rPr>
              <w:t>ичего не делать, бездействовать, бездельничать.</w:t>
            </w:r>
          </w:p>
        </w:tc>
      </w:tr>
    </w:tbl>
    <w:p w:rsidR="00773D8A" w:rsidRDefault="00773D8A"/>
    <w:sectPr w:rsidR="0077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F8"/>
    <w:rsid w:val="000601BB"/>
    <w:rsid w:val="000B567B"/>
    <w:rsid w:val="00112012"/>
    <w:rsid w:val="00116175"/>
    <w:rsid w:val="00323298"/>
    <w:rsid w:val="005670B0"/>
    <w:rsid w:val="00624C2D"/>
    <w:rsid w:val="00773D8A"/>
    <w:rsid w:val="009A34D8"/>
    <w:rsid w:val="00A257CC"/>
    <w:rsid w:val="00CD72A2"/>
    <w:rsid w:val="00CF35AB"/>
    <w:rsid w:val="00E757F8"/>
    <w:rsid w:val="00F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B"/>
    <w:rPr>
      <w:rFonts w:cs="Mang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56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6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6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6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6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6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67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6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6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67B"/>
    <w:rPr>
      <w:rFonts w:asciiTheme="majorHAnsi" w:eastAsiaTheme="majorEastAsia" w:hAnsiTheme="majorHAnsi" w:cs="Mang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567B"/>
    <w:rPr>
      <w:rFonts w:asciiTheme="majorHAnsi" w:eastAsiaTheme="majorEastAsia" w:hAnsiTheme="majorHAnsi" w:cs="Mang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567B"/>
    <w:rPr>
      <w:rFonts w:asciiTheme="majorHAnsi" w:eastAsiaTheme="majorEastAsia" w:hAnsiTheme="majorHAnsi" w:cs="Mang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67B"/>
    <w:rPr>
      <w:rFonts w:cs="Mang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67B"/>
    <w:rPr>
      <w:rFonts w:cs="Mang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67B"/>
    <w:rPr>
      <w:rFonts w:cs="Mang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567B"/>
    <w:rPr>
      <w:rFonts w:cs="Mang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567B"/>
    <w:rPr>
      <w:rFonts w:cs="Mang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567B"/>
    <w:rPr>
      <w:rFonts w:asciiTheme="majorHAnsi" w:eastAsiaTheme="majorEastAsia" w:hAnsiTheme="majorHAnsi" w:cs="Mangal"/>
    </w:rPr>
  </w:style>
  <w:style w:type="paragraph" w:styleId="a3">
    <w:name w:val="Title"/>
    <w:basedOn w:val="a"/>
    <w:next w:val="a"/>
    <w:link w:val="a4"/>
    <w:uiPriority w:val="10"/>
    <w:qFormat/>
    <w:rsid w:val="000B56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B567B"/>
    <w:rPr>
      <w:rFonts w:asciiTheme="majorHAnsi" w:eastAsiaTheme="majorEastAsia" w:hAnsiTheme="majorHAnsi" w:cs="Mang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56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B567B"/>
    <w:rPr>
      <w:rFonts w:asciiTheme="majorHAnsi" w:eastAsiaTheme="majorEastAsia" w:hAnsiTheme="majorHAnsi" w:cs="Mangal"/>
      <w:sz w:val="24"/>
      <w:szCs w:val="24"/>
    </w:rPr>
  </w:style>
  <w:style w:type="character" w:styleId="a7">
    <w:name w:val="Strong"/>
    <w:basedOn w:val="a0"/>
    <w:uiPriority w:val="22"/>
    <w:qFormat/>
    <w:rsid w:val="000B567B"/>
    <w:rPr>
      <w:b/>
      <w:bCs/>
    </w:rPr>
  </w:style>
  <w:style w:type="character" w:styleId="a8">
    <w:name w:val="Emphasis"/>
    <w:basedOn w:val="a0"/>
    <w:uiPriority w:val="20"/>
    <w:qFormat/>
    <w:rsid w:val="000B567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B567B"/>
    <w:rPr>
      <w:szCs w:val="32"/>
    </w:rPr>
  </w:style>
  <w:style w:type="paragraph" w:styleId="aa">
    <w:name w:val="List Paragraph"/>
    <w:basedOn w:val="a"/>
    <w:uiPriority w:val="34"/>
    <w:qFormat/>
    <w:rsid w:val="000B56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567B"/>
    <w:rPr>
      <w:i/>
    </w:rPr>
  </w:style>
  <w:style w:type="character" w:customStyle="1" w:styleId="22">
    <w:name w:val="Цитата 2 Знак"/>
    <w:basedOn w:val="a0"/>
    <w:link w:val="21"/>
    <w:uiPriority w:val="29"/>
    <w:rsid w:val="000B567B"/>
    <w:rPr>
      <w:rFonts w:cs="Mangal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B567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B567B"/>
    <w:rPr>
      <w:rFonts w:cs="Mangal"/>
      <w:b/>
      <w:i/>
      <w:sz w:val="24"/>
    </w:rPr>
  </w:style>
  <w:style w:type="character" w:styleId="ad">
    <w:name w:val="Subtle Emphasis"/>
    <w:uiPriority w:val="19"/>
    <w:qFormat/>
    <w:rsid w:val="000B567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B56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B567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B567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B567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B56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B"/>
    <w:rPr>
      <w:rFonts w:cs="Mang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56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6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6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6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6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6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67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6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6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67B"/>
    <w:rPr>
      <w:rFonts w:asciiTheme="majorHAnsi" w:eastAsiaTheme="majorEastAsia" w:hAnsiTheme="majorHAnsi" w:cs="Mang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567B"/>
    <w:rPr>
      <w:rFonts w:asciiTheme="majorHAnsi" w:eastAsiaTheme="majorEastAsia" w:hAnsiTheme="majorHAnsi" w:cs="Mang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567B"/>
    <w:rPr>
      <w:rFonts w:asciiTheme="majorHAnsi" w:eastAsiaTheme="majorEastAsia" w:hAnsiTheme="majorHAnsi" w:cs="Mang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67B"/>
    <w:rPr>
      <w:rFonts w:cs="Mang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67B"/>
    <w:rPr>
      <w:rFonts w:cs="Mang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67B"/>
    <w:rPr>
      <w:rFonts w:cs="Mang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567B"/>
    <w:rPr>
      <w:rFonts w:cs="Mang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567B"/>
    <w:rPr>
      <w:rFonts w:cs="Mang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567B"/>
    <w:rPr>
      <w:rFonts w:asciiTheme="majorHAnsi" w:eastAsiaTheme="majorEastAsia" w:hAnsiTheme="majorHAnsi" w:cs="Mangal"/>
    </w:rPr>
  </w:style>
  <w:style w:type="paragraph" w:styleId="a3">
    <w:name w:val="Title"/>
    <w:basedOn w:val="a"/>
    <w:next w:val="a"/>
    <w:link w:val="a4"/>
    <w:uiPriority w:val="10"/>
    <w:qFormat/>
    <w:rsid w:val="000B56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B567B"/>
    <w:rPr>
      <w:rFonts w:asciiTheme="majorHAnsi" w:eastAsiaTheme="majorEastAsia" w:hAnsiTheme="majorHAnsi" w:cs="Mang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56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B567B"/>
    <w:rPr>
      <w:rFonts w:asciiTheme="majorHAnsi" w:eastAsiaTheme="majorEastAsia" w:hAnsiTheme="majorHAnsi" w:cs="Mangal"/>
      <w:sz w:val="24"/>
      <w:szCs w:val="24"/>
    </w:rPr>
  </w:style>
  <w:style w:type="character" w:styleId="a7">
    <w:name w:val="Strong"/>
    <w:basedOn w:val="a0"/>
    <w:uiPriority w:val="22"/>
    <w:qFormat/>
    <w:rsid w:val="000B567B"/>
    <w:rPr>
      <w:b/>
      <w:bCs/>
    </w:rPr>
  </w:style>
  <w:style w:type="character" w:styleId="a8">
    <w:name w:val="Emphasis"/>
    <w:basedOn w:val="a0"/>
    <w:uiPriority w:val="20"/>
    <w:qFormat/>
    <w:rsid w:val="000B567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B567B"/>
    <w:rPr>
      <w:szCs w:val="32"/>
    </w:rPr>
  </w:style>
  <w:style w:type="paragraph" w:styleId="aa">
    <w:name w:val="List Paragraph"/>
    <w:basedOn w:val="a"/>
    <w:uiPriority w:val="34"/>
    <w:qFormat/>
    <w:rsid w:val="000B56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567B"/>
    <w:rPr>
      <w:i/>
    </w:rPr>
  </w:style>
  <w:style w:type="character" w:customStyle="1" w:styleId="22">
    <w:name w:val="Цитата 2 Знак"/>
    <w:basedOn w:val="a0"/>
    <w:link w:val="21"/>
    <w:uiPriority w:val="29"/>
    <w:rsid w:val="000B567B"/>
    <w:rPr>
      <w:rFonts w:cs="Mangal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B567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B567B"/>
    <w:rPr>
      <w:rFonts w:cs="Mangal"/>
      <w:b/>
      <w:i/>
      <w:sz w:val="24"/>
    </w:rPr>
  </w:style>
  <w:style w:type="character" w:styleId="ad">
    <w:name w:val="Subtle Emphasis"/>
    <w:uiPriority w:val="19"/>
    <w:qFormat/>
    <w:rsid w:val="000B567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B56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B567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B567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B567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B56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2025-05-06T05:03:00Z</dcterms:created>
  <dcterms:modified xsi:type="dcterms:W3CDTF">2025-05-06T06:25:00Z</dcterms:modified>
</cp:coreProperties>
</file>