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3C" w:rsidRDefault="006D1E3C" w:rsidP="006D1E3C">
      <w:pPr>
        <w:pStyle w:val="Default"/>
      </w:pPr>
    </w:p>
    <w:p w:rsidR="006D1E3C" w:rsidRPr="005B0BD5" w:rsidRDefault="006D1E3C" w:rsidP="006D1E3C">
      <w:pPr>
        <w:pStyle w:val="Default"/>
        <w:jc w:val="center"/>
        <w:rPr>
          <w:b/>
          <w:color w:val="00194F" w:themeColor="accent6" w:themeShade="80"/>
          <w:sz w:val="32"/>
          <w:szCs w:val="32"/>
        </w:rPr>
      </w:pPr>
      <w:r w:rsidRPr="005B0BD5">
        <w:rPr>
          <w:b/>
          <w:color w:val="00194F" w:themeColor="accent6" w:themeShade="80"/>
          <w:sz w:val="32"/>
          <w:szCs w:val="32"/>
        </w:rPr>
        <w:t>СИСТЕМООБРАЗУЮЩЕЕ ЯДРО</w:t>
      </w:r>
    </w:p>
    <w:p w:rsidR="00FE1068" w:rsidRPr="005B0BD5" w:rsidRDefault="00FE1068" w:rsidP="006D1E3C">
      <w:pPr>
        <w:pStyle w:val="Default"/>
        <w:jc w:val="center"/>
        <w:rPr>
          <w:b/>
          <w:color w:val="00194F" w:themeColor="accent6" w:themeShade="80"/>
          <w:sz w:val="32"/>
          <w:szCs w:val="32"/>
        </w:rPr>
      </w:pPr>
    </w:p>
    <w:p w:rsidR="006D1E3C" w:rsidRPr="005B0BD5" w:rsidRDefault="006D1E3C" w:rsidP="006D1E3C">
      <w:pPr>
        <w:pStyle w:val="Default"/>
        <w:jc w:val="center"/>
        <w:rPr>
          <w:b/>
          <w:color w:val="00194F" w:themeColor="accent6" w:themeShade="80"/>
          <w:sz w:val="32"/>
          <w:szCs w:val="32"/>
        </w:rPr>
      </w:pPr>
      <w:r w:rsidRPr="005B0BD5">
        <w:rPr>
          <w:b/>
          <w:color w:val="00194F" w:themeColor="accent6" w:themeShade="80"/>
          <w:sz w:val="32"/>
          <w:szCs w:val="32"/>
        </w:rPr>
        <w:t>ГОСУДАРСТВЕННО-ОБЩЕСТВЕННОГО УПРАВЛЕНИЯ</w:t>
      </w:r>
    </w:p>
    <w:p w:rsidR="00FE1068" w:rsidRPr="005B0BD5" w:rsidRDefault="00FE1068" w:rsidP="006D1E3C">
      <w:pPr>
        <w:pStyle w:val="Default"/>
        <w:jc w:val="center"/>
        <w:rPr>
          <w:b/>
          <w:color w:val="00194F" w:themeColor="accent6" w:themeShade="80"/>
          <w:sz w:val="32"/>
          <w:szCs w:val="32"/>
        </w:rPr>
      </w:pPr>
    </w:p>
    <w:p w:rsidR="006D1E3C" w:rsidRPr="005B0BD5" w:rsidRDefault="000D20AD" w:rsidP="006D1E3C">
      <w:pPr>
        <w:pStyle w:val="Default"/>
        <w:jc w:val="center"/>
        <w:rPr>
          <w:b/>
          <w:color w:val="00194F" w:themeColor="accent6" w:themeShade="80"/>
          <w:sz w:val="32"/>
          <w:szCs w:val="32"/>
        </w:rPr>
      </w:pPr>
      <w:r w:rsidRPr="005B0BD5">
        <w:rPr>
          <w:b/>
          <w:color w:val="00194F" w:themeColor="accent6" w:themeShade="80"/>
          <w:sz w:val="32"/>
          <w:szCs w:val="32"/>
        </w:rPr>
        <w:t>МК</w:t>
      </w:r>
      <w:r w:rsidR="009364BC">
        <w:rPr>
          <w:b/>
          <w:color w:val="00194F" w:themeColor="accent6" w:themeShade="80"/>
          <w:sz w:val="32"/>
          <w:szCs w:val="32"/>
        </w:rPr>
        <w:t xml:space="preserve"> </w:t>
      </w:r>
      <w:r w:rsidRPr="005B0BD5">
        <w:rPr>
          <w:b/>
          <w:color w:val="00194F" w:themeColor="accent6" w:themeShade="80"/>
          <w:sz w:val="32"/>
          <w:szCs w:val="32"/>
        </w:rPr>
        <w:t>ДОУ   № 2</w:t>
      </w:r>
    </w:p>
    <w:p w:rsidR="001A59BE" w:rsidRDefault="001A59BE" w:rsidP="006D1E3C">
      <w:pPr>
        <w:pStyle w:val="Default"/>
        <w:jc w:val="center"/>
        <w:rPr>
          <w:b/>
          <w:color w:val="E40059" w:themeColor="accent2"/>
        </w:rPr>
      </w:pPr>
    </w:p>
    <w:p w:rsidR="001A59BE" w:rsidRDefault="001A59BE" w:rsidP="006D1E3C">
      <w:pPr>
        <w:pStyle w:val="Default"/>
        <w:jc w:val="center"/>
        <w:rPr>
          <w:b/>
          <w:color w:val="E40059" w:themeColor="accent2"/>
        </w:rPr>
      </w:pPr>
    </w:p>
    <w:p w:rsidR="005B0BD5" w:rsidRDefault="005B0BD5" w:rsidP="006D1E3C">
      <w:pPr>
        <w:pStyle w:val="Default"/>
        <w:jc w:val="center"/>
        <w:rPr>
          <w:b/>
          <w:color w:val="E40059" w:themeColor="accent2"/>
        </w:rPr>
      </w:pPr>
    </w:p>
    <w:p w:rsidR="005B0BD5" w:rsidRDefault="005B0BD5" w:rsidP="005B0BD5">
      <w:pPr>
        <w:pStyle w:val="Default"/>
        <w:rPr>
          <w:b/>
          <w:color w:val="E40059" w:themeColor="accent2"/>
        </w:rPr>
      </w:pPr>
    </w:p>
    <w:p w:rsidR="005B0BD5" w:rsidRDefault="005B0BD5" w:rsidP="006D1E3C">
      <w:pPr>
        <w:pStyle w:val="Default"/>
        <w:jc w:val="center"/>
        <w:rPr>
          <w:b/>
          <w:color w:val="E40059" w:themeColor="accent2"/>
        </w:rPr>
      </w:pPr>
    </w:p>
    <w:p w:rsidR="005B0BD5" w:rsidRPr="001A59BE" w:rsidRDefault="005B0BD5" w:rsidP="006D1E3C">
      <w:pPr>
        <w:pStyle w:val="Default"/>
        <w:jc w:val="center"/>
        <w:rPr>
          <w:b/>
          <w:color w:val="E40059" w:themeColor="accent2"/>
        </w:rPr>
      </w:pPr>
    </w:p>
    <w:p w:rsidR="006D1E3C" w:rsidRPr="006D1E3C" w:rsidRDefault="00376367" w:rsidP="006D1E3C">
      <w:pPr>
        <w:pStyle w:val="Default"/>
      </w:pPr>
      <w:r>
        <w:rPr>
          <w:noProof/>
          <w:lang w:eastAsia="ru-RU"/>
        </w:rPr>
        <w:pict>
          <v:oval id="_x0000_s1028" style="position:absolute;margin-left:115.9pt;margin-top:0;width:210.4pt;height:104.6pt;z-index:251660288" fillcolor="#ff2ad6 [1942]" strokecolor="#ff2ad6 [1942]" strokeweight="1pt">
            <v:fill color2="#ffb8f1 [662]" angle="-45" focus="-50%" type="gradient"/>
            <v:shadow on="t" type="perspective" color="#4d003f [1606]" opacity=".5" offset="1pt" offset2="-3pt"/>
            <v:textbox>
              <w:txbxContent>
                <w:p w:rsidR="006D1E3C" w:rsidRPr="005B0BD5" w:rsidRDefault="006D1E3C" w:rsidP="006D1E3C">
                  <w:pPr>
                    <w:pStyle w:val="Default"/>
                    <w:jc w:val="center"/>
                  </w:pPr>
                  <w:r w:rsidRPr="005B0BD5">
                    <w:t>Представитель отдела образования опеки и попечительства Павловского района</w:t>
                  </w:r>
                </w:p>
                <w:p w:rsidR="006D1E3C" w:rsidRDefault="006D1E3C"/>
              </w:txbxContent>
            </v:textbox>
          </v:oval>
        </w:pict>
      </w:r>
    </w:p>
    <w:p w:rsidR="006D1E3C" w:rsidRPr="006D1E3C" w:rsidRDefault="006D1E3C" w:rsidP="006D1E3C">
      <w:pPr>
        <w:pStyle w:val="Default"/>
      </w:pPr>
      <w:r w:rsidRPr="006D1E3C">
        <w:t xml:space="preserve"> </w:t>
      </w:r>
    </w:p>
    <w:p w:rsidR="006D1E3C" w:rsidRPr="006D1E3C" w:rsidRDefault="006D1E3C" w:rsidP="006D1E3C">
      <w:pPr>
        <w:pStyle w:val="Default"/>
      </w:pPr>
    </w:p>
    <w:p w:rsidR="001153FC" w:rsidRPr="006D1E3C" w:rsidRDefault="00376367" w:rsidP="006D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20.2pt;margin-top:88.65pt;width:189.5pt;height:188.2pt;z-index:251659264" fillcolor="#ff388c [3204]" strokecolor="#ff388c [3204]" strokeweight="10pt">
            <v:stroke linestyle="thinThin"/>
            <v:shadow color="#868686"/>
            <v:textbox style="mso-next-textbox:#_x0000_s1027">
              <w:txbxContent>
                <w:p w:rsidR="006D1E3C" w:rsidRDefault="006D1E3C" w:rsidP="006D1E3C">
                  <w:pPr>
                    <w:pStyle w:val="Default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FE1068" w:rsidRDefault="00FE1068" w:rsidP="006D1E3C">
                  <w:pPr>
                    <w:pStyle w:val="Default"/>
                    <w:jc w:val="center"/>
                    <w:rPr>
                      <w:rFonts w:ascii="Calibri" w:hAnsi="Calibri" w:cs="Calibri"/>
                      <w:sz w:val="36"/>
                      <w:szCs w:val="28"/>
                    </w:rPr>
                  </w:pPr>
                </w:p>
                <w:p w:rsidR="006D1E3C" w:rsidRPr="001A59BE" w:rsidRDefault="006D1E3C" w:rsidP="006D1E3C">
                  <w:pPr>
                    <w:pStyle w:val="Default"/>
                    <w:jc w:val="center"/>
                    <w:rPr>
                      <w:sz w:val="36"/>
                      <w:szCs w:val="28"/>
                    </w:rPr>
                  </w:pPr>
                  <w:r w:rsidRPr="001A59BE">
                    <w:rPr>
                      <w:rFonts w:ascii="Calibri" w:hAnsi="Calibri" w:cs="Calibri"/>
                      <w:sz w:val="36"/>
                      <w:szCs w:val="28"/>
                    </w:rPr>
                    <w:t>Управляющий совет</w:t>
                  </w:r>
                </w:p>
                <w:p w:rsidR="006D1E3C" w:rsidRDefault="006D1E3C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30.95pt;margin-top:293.35pt;width:184.2pt;height:71.25pt;z-index:251663360" fillcolor="#ff2ad6 [1942]" strokecolor="#ff2ad6 [1942]" strokeweight="1pt">
            <v:fill color2="#ffb8f1 [662]" angle="-45" focus="-50%" type="gradient"/>
            <v:shadow on="t" type="perspective" color="#4d003f [1606]" opacity=".5" offset="1pt" offset2="-3pt"/>
            <v:textbox>
              <w:txbxContent>
                <w:p w:rsidR="001A59BE" w:rsidRPr="001A59BE" w:rsidRDefault="001A59BE" w:rsidP="001A59BE">
                  <w:pPr>
                    <w:jc w:val="center"/>
                    <w:rPr>
                      <w:sz w:val="24"/>
                    </w:rPr>
                  </w:pPr>
                  <w:r w:rsidRPr="001A59B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Кооптированный член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15.1pt;margin-top:189.7pt;width:166.5pt;height:92pt;z-index:251662336" fillcolor="#ff2ad6 [1942]" strokecolor="#ff2ad6 [1942]" strokeweight="1pt">
            <v:fill color2="#ffb8f1 [662]" angle="-45" focus="-50%" type="gradient"/>
            <v:shadow on="t" type="perspective" color="#4d003f [1606]" opacity=".5" offset="1pt" offset2="-3pt"/>
            <v:textbox>
              <w:txbxContent>
                <w:p w:rsidR="001A59BE" w:rsidRPr="001A59BE" w:rsidRDefault="001A59BE" w:rsidP="001A59BE">
                  <w:pPr>
                    <w:jc w:val="center"/>
                    <w:rPr>
                      <w:sz w:val="24"/>
                    </w:rPr>
                  </w:pPr>
                  <w:r w:rsidRPr="001A59B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Представитель трудового коллектива ДОУ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300.1pt;margin-top:63.2pt;width:165pt;height:78.05pt;z-index:251661312" fillcolor="#ff2ad6 [1942]" strokecolor="#ff2ad6 [1942]" strokeweight="1pt">
            <v:fill color2="#ffb8f1 [662]" angle="-45" focus="-50%" type="gradient"/>
            <v:shadow on="t" type="perspective" color="#4d003f [1606]" opacity=".5" offset="1pt" offset2="-3pt"/>
            <v:textbox style="mso-next-textbox:#_x0000_s1029">
              <w:txbxContent>
                <w:p w:rsidR="006D1E3C" w:rsidRPr="000D20AD" w:rsidRDefault="000D20AD" w:rsidP="006D1E3C">
                  <w:pPr>
                    <w:pStyle w:val="Default"/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</w:rPr>
                    <w:t xml:space="preserve">Заведующий МКДОУ   № </w:t>
                  </w:r>
                  <w:r>
                    <w:rPr>
                      <w:sz w:val="28"/>
                      <w:lang w:val="en-US"/>
                    </w:rPr>
                    <w:t>2</w:t>
                  </w:r>
                </w:p>
                <w:p w:rsidR="006D1E3C" w:rsidRDefault="006D1E3C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-30.2pt;margin-top:51.1pt;width:161.15pt;height:86.4pt;z-index:251665408" fillcolor="#ff2ad6 [1942]" strokecolor="#ff2ad6 [1942]" strokeweight="1pt">
            <v:fill color2="#ffb8f1 [662]" angle="-45" focus="-50%" type="gradient"/>
            <v:shadow on="t" type="perspective" color="#4d003f [1606]" opacity=".5" offset="1pt" offset2="-3pt"/>
            <v:textbox style="mso-next-textbox:#_x0000_s1033">
              <w:txbxContent>
                <w:p w:rsidR="006D1E3C" w:rsidRPr="001A59BE" w:rsidRDefault="006D1E3C" w:rsidP="001A59BE">
                  <w:pPr>
                    <w:jc w:val="center"/>
                    <w:rPr>
                      <w:sz w:val="24"/>
                    </w:rPr>
                  </w:pPr>
                  <w:r w:rsidRPr="001A59B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Представитель педагогов ДОУ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62.1pt;margin-top:37.95pt;width:312.15pt;height:305.65pt;z-index:251658240" fillcolor="#0070c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-44.45pt;margin-top:203.2pt;width:168.4pt;height:66.95pt;z-index:251664384" fillcolor="#ff2ad6 [1942]" strokecolor="#ff2ad6 [1942]" strokeweight="1pt">
            <v:fill color2="#ffb8f1 [662]" angle="-45" focus="-50%" type="gradient"/>
            <v:shadow on="t" type="perspective" color="#4d003f [1606]" opacity=".5" offset="1pt" offset2="-3pt"/>
            <v:textbox style="mso-next-textbox:#_x0000_s1032">
              <w:txbxContent>
                <w:p w:rsidR="001A59BE" w:rsidRPr="001A59BE" w:rsidRDefault="001A59BE" w:rsidP="001A59BE">
                  <w:pPr>
                    <w:jc w:val="center"/>
                    <w:rPr>
                      <w:sz w:val="24"/>
                    </w:rPr>
                  </w:pPr>
                  <w:r w:rsidRPr="001A59B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Представитель родителей</w:t>
                  </w:r>
                </w:p>
              </w:txbxContent>
            </v:textbox>
          </v:oval>
        </w:pict>
      </w:r>
    </w:p>
    <w:sectPr w:rsidR="001153FC" w:rsidRPr="006D1E3C" w:rsidSect="006D1E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E3C"/>
    <w:rsid w:val="000D20AD"/>
    <w:rsid w:val="001153FC"/>
    <w:rsid w:val="001A59BE"/>
    <w:rsid w:val="001E35F6"/>
    <w:rsid w:val="002A022B"/>
    <w:rsid w:val="00376367"/>
    <w:rsid w:val="005B0BD5"/>
    <w:rsid w:val="006D1E3C"/>
    <w:rsid w:val="009364BC"/>
    <w:rsid w:val="0099396B"/>
    <w:rsid w:val="00A15773"/>
    <w:rsid w:val="00A17921"/>
    <w:rsid w:val="00BB1EE1"/>
    <w:rsid w:val="00BE45D2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#00b0f0"/>
    </o:shapedefaults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  <w15:docId w15:val="{65D0304D-8ADD-464E-885F-EAB511E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44003-68C8-48A0-B5D2-111B8719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Ха</dc:creator>
  <cp:lastModifiedBy>User</cp:lastModifiedBy>
  <cp:revision>6</cp:revision>
  <dcterms:created xsi:type="dcterms:W3CDTF">2015-04-25T10:44:00Z</dcterms:created>
  <dcterms:modified xsi:type="dcterms:W3CDTF">2016-02-02T13:18:00Z</dcterms:modified>
</cp:coreProperties>
</file>